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C81743" w14:textId="6074325B" w:rsidR="0049218B" w:rsidRPr="00E95BF1" w:rsidRDefault="006E76B2" w:rsidP="003D0FD8">
      <w:pPr>
        <w:jc w:val="both"/>
        <w:rPr>
          <w:b/>
          <w:noProof/>
          <w:color w:val="EE0000"/>
          <w:sz w:val="24"/>
          <w:szCs w:val="24"/>
        </w:rPr>
      </w:pPr>
      <w:r w:rsidRPr="00E95BF1">
        <w:rPr>
          <w:b/>
          <w:noProof/>
          <w:sz w:val="24"/>
          <w:szCs w:val="24"/>
        </w:rPr>
        <w:t xml:space="preserve">PROCESSO ADMINISTRATIVO </w:t>
      </w:r>
      <w:r w:rsidRPr="00E95BF1">
        <w:rPr>
          <w:b/>
          <w:noProof/>
          <w:color w:val="EE0000"/>
          <w:sz w:val="24"/>
          <w:szCs w:val="24"/>
        </w:rPr>
        <w:t xml:space="preserve">Nº. </w:t>
      </w:r>
      <w:r w:rsidR="0093171E">
        <w:rPr>
          <w:b/>
          <w:noProof/>
          <w:color w:val="EE0000"/>
          <w:sz w:val="24"/>
          <w:szCs w:val="24"/>
        </w:rPr>
        <w:t>132</w:t>
      </w:r>
      <w:r w:rsidR="00035ABA" w:rsidRPr="00E95BF1">
        <w:rPr>
          <w:b/>
          <w:noProof/>
          <w:color w:val="EE0000"/>
          <w:sz w:val="24"/>
          <w:szCs w:val="24"/>
        </w:rPr>
        <w:t>/202</w:t>
      </w:r>
      <w:r w:rsidR="00B743CC" w:rsidRPr="00E95BF1">
        <w:rPr>
          <w:b/>
          <w:noProof/>
          <w:color w:val="EE0000"/>
          <w:sz w:val="24"/>
          <w:szCs w:val="24"/>
        </w:rPr>
        <w:t>6</w:t>
      </w:r>
    </w:p>
    <w:p w14:paraId="3A317055" w14:textId="659BE8E4" w:rsidR="003D0FD8" w:rsidRPr="00E95BF1" w:rsidRDefault="00207731" w:rsidP="003D0FD8">
      <w:pPr>
        <w:jc w:val="both"/>
        <w:rPr>
          <w:b/>
          <w:noProof/>
          <w:color w:val="EE0000"/>
          <w:sz w:val="24"/>
          <w:szCs w:val="24"/>
        </w:rPr>
      </w:pPr>
      <w:r w:rsidRPr="00E95BF1">
        <w:rPr>
          <w:b/>
          <w:noProof/>
          <w:color w:val="EE0000"/>
          <w:sz w:val="24"/>
          <w:szCs w:val="24"/>
        </w:rPr>
        <w:t>DISPENSA DE LICITAÇÃO</w:t>
      </w:r>
      <w:r w:rsidRPr="00E95BF1">
        <w:rPr>
          <w:b/>
          <w:color w:val="EE0000"/>
          <w:sz w:val="24"/>
          <w:szCs w:val="24"/>
        </w:rPr>
        <w:t xml:space="preserve"> Nº. </w:t>
      </w:r>
      <w:r w:rsidR="0093171E">
        <w:rPr>
          <w:b/>
          <w:color w:val="EE0000"/>
          <w:sz w:val="24"/>
          <w:szCs w:val="24"/>
        </w:rPr>
        <w:t>067</w:t>
      </w:r>
      <w:r w:rsidR="00035ABA" w:rsidRPr="00E95BF1">
        <w:rPr>
          <w:b/>
          <w:noProof/>
          <w:color w:val="EE0000"/>
          <w:sz w:val="24"/>
          <w:szCs w:val="24"/>
        </w:rPr>
        <w:t>/202</w:t>
      </w:r>
      <w:r w:rsidR="00B743CC" w:rsidRPr="00E95BF1">
        <w:rPr>
          <w:b/>
          <w:noProof/>
          <w:color w:val="EE0000"/>
          <w:sz w:val="24"/>
          <w:szCs w:val="24"/>
        </w:rPr>
        <w:t>6</w:t>
      </w:r>
    </w:p>
    <w:p w14:paraId="15AF449F" w14:textId="77777777" w:rsidR="00207731" w:rsidRPr="00E95BF1" w:rsidRDefault="00207731" w:rsidP="003D0FD8">
      <w:pPr>
        <w:jc w:val="both"/>
        <w:rPr>
          <w:b/>
          <w:bCs/>
          <w:sz w:val="24"/>
          <w:szCs w:val="24"/>
        </w:rPr>
      </w:pPr>
    </w:p>
    <w:p w14:paraId="47CE545F" w14:textId="01FC1D61" w:rsidR="00025246" w:rsidRPr="00025246" w:rsidRDefault="00DC0B24" w:rsidP="00025246">
      <w:pPr>
        <w:jc w:val="both"/>
        <w:rPr>
          <w:sz w:val="24"/>
          <w:szCs w:val="24"/>
        </w:rPr>
      </w:pPr>
      <w:r w:rsidRPr="00025246">
        <w:rPr>
          <w:b/>
          <w:bCs/>
          <w:sz w:val="24"/>
          <w:szCs w:val="24"/>
          <w:u w:val="single"/>
        </w:rPr>
        <w:t>OBJETO</w:t>
      </w:r>
      <w:r w:rsidR="00523E0C" w:rsidRPr="00025246">
        <w:rPr>
          <w:b/>
          <w:bCs/>
          <w:sz w:val="24"/>
          <w:szCs w:val="24"/>
          <w:u w:val="single"/>
        </w:rPr>
        <w:t>:</w:t>
      </w:r>
      <w:r w:rsidR="00523E0C" w:rsidRPr="00025246">
        <w:rPr>
          <w:b/>
          <w:bCs/>
          <w:noProof/>
          <w:sz w:val="24"/>
          <w:szCs w:val="24"/>
        </w:rPr>
        <w:t xml:space="preserve"> </w:t>
      </w:r>
      <w:r w:rsidR="00025246" w:rsidRPr="00025246">
        <w:rPr>
          <w:sz w:val="24"/>
          <w:szCs w:val="24"/>
        </w:rPr>
        <w:t xml:space="preserve">Contratação de empresa especializada para execução de cobertura metálica na área de serviço destinada às atividades de apoio e serviços gerais da Escola Municipal de Educação Infantil Vó Elmira </w:t>
      </w:r>
      <w:proofErr w:type="spellStart"/>
      <w:r w:rsidR="00025246" w:rsidRPr="00025246">
        <w:rPr>
          <w:sz w:val="24"/>
          <w:szCs w:val="24"/>
        </w:rPr>
        <w:t>Guiland</w:t>
      </w:r>
      <w:proofErr w:type="spellEnd"/>
      <w:r w:rsidR="00025246" w:rsidRPr="00025246">
        <w:rPr>
          <w:sz w:val="24"/>
          <w:szCs w:val="24"/>
        </w:rPr>
        <w:t>.</w:t>
      </w:r>
    </w:p>
    <w:p w14:paraId="45CED758" w14:textId="51879DF2" w:rsidR="00DE12EC" w:rsidRPr="00E95BF1" w:rsidRDefault="00DE12EC" w:rsidP="00025246">
      <w:pPr>
        <w:spacing w:line="276" w:lineRule="auto"/>
        <w:jc w:val="both"/>
        <w:rPr>
          <w:b/>
          <w:bCs/>
          <w:sz w:val="24"/>
          <w:szCs w:val="24"/>
        </w:rPr>
      </w:pPr>
    </w:p>
    <w:p w14:paraId="2B283119" w14:textId="12B53DBE" w:rsidR="00DE12EC" w:rsidRPr="00E95BF1" w:rsidRDefault="00DE12EC" w:rsidP="00DE12EC">
      <w:pPr>
        <w:jc w:val="both"/>
        <w:rPr>
          <w:b/>
          <w:sz w:val="24"/>
          <w:szCs w:val="24"/>
        </w:rPr>
      </w:pPr>
      <w:r w:rsidRPr="00E95BF1">
        <w:rPr>
          <w:b/>
          <w:noProof/>
          <w:sz w:val="24"/>
          <w:szCs w:val="24"/>
          <w:u w:val="single"/>
        </w:rPr>
        <w:t>CONTRATADA</w:t>
      </w:r>
      <w:r w:rsidR="001E4318" w:rsidRPr="00E95BF1">
        <w:rPr>
          <w:b/>
          <w:noProof/>
          <w:sz w:val="24"/>
          <w:szCs w:val="24"/>
        </w:rPr>
        <w:t>:</w:t>
      </w:r>
      <w:r w:rsidR="00B743CC" w:rsidRPr="00E95BF1">
        <w:rPr>
          <w:b/>
          <w:sz w:val="24"/>
          <w:szCs w:val="24"/>
        </w:rPr>
        <w:t xml:space="preserve"> </w:t>
      </w:r>
      <w:r w:rsidR="0093171E">
        <w:rPr>
          <w:b/>
          <w:sz w:val="24"/>
          <w:szCs w:val="24"/>
        </w:rPr>
        <w:t>TIAGO CARLOS LUNARDI</w:t>
      </w:r>
      <w:r w:rsidR="00B743CC" w:rsidRPr="00E95BF1">
        <w:rPr>
          <w:b/>
          <w:sz w:val="24"/>
          <w:szCs w:val="24"/>
        </w:rPr>
        <w:t xml:space="preserve">                                                                                              </w:t>
      </w:r>
    </w:p>
    <w:p w14:paraId="3FF055A9" w14:textId="2455BABE" w:rsidR="00DE12EC" w:rsidRPr="00E95BF1" w:rsidRDefault="00DE12EC" w:rsidP="00DE12EC">
      <w:pPr>
        <w:jc w:val="both"/>
        <w:rPr>
          <w:b/>
          <w:sz w:val="24"/>
          <w:szCs w:val="24"/>
          <w:shd w:val="clear" w:color="auto" w:fill="FFFFFF"/>
        </w:rPr>
      </w:pPr>
      <w:r w:rsidRPr="00E95BF1">
        <w:rPr>
          <w:b/>
          <w:noProof/>
          <w:sz w:val="24"/>
          <w:szCs w:val="24"/>
          <w:u w:val="single"/>
        </w:rPr>
        <w:t>CNPJ Nº</w:t>
      </w:r>
      <w:r w:rsidRPr="00E95BF1">
        <w:rPr>
          <w:b/>
          <w:noProof/>
          <w:sz w:val="24"/>
          <w:szCs w:val="24"/>
        </w:rPr>
        <w:t xml:space="preserve">: </w:t>
      </w:r>
      <w:r w:rsidR="0093171E">
        <w:rPr>
          <w:b/>
          <w:noProof/>
          <w:sz w:val="24"/>
          <w:szCs w:val="24"/>
        </w:rPr>
        <w:t>47.111.370/0001-60</w:t>
      </w:r>
    </w:p>
    <w:p w14:paraId="02131C79" w14:textId="0D66C714" w:rsidR="00DE12EC" w:rsidRPr="00E95BF1" w:rsidRDefault="00DE12EC" w:rsidP="00DE12EC">
      <w:pPr>
        <w:jc w:val="both"/>
        <w:rPr>
          <w:b/>
          <w:sz w:val="24"/>
          <w:szCs w:val="24"/>
        </w:rPr>
      </w:pPr>
      <w:r w:rsidRPr="00E95BF1">
        <w:rPr>
          <w:b/>
          <w:sz w:val="24"/>
          <w:szCs w:val="24"/>
          <w:u w:val="single"/>
          <w:shd w:val="clear" w:color="auto" w:fill="FFFFFF"/>
        </w:rPr>
        <w:t>ENDEREÇO:</w:t>
      </w:r>
      <w:r w:rsidR="00E95BF1" w:rsidRPr="00E95BF1">
        <w:rPr>
          <w:b/>
          <w:sz w:val="24"/>
          <w:szCs w:val="24"/>
          <w:u w:val="single"/>
          <w:shd w:val="clear" w:color="auto" w:fill="FFFFFF"/>
        </w:rPr>
        <w:t xml:space="preserve"> </w:t>
      </w:r>
      <w:r w:rsidR="0093171E">
        <w:rPr>
          <w:b/>
          <w:sz w:val="24"/>
          <w:szCs w:val="24"/>
          <w:u w:val="single"/>
          <w:shd w:val="clear" w:color="auto" w:fill="FFFFFF"/>
        </w:rPr>
        <w:t>RUA ALBERO PASQUALINI 151 CASA APARECIDA RONDA ALTA RS CEP: 99.670-000</w:t>
      </w:r>
    </w:p>
    <w:p w14:paraId="78111019" w14:textId="556251E5" w:rsidR="00DE12EC" w:rsidRPr="00E95BF1" w:rsidRDefault="00DE12EC" w:rsidP="00DE12EC">
      <w:pPr>
        <w:jc w:val="both"/>
        <w:rPr>
          <w:b/>
          <w:sz w:val="24"/>
          <w:szCs w:val="24"/>
        </w:rPr>
      </w:pPr>
      <w:r w:rsidRPr="00E95BF1">
        <w:rPr>
          <w:b/>
          <w:sz w:val="24"/>
          <w:szCs w:val="24"/>
          <w:u w:val="single"/>
        </w:rPr>
        <w:t>VALOR:</w:t>
      </w:r>
      <w:r w:rsidRPr="00E95BF1">
        <w:rPr>
          <w:b/>
          <w:sz w:val="24"/>
          <w:szCs w:val="24"/>
        </w:rPr>
        <w:t xml:space="preserve"> R$</w:t>
      </w:r>
      <w:r w:rsidR="00B743CC" w:rsidRPr="00E95BF1">
        <w:rPr>
          <w:b/>
          <w:sz w:val="24"/>
          <w:szCs w:val="24"/>
        </w:rPr>
        <w:t xml:space="preserve"> </w:t>
      </w:r>
      <w:r w:rsidR="0093171E">
        <w:rPr>
          <w:b/>
          <w:sz w:val="24"/>
          <w:szCs w:val="24"/>
        </w:rPr>
        <w:t>8.800,00 (OITO MIL E OITOCENTOS REAIS)</w:t>
      </w:r>
    </w:p>
    <w:p w14:paraId="712C5E73" w14:textId="77777777" w:rsidR="00F31E2C" w:rsidRPr="00D73D85" w:rsidRDefault="00F31E2C" w:rsidP="003D0FD8">
      <w:pPr>
        <w:jc w:val="both"/>
        <w:rPr>
          <w:color w:val="EE0000"/>
          <w:sz w:val="24"/>
          <w:szCs w:val="24"/>
        </w:rPr>
      </w:pPr>
    </w:p>
    <w:p w14:paraId="4E305325" w14:textId="77777777" w:rsidR="003D0FD8" w:rsidRPr="00025246" w:rsidRDefault="00CF349C" w:rsidP="003D0FD8">
      <w:pPr>
        <w:jc w:val="both"/>
        <w:rPr>
          <w:b/>
          <w:sz w:val="24"/>
          <w:szCs w:val="24"/>
        </w:rPr>
      </w:pPr>
      <w:r w:rsidRPr="00025246">
        <w:rPr>
          <w:b/>
          <w:sz w:val="24"/>
          <w:szCs w:val="24"/>
        </w:rPr>
        <w:t xml:space="preserve">LOCAÇÃO – </w:t>
      </w:r>
      <w:r w:rsidR="004274DB" w:rsidRPr="00025246">
        <w:rPr>
          <w:b/>
          <w:sz w:val="24"/>
          <w:szCs w:val="24"/>
        </w:rPr>
        <w:t>SERVIÇO OU FORNECIMENTO – RESUMO:</w:t>
      </w:r>
    </w:p>
    <w:p w14:paraId="183FC148" w14:textId="2D9FF5C1" w:rsidR="00025246" w:rsidRPr="00025246" w:rsidRDefault="004274DB" w:rsidP="00025246">
      <w:pPr>
        <w:jc w:val="both"/>
      </w:pPr>
      <w:r w:rsidRPr="00025246">
        <w:rPr>
          <w:sz w:val="24"/>
          <w:szCs w:val="24"/>
        </w:rPr>
        <w:t xml:space="preserve">O presente instrumento de DISPENSA DE LICITAÇÃO tem como </w:t>
      </w:r>
      <w:r w:rsidR="00025246" w:rsidRPr="00025246">
        <w:rPr>
          <w:sz w:val="24"/>
          <w:szCs w:val="24"/>
        </w:rPr>
        <w:t xml:space="preserve">objetivo a </w:t>
      </w:r>
      <w:r w:rsidR="00025246" w:rsidRPr="00025246">
        <w:t xml:space="preserve">contratação de empresa especializada para execução de cobertura metálica na área de serviço destinada às atividades de apoio e serviços gerais da Escola Municipal de Educação Infantil Vó Elmira </w:t>
      </w:r>
      <w:proofErr w:type="spellStart"/>
      <w:r w:rsidR="00025246" w:rsidRPr="00025246">
        <w:t>Guiland</w:t>
      </w:r>
      <w:proofErr w:type="spellEnd"/>
      <w:r w:rsidR="00025246" w:rsidRPr="00025246">
        <w:t>.</w:t>
      </w:r>
    </w:p>
    <w:p w14:paraId="698BA8DD" w14:textId="60E6AC77" w:rsidR="007D7C6E" w:rsidRDefault="007D7C6E" w:rsidP="00E95BF1">
      <w:pPr>
        <w:spacing w:line="276" w:lineRule="auto"/>
        <w:jc w:val="both"/>
        <w:rPr>
          <w:sz w:val="24"/>
          <w:szCs w:val="24"/>
        </w:rPr>
      </w:pPr>
    </w:p>
    <w:p w14:paraId="67F42233" w14:textId="77777777" w:rsidR="00DE12EC" w:rsidRPr="00C17BDE" w:rsidRDefault="00DE12EC" w:rsidP="000A0D4B">
      <w:pPr>
        <w:jc w:val="both"/>
        <w:rPr>
          <w:sz w:val="24"/>
          <w:szCs w:val="24"/>
        </w:rPr>
      </w:pPr>
    </w:p>
    <w:p w14:paraId="28F9C378" w14:textId="3B8F354D" w:rsidR="000A0D4B" w:rsidRPr="003459B7" w:rsidRDefault="000A0D4B" w:rsidP="000A0D4B">
      <w:pPr>
        <w:jc w:val="both"/>
        <w:rPr>
          <w:sz w:val="24"/>
          <w:szCs w:val="24"/>
        </w:rPr>
      </w:pPr>
      <w:r w:rsidRPr="00C17BDE">
        <w:rPr>
          <w:sz w:val="24"/>
          <w:szCs w:val="24"/>
        </w:rPr>
        <w:t>A</w:t>
      </w:r>
      <w:r w:rsidR="00E95BF1">
        <w:rPr>
          <w:sz w:val="24"/>
          <w:szCs w:val="24"/>
        </w:rPr>
        <w:t xml:space="preserve"> </w:t>
      </w:r>
      <w:r w:rsidRPr="003459B7">
        <w:rPr>
          <w:sz w:val="24"/>
          <w:szCs w:val="24"/>
        </w:rPr>
        <w:t>empres</w:t>
      </w:r>
      <w:r w:rsidR="007A09B2" w:rsidRPr="003459B7">
        <w:rPr>
          <w:sz w:val="24"/>
          <w:szCs w:val="24"/>
        </w:rPr>
        <w:t>a</w:t>
      </w:r>
      <w:r w:rsidR="00E95BF1">
        <w:rPr>
          <w:sz w:val="24"/>
          <w:szCs w:val="24"/>
        </w:rPr>
        <w:t xml:space="preserve"> </w:t>
      </w:r>
      <w:r w:rsidR="0093171E">
        <w:rPr>
          <w:b/>
          <w:sz w:val="24"/>
          <w:szCs w:val="24"/>
        </w:rPr>
        <w:t xml:space="preserve">TIAGO CARLOS </w:t>
      </w:r>
      <w:proofErr w:type="gramStart"/>
      <w:r w:rsidR="0093171E">
        <w:rPr>
          <w:b/>
          <w:sz w:val="24"/>
          <w:szCs w:val="24"/>
        </w:rPr>
        <w:t>LUNARDI,</w:t>
      </w:r>
      <w:r w:rsidR="001E4318" w:rsidRPr="003459B7">
        <w:rPr>
          <w:b/>
          <w:sz w:val="24"/>
          <w:szCs w:val="24"/>
        </w:rPr>
        <w:t xml:space="preserve">  </w:t>
      </w:r>
      <w:r w:rsidR="00C17BDE" w:rsidRPr="003459B7">
        <w:rPr>
          <w:sz w:val="24"/>
          <w:szCs w:val="24"/>
        </w:rPr>
        <w:t>d</w:t>
      </w:r>
      <w:r w:rsidR="002101B4" w:rsidRPr="003459B7">
        <w:rPr>
          <w:sz w:val="24"/>
          <w:szCs w:val="24"/>
        </w:rPr>
        <w:t>ever</w:t>
      </w:r>
      <w:r w:rsidR="007A09B2" w:rsidRPr="003459B7">
        <w:rPr>
          <w:sz w:val="24"/>
          <w:szCs w:val="24"/>
        </w:rPr>
        <w:t>á</w:t>
      </w:r>
      <w:proofErr w:type="gramEnd"/>
      <w:r w:rsidR="002101B4" w:rsidRPr="003459B7">
        <w:rPr>
          <w:sz w:val="24"/>
          <w:szCs w:val="24"/>
        </w:rPr>
        <w:t xml:space="preserve"> </w:t>
      </w:r>
      <w:r w:rsidRPr="003459B7">
        <w:rPr>
          <w:sz w:val="24"/>
          <w:szCs w:val="24"/>
        </w:rPr>
        <w:t>oferecer o seguinte</w:t>
      </w:r>
      <w:r w:rsidR="007D7C6E" w:rsidRPr="003459B7">
        <w:rPr>
          <w:sz w:val="24"/>
          <w:szCs w:val="24"/>
        </w:rPr>
        <w:t xml:space="preserve"> </w:t>
      </w:r>
      <w:r w:rsidR="00C17BDE" w:rsidRPr="003459B7">
        <w:rPr>
          <w:sz w:val="24"/>
          <w:szCs w:val="24"/>
        </w:rPr>
        <w:t xml:space="preserve">serviço: </w:t>
      </w:r>
    </w:p>
    <w:p w14:paraId="66CA3D9F" w14:textId="77777777" w:rsidR="00025246" w:rsidRDefault="00025246" w:rsidP="00025246">
      <w:pPr>
        <w:jc w:val="both"/>
        <w:rPr>
          <w:rFonts w:ascii="Arial" w:hAnsi="Arial" w:cs="Arial"/>
        </w:rPr>
      </w:pPr>
    </w:p>
    <w:tbl>
      <w:tblPr>
        <w:tblW w:w="0" w:type="auto"/>
        <w:tblInd w:w="12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69"/>
        <w:gridCol w:w="6277"/>
        <w:gridCol w:w="2292"/>
      </w:tblGrid>
      <w:tr w:rsidR="00025246" w14:paraId="5CC2CD1D" w14:textId="77777777" w:rsidTr="00F42E95">
        <w:trPr>
          <w:trHeight w:val="454"/>
        </w:trPr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tcMar>
              <w:left w:w="108" w:type="dxa"/>
              <w:right w:w="108" w:type="dxa"/>
            </w:tcMar>
            <w:vAlign w:val="center"/>
          </w:tcPr>
          <w:p w14:paraId="77AADA53" w14:textId="77777777" w:rsidR="00025246" w:rsidRDefault="00025246" w:rsidP="00F42E95">
            <w:pPr>
              <w:jc w:val="center"/>
            </w:pPr>
            <w:r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tcMar>
              <w:left w:w="108" w:type="dxa"/>
              <w:right w:w="108" w:type="dxa"/>
            </w:tcMar>
            <w:vAlign w:val="center"/>
          </w:tcPr>
          <w:p w14:paraId="7086A533" w14:textId="77777777" w:rsidR="00025246" w:rsidRDefault="00025246" w:rsidP="00F42E95">
            <w:pPr>
              <w:jc w:val="center"/>
            </w:pPr>
            <w:r>
              <w:rPr>
                <w:rFonts w:ascii="Arial" w:hAnsi="Arial" w:cs="Arial"/>
                <w:b/>
                <w:bCs/>
              </w:rPr>
              <w:t>DESCRIÇÃO</w:t>
            </w:r>
          </w:p>
        </w:tc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tcMar>
              <w:left w:w="108" w:type="dxa"/>
              <w:right w:w="108" w:type="dxa"/>
            </w:tcMar>
            <w:vAlign w:val="center"/>
          </w:tcPr>
          <w:p w14:paraId="787C89E3" w14:textId="77777777" w:rsidR="00025246" w:rsidRDefault="00025246" w:rsidP="00F42E95">
            <w:pPr>
              <w:jc w:val="center"/>
            </w:pPr>
            <w:r>
              <w:rPr>
                <w:rFonts w:ascii="Arial" w:hAnsi="Arial" w:cs="Arial"/>
                <w:b/>
                <w:bCs/>
              </w:rPr>
              <w:t>QUANTIDADE</w:t>
            </w:r>
          </w:p>
        </w:tc>
      </w:tr>
      <w:tr w:rsidR="00025246" w14:paraId="17E709FB" w14:textId="77777777" w:rsidTr="00F42E95">
        <w:trPr>
          <w:trHeight w:val="454"/>
        </w:trPr>
        <w:tc>
          <w:tcPr>
            <w:tcW w:w="96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14:paraId="3843B0EB" w14:textId="77777777" w:rsidR="00025246" w:rsidRDefault="00025246" w:rsidP="00F42E95">
            <w:pPr>
              <w:spacing w:line="276" w:lineRule="auto"/>
              <w:jc w:val="center"/>
            </w:pPr>
            <w:r>
              <w:rPr>
                <w:rFonts w:ascii="Arial" w:hAnsi="Arial" w:cs="Arial"/>
                <w:b/>
                <w:bCs/>
              </w:rPr>
              <w:t xml:space="preserve">Cobertura metálica área de serviço EMEI Vó Elmira </w:t>
            </w:r>
            <w:proofErr w:type="spellStart"/>
            <w:r>
              <w:rPr>
                <w:rFonts w:ascii="Arial" w:hAnsi="Arial" w:cs="Arial"/>
                <w:b/>
                <w:bCs/>
              </w:rPr>
              <w:t>Guiland</w:t>
            </w:r>
            <w:proofErr w:type="spellEnd"/>
          </w:p>
        </w:tc>
      </w:tr>
      <w:tr w:rsidR="00025246" w14:paraId="0191C37C" w14:textId="77777777" w:rsidTr="00F42E95">
        <w:trPr>
          <w:trHeight w:val="454"/>
        </w:trPr>
        <w:tc>
          <w:tcPr>
            <w:tcW w:w="96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14:paraId="15769729" w14:textId="77777777" w:rsidR="00025246" w:rsidRDefault="00025246" w:rsidP="00F42E95">
            <w:pPr>
              <w:spacing w:line="276" w:lineRule="auto"/>
              <w:jc w:val="center"/>
            </w:pPr>
            <w:r>
              <w:rPr>
                <w:rFonts w:ascii="Arial" w:hAnsi="Arial" w:cs="Arial"/>
                <w:b/>
                <w:bCs/>
              </w:rPr>
              <w:t>Cobertura metálica</w:t>
            </w:r>
          </w:p>
        </w:tc>
      </w:tr>
      <w:tr w:rsidR="00025246" w14:paraId="1082421D" w14:textId="77777777" w:rsidTr="00F42E95">
        <w:trPr>
          <w:trHeight w:val="454"/>
        </w:trPr>
        <w:tc>
          <w:tcPr>
            <w:tcW w:w="10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14:paraId="50051961" w14:textId="77777777" w:rsidR="00025246" w:rsidRDefault="00025246" w:rsidP="00F42E95">
            <w:pPr>
              <w:spacing w:line="276" w:lineRule="auto"/>
              <w:jc w:val="center"/>
            </w:pPr>
            <w:r>
              <w:rPr>
                <w:rFonts w:ascii="Arial" w:hAnsi="Arial" w:cs="Arial"/>
              </w:rPr>
              <w:t>I.</w:t>
            </w:r>
          </w:p>
        </w:tc>
        <w:tc>
          <w:tcPr>
            <w:tcW w:w="6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14:paraId="6EAB73F4" w14:textId="77777777" w:rsidR="00025246" w:rsidRDefault="00025246" w:rsidP="00F42E95">
            <w:pPr>
              <w:pStyle w:val="Normal1"/>
              <w:jc w:val="both"/>
            </w:pPr>
            <w:r>
              <w:rPr>
                <w:rFonts w:ascii="Arial" w:hAnsi="Arial" w:cs="Arial"/>
                <w:color w:val="auto"/>
              </w:rPr>
              <w:t>Cobertura metálica composta por terças metálicas enrijecidas e cobertura com telhas trapezoidais perfil TP-40, com dimensões 5,20 x 6,10 m – incluso fornecimento e instalação</w:t>
            </w:r>
          </w:p>
        </w:tc>
        <w:tc>
          <w:tcPr>
            <w:tcW w:w="22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14:paraId="428C5B84" w14:textId="77777777" w:rsidR="00025246" w:rsidRDefault="00025246" w:rsidP="00F42E95">
            <w:pPr>
              <w:spacing w:line="27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  <w:p w14:paraId="1D9FA4CE" w14:textId="77777777" w:rsidR="00025246" w:rsidRDefault="00025246" w:rsidP="00F42E95">
            <w:pPr>
              <w:spacing w:line="276" w:lineRule="auto"/>
              <w:jc w:val="center"/>
            </w:pPr>
            <w:proofErr w:type="spellStart"/>
            <w:r>
              <w:rPr>
                <w:rFonts w:ascii="Arial" w:hAnsi="Arial" w:cs="Arial"/>
              </w:rPr>
              <w:t>Und</w:t>
            </w:r>
            <w:proofErr w:type="spellEnd"/>
          </w:p>
        </w:tc>
      </w:tr>
    </w:tbl>
    <w:p w14:paraId="79056D7E" w14:textId="77777777" w:rsidR="00025246" w:rsidRPr="00A75772" w:rsidRDefault="00025246" w:rsidP="00146016">
      <w:pPr>
        <w:jc w:val="both"/>
        <w:rPr>
          <w:b/>
          <w:color w:val="FF0000"/>
          <w:sz w:val="24"/>
          <w:szCs w:val="24"/>
          <w:u w:val="single"/>
        </w:rPr>
      </w:pPr>
    </w:p>
    <w:p w14:paraId="3458DB34" w14:textId="77777777" w:rsidR="00146016" w:rsidRPr="00035ABA" w:rsidRDefault="003D0FD8" w:rsidP="00146016">
      <w:pPr>
        <w:jc w:val="both"/>
        <w:rPr>
          <w:b/>
          <w:sz w:val="24"/>
          <w:szCs w:val="24"/>
        </w:rPr>
      </w:pPr>
      <w:r w:rsidRPr="00035ABA">
        <w:rPr>
          <w:b/>
          <w:sz w:val="24"/>
          <w:szCs w:val="24"/>
          <w:u w:val="single"/>
        </w:rPr>
        <w:t>FUNDAMENTO DA DISPENSA - JUSTIFICATIVA</w:t>
      </w:r>
      <w:r w:rsidRPr="00035ABA">
        <w:rPr>
          <w:b/>
          <w:sz w:val="24"/>
          <w:szCs w:val="24"/>
        </w:rPr>
        <w:t>:</w:t>
      </w:r>
    </w:p>
    <w:p w14:paraId="4FDE3048" w14:textId="77777777" w:rsidR="00146016" w:rsidRPr="00035ABA" w:rsidRDefault="00146016" w:rsidP="00146016">
      <w:pPr>
        <w:jc w:val="both"/>
        <w:rPr>
          <w:sz w:val="24"/>
          <w:szCs w:val="24"/>
        </w:rPr>
      </w:pPr>
      <w:r w:rsidRPr="00035ABA">
        <w:rPr>
          <w:sz w:val="24"/>
          <w:szCs w:val="24"/>
        </w:rPr>
        <w:t>As compras e contratações das entidades públicas seguem obrigatoriamente um regime regulamentado por Lei. O fundamento principal que reza por esta iniciativa é o artigo. 37, inciso XXI, da Constituição Federal de 1988, no qual determina que as obras, os serviços, compras e alienações devem ocorrer por meio de licitações.</w:t>
      </w:r>
    </w:p>
    <w:p w14:paraId="19EF248F" w14:textId="77777777" w:rsidR="00D86FFF" w:rsidRPr="00035ABA" w:rsidRDefault="00D86FFF" w:rsidP="00146016">
      <w:pPr>
        <w:jc w:val="both"/>
        <w:rPr>
          <w:sz w:val="24"/>
          <w:szCs w:val="24"/>
        </w:rPr>
      </w:pPr>
    </w:p>
    <w:p w14:paraId="065A32BB" w14:textId="77777777" w:rsidR="00146016" w:rsidRPr="00035ABA" w:rsidRDefault="00146016" w:rsidP="00146016">
      <w:pPr>
        <w:jc w:val="both"/>
        <w:rPr>
          <w:sz w:val="24"/>
          <w:szCs w:val="24"/>
        </w:rPr>
      </w:pPr>
      <w:r w:rsidRPr="00035ABA">
        <w:rPr>
          <w:bCs/>
          <w:iCs/>
          <w:sz w:val="24"/>
          <w:szCs w:val="24"/>
        </w:rPr>
        <w:t>Para melhor entendimento, vejamos o que dispõe o inciso XXI do Artigo 37 da CF/1988:</w:t>
      </w:r>
    </w:p>
    <w:p w14:paraId="4D58ECED" w14:textId="77777777" w:rsidR="00146016" w:rsidRPr="00035ABA" w:rsidRDefault="00146016" w:rsidP="00146016">
      <w:pPr>
        <w:ind w:left="708"/>
        <w:jc w:val="both"/>
        <w:rPr>
          <w:bCs/>
          <w:i/>
          <w:iCs/>
          <w:sz w:val="24"/>
          <w:szCs w:val="24"/>
        </w:rPr>
      </w:pPr>
      <w:r w:rsidRPr="00035ABA">
        <w:rPr>
          <w:sz w:val="24"/>
          <w:szCs w:val="24"/>
        </w:rPr>
        <w:tab/>
      </w:r>
      <w:r w:rsidRPr="00035ABA">
        <w:rPr>
          <w:sz w:val="24"/>
          <w:szCs w:val="24"/>
        </w:rPr>
        <w:tab/>
      </w:r>
      <w:r w:rsidRPr="00035ABA">
        <w:rPr>
          <w:sz w:val="24"/>
          <w:szCs w:val="24"/>
        </w:rPr>
        <w:tab/>
      </w:r>
      <w:r w:rsidRPr="00035ABA">
        <w:rPr>
          <w:sz w:val="24"/>
          <w:szCs w:val="24"/>
        </w:rPr>
        <w:tab/>
      </w:r>
      <w:r w:rsidRPr="00035ABA">
        <w:rPr>
          <w:bCs/>
          <w:i/>
          <w:iCs/>
          <w:sz w:val="24"/>
          <w:szCs w:val="24"/>
        </w:rPr>
        <w:t>(...)</w:t>
      </w:r>
    </w:p>
    <w:p w14:paraId="67861464" w14:textId="7ADE11C8" w:rsidR="00146016" w:rsidRPr="00035ABA" w:rsidRDefault="00146016" w:rsidP="00146016">
      <w:pPr>
        <w:ind w:left="3540"/>
        <w:jc w:val="both"/>
        <w:rPr>
          <w:bCs/>
          <w:i/>
          <w:iCs/>
          <w:sz w:val="24"/>
          <w:szCs w:val="24"/>
        </w:rPr>
      </w:pPr>
      <w:r w:rsidRPr="00035ABA">
        <w:rPr>
          <w:bCs/>
          <w:i/>
          <w:iCs/>
          <w:sz w:val="24"/>
          <w:szCs w:val="24"/>
        </w:rPr>
        <w:t xml:space="preserve"> “XXI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</w:t>
      </w:r>
      <w:r w:rsidR="00CF349C" w:rsidRPr="00035ABA">
        <w:rPr>
          <w:bCs/>
          <w:i/>
          <w:iCs/>
          <w:sz w:val="24"/>
          <w:szCs w:val="24"/>
        </w:rPr>
        <w:t>obrigações</w:t>
      </w:r>
      <w:r w:rsidR="00523E0C" w:rsidRPr="00035ABA">
        <w:rPr>
          <w:bCs/>
          <w:i/>
          <w:iCs/>
          <w:sz w:val="24"/>
          <w:szCs w:val="24"/>
        </w:rPr>
        <w:t>.”</w:t>
      </w:r>
    </w:p>
    <w:p w14:paraId="1DC9276F" w14:textId="77777777" w:rsidR="00CF349C" w:rsidRPr="00035ABA" w:rsidRDefault="00CF349C" w:rsidP="00146016">
      <w:pPr>
        <w:ind w:left="3540"/>
        <w:jc w:val="both"/>
        <w:rPr>
          <w:sz w:val="24"/>
          <w:szCs w:val="24"/>
        </w:rPr>
      </w:pPr>
    </w:p>
    <w:p w14:paraId="48FA7E67" w14:textId="77777777" w:rsidR="00146016" w:rsidRPr="00035ABA" w:rsidRDefault="00146016" w:rsidP="00146016">
      <w:pPr>
        <w:jc w:val="both"/>
        <w:rPr>
          <w:sz w:val="24"/>
          <w:szCs w:val="24"/>
        </w:rPr>
      </w:pPr>
      <w:r w:rsidRPr="00035ABA">
        <w:rPr>
          <w:sz w:val="24"/>
          <w:szCs w:val="24"/>
        </w:rPr>
        <w:t>A licitação foi o meio encontrado pela Administração Pública, para tornar isonômica a participação de interessados em procedimentos que visam suprir as necessidades dos órgãos públicos acerca dos serviços disponibilizados por pessoas físicas e/ou pessoas jurídicas nos campos mercadológicos distritais, municipais, estaduais e nacionais, e ainda procurar conseguir a proposta mais vantajosa às contratações.</w:t>
      </w:r>
    </w:p>
    <w:p w14:paraId="4CD00E48" w14:textId="77777777" w:rsidR="00A83E6F" w:rsidRPr="00035ABA" w:rsidRDefault="00A83E6F" w:rsidP="00146016">
      <w:pPr>
        <w:jc w:val="both"/>
        <w:rPr>
          <w:sz w:val="24"/>
          <w:szCs w:val="24"/>
        </w:rPr>
      </w:pPr>
    </w:p>
    <w:p w14:paraId="64C0CA54" w14:textId="1809EC86" w:rsidR="00146016" w:rsidRPr="00035ABA" w:rsidRDefault="00146016" w:rsidP="00146016">
      <w:pPr>
        <w:jc w:val="both"/>
        <w:rPr>
          <w:sz w:val="24"/>
          <w:szCs w:val="24"/>
        </w:rPr>
      </w:pPr>
      <w:r w:rsidRPr="00035ABA">
        <w:rPr>
          <w:sz w:val="24"/>
          <w:szCs w:val="24"/>
        </w:rPr>
        <w:t>Para regulamentar o exercício dessa atividade foi então criada a Lei Federal nº 8.666 de 21 de junho de 1993, mais conhecida como Lei de Licitações e Contratos Administrativos</w:t>
      </w:r>
      <w:r w:rsidR="00523E0C" w:rsidRPr="00035ABA">
        <w:rPr>
          <w:sz w:val="24"/>
          <w:szCs w:val="24"/>
        </w:rPr>
        <w:t xml:space="preserve">. </w:t>
      </w:r>
      <w:r w:rsidR="00A75772">
        <w:rPr>
          <w:sz w:val="24"/>
          <w:szCs w:val="24"/>
        </w:rPr>
        <w:t>No ano de 2021</w:t>
      </w:r>
      <w:r w:rsidR="00523E0C" w:rsidRPr="00035ABA">
        <w:rPr>
          <w:sz w:val="24"/>
          <w:szCs w:val="24"/>
        </w:rPr>
        <w:t xml:space="preserve"> foi sancionada a Lei Federal nº 14.133 de 1º de abril de 2021, a qual ve</w:t>
      </w:r>
      <w:r w:rsidR="00A75772">
        <w:rPr>
          <w:sz w:val="24"/>
          <w:szCs w:val="24"/>
        </w:rPr>
        <w:t>io</w:t>
      </w:r>
      <w:r w:rsidR="00523E0C" w:rsidRPr="00035ABA">
        <w:rPr>
          <w:sz w:val="24"/>
          <w:szCs w:val="24"/>
        </w:rPr>
        <w:t xml:space="preserve"> para substituir a antiga lei, e tem um prazo de 02 anos para adequação e uso obrigatório. Com isso, durante este tempo os órgãos públicos podem optar entre as duas em seus processos licitatórios.</w:t>
      </w:r>
      <w:r w:rsidRPr="00035ABA">
        <w:rPr>
          <w:sz w:val="24"/>
          <w:szCs w:val="24"/>
        </w:rPr>
        <w:t xml:space="preserve"> </w:t>
      </w:r>
    </w:p>
    <w:p w14:paraId="531EE11D" w14:textId="77777777" w:rsidR="0028281F" w:rsidRPr="00035ABA" w:rsidRDefault="0028281F" w:rsidP="00146016">
      <w:pPr>
        <w:jc w:val="both"/>
        <w:rPr>
          <w:sz w:val="24"/>
          <w:szCs w:val="24"/>
        </w:rPr>
      </w:pPr>
    </w:p>
    <w:p w14:paraId="62AF0540" w14:textId="77777777" w:rsidR="00146016" w:rsidRPr="00035ABA" w:rsidRDefault="00146016" w:rsidP="00146016">
      <w:pPr>
        <w:jc w:val="both"/>
        <w:rPr>
          <w:sz w:val="24"/>
          <w:szCs w:val="24"/>
        </w:rPr>
      </w:pPr>
      <w:r w:rsidRPr="00035ABA">
        <w:rPr>
          <w:sz w:val="24"/>
          <w:szCs w:val="24"/>
        </w:rPr>
        <w:t>O objetivo da licitação é contratar a proposta mais vantajosa, primando pelos princípios da legalidade, impessoalidade, igualdade, moralidade e publicidade. Licitar é regra. Entretanto, há aquisições e contratações que possuem caracterizações específicas tornando desnecessárias e/ou inviáveis as licitações nos trâmites usuais, frustrando a realização adequada das funções estatais.</w:t>
      </w:r>
    </w:p>
    <w:p w14:paraId="6F6961C8" w14:textId="77777777" w:rsidR="00146016" w:rsidRPr="00035ABA" w:rsidRDefault="00146016" w:rsidP="00146016">
      <w:pPr>
        <w:jc w:val="both"/>
        <w:rPr>
          <w:sz w:val="24"/>
          <w:szCs w:val="24"/>
        </w:rPr>
      </w:pPr>
    </w:p>
    <w:p w14:paraId="38D92753" w14:textId="77777777" w:rsidR="00146016" w:rsidRPr="00C17BDE" w:rsidRDefault="00146016" w:rsidP="00146016">
      <w:pPr>
        <w:jc w:val="both"/>
        <w:rPr>
          <w:sz w:val="24"/>
          <w:szCs w:val="24"/>
        </w:rPr>
      </w:pPr>
      <w:r w:rsidRPr="00035ABA">
        <w:rPr>
          <w:sz w:val="24"/>
          <w:szCs w:val="24"/>
        </w:rPr>
        <w:t xml:space="preserve">Na ocorrência de licitações desnecessárias e/ou inviáveis, a lei previu exceções à regra, as </w:t>
      </w:r>
      <w:r w:rsidRPr="00C17BDE">
        <w:rPr>
          <w:sz w:val="24"/>
          <w:szCs w:val="24"/>
        </w:rPr>
        <w:t>chamadas Dispensas de Licitações e a Inexigibilidade de Licitação.</w:t>
      </w:r>
    </w:p>
    <w:p w14:paraId="7DC663C1" w14:textId="77777777" w:rsidR="00146016" w:rsidRPr="00C17BDE" w:rsidRDefault="00146016" w:rsidP="00146016">
      <w:pPr>
        <w:jc w:val="both"/>
        <w:rPr>
          <w:b/>
          <w:sz w:val="24"/>
          <w:szCs w:val="24"/>
        </w:rPr>
      </w:pPr>
    </w:p>
    <w:p w14:paraId="3EEDE3B1" w14:textId="21DF6AFB" w:rsidR="00951F1F" w:rsidRPr="00E95BF1" w:rsidRDefault="00951F1F" w:rsidP="00025246">
      <w:pPr>
        <w:jc w:val="both"/>
        <w:rPr>
          <w:sz w:val="24"/>
          <w:szCs w:val="24"/>
        </w:rPr>
      </w:pPr>
      <w:r w:rsidRPr="00025246">
        <w:rPr>
          <w:sz w:val="24"/>
          <w:szCs w:val="24"/>
        </w:rPr>
        <w:t xml:space="preserve">A Dispensa de Licitação </w:t>
      </w:r>
      <w:r w:rsidR="0028281F" w:rsidRPr="00025246">
        <w:rPr>
          <w:sz w:val="24"/>
          <w:szCs w:val="24"/>
        </w:rPr>
        <w:t xml:space="preserve">para </w:t>
      </w:r>
      <w:r w:rsidR="00025246" w:rsidRPr="00025246">
        <w:rPr>
          <w:sz w:val="24"/>
          <w:szCs w:val="24"/>
        </w:rPr>
        <w:t xml:space="preserve">realizar a contratação de empresa especializada para execução de cobertura metálica na área de serviço destinada às atividades de apoio e serviços gerais da Escola Municipal de Educação Infantil Vó Elmira </w:t>
      </w:r>
      <w:proofErr w:type="spellStart"/>
      <w:r w:rsidR="00025246" w:rsidRPr="00025246">
        <w:rPr>
          <w:sz w:val="24"/>
          <w:szCs w:val="24"/>
        </w:rPr>
        <w:t>Guiland</w:t>
      </w:r>
      <w:proofErr w:type="spellEnd"/>
      <w:r w:rsidR="00E95BF1" w:rsidRPr="00E95BF1">
        <w:rPr>
          <w:sz w:val="24"/>
          <w:szCs w:val="24"/>
        </w:rPr>
        <w:t>,</w:t>
      </w:r>
      <w:r w:rsidR="00F84ADC" w:rsidRPr="00E95BF1">
        <w:rPr>
          <w:sz w:val="24"/>
          <w:szCs w:val="24"/>
        </w:rPr>
        <w:t xml:space="preserve"> </w:t>
      </w:r>
      <w:r w:rsidRPr="00E95BF1">
        <w:rPr>
          <w:sz w:val="24"/>
          <w:szCs w:val="24"/>
        </w:rPr>
        <w:t>encontra am</w:t>
      </w:r>
      <w:r w:rsidR="002101B4" w:rsidRPr="00E95BF1">
        <w:rPr>
          <w:sz w:val="24"/>
          <w:szCs w:val="24"/>
        </w:rPr>
        <w:t xml:space="preserve">paro legal no art. </w:t>
      </w:r>
      <w:r w:rsidR="00523E0C" w:rsidRPr="00E95BF1">
        <w:rPr>
          <w:sz w:val="24"/>
          <w:szCs w:val="24"/>
        </w:rPr>
        <w:t>75</w:t>
      </w:r>
      <w:r w:rsidR="002101B4" w:rsidRPr="00E95BF1">
        <w:rPr>
          <w:sz w:val="24"/>
          <w:szCs w:val="24"/>
        </w:rPr>
        <w:t xml:space="preserve">, </w:t>
      </w:r>
      <w:r w:rsidR="00D750D2" w:rsidRPr="00E95BF1">
        <w:rPr>
          <w:sz w:val="24"/>
          <w:szCs w:val="24"/>
        </w:rPr>
        <w:t>início</w:t>
      </w:r>
      <w:r w:rsidR="002101B4" w:rsidRPr="00E95BF1">
        <w:rPr>
          <w:sz w:val="24"/>
          <w:szCs w:val="24"/>
        </w:rPr>
        <w:t xml:space="preserve"> </w:t>
      </w:r>
      <w:r w:rsidR="000C58DD" w:rsidRPr="00E95BF1">
        <w:rPr>
          <w:sz w:val="24"/>
          <w:szCs w:val="24"/>
        </w:rPr>
        <w:t>VI</w:t>
      </w:r>
      <w:r w:rsidR="002101B4" w:rsidRPr="00E95BF1">
        <w:rPr>
          <w:sz w:val="24"/>
          <w:szCs w:val="24"/>
        </w:rPr>
        <w:t>I</w:t>
      </w:r>
      <w:r w:rsidR="00523E0C" w:rsidRPr="00E95BF1">
        <w:rPr>
          <w:sz w:val="24"/>
          <w:szCs w:val="24"/>
        </w:rPr>
        <w:t>I</w:t>
      </w:r>
      <w:r w:rsidRPr="00E95BF1">
        <w:rPr>
          <w:sz w:val="24"/>
          <w:szCs w:val="24"/>
        </w:rPr>
        <w:t xml:space="preserve"> da Lei n</w:t>
      </w:r>
      <w:r w:rsidR="00834103" w:rsidRPr="00E95BF1">
        <w:rPr>
          <w:sz w:val="24"/>
          <w:szCs w:val="24"/>
        </w:rPr>
        <w:t>º</w:t>
      </w:r>
      <w:r w:rsidRPr="00E95BF1">
        <w:rPr>
          <w:sz w:val="24"/>
          <w:szCs w:val="24"/>
        </w:rPr>
        <w:t xml:space="preserve">. </w:t>
      </w:r>
      <w:r w:rsidR="00D67731" w:rsidRPr="00E95BF1">
        <w:rPr>
          <w:sz w:val="24"/>
          <w:szCs w:val="24"/>
        </w:rPr>
        <w:t>14.133/2021</w:t>
      </w:r>
      <w:r w:rsidR="0032199E" w:rsidRPr="00E95BF1">
        <w:rPr>
          <w:sz w:val="24"/>
          <w:szCs w:val="24"/>
        </w:rPr>
        <w:t>.</w:t>
      </w:r>
    </w:p>
    <w:p w14:paraId="4744CB73" w14:textId="619DC074" w:rsidR="00146016" w:rsidRPr="00035ABA" w:rsidRDefault="00146016" w:rsidP="00207731">
      <w:pPr>
        <w:jc w:val="both"/>
        <w:rPr>
          <w:sz w:val="24"/>
          <w:szCs w:val="24"/>
        </w:rPr>
      </w:pPr>
    </w:p>
    <w:p w14:paraId="353DE5ED" w14:textId="77777777" w:rsidR="00146016" w:rsidRPr="00035ABA" w:rsidRDefault="003D0FD8" w:rsidP="00146016">
      <w:pPr>
        <w:jc w:val="both"/>
        <w:rPr>
          <w:b/>
          <w:noProof/>
          <w:sz w:val="24"/>
          <w:szCs w:val="24"/>
        </w:rPr>
      </w:pPr>
      <w:r w:rsidRPr="00035ABA">
        <w:rPr>
          <w:b/>
          <w:noProof/>
          <w:sz w:val="24"/>
          <w:szCs w:val="24"/>
        </w:rPr>
        <w:t xml:space="preserve">FUNDAMENTO LEGAL: </w:t>
      </w:r>
    </w:p>
    <w:p w14:paraId="22AA8533" w14:textId="1894058C" w:rsidR="00146016" w:rsidRPr="00035ABA" w:rsidRDefault="00146016" w:rsidP="00146016">
      <w:pPr>
        <w:jc w:val="both"/>
        <w:rPr>
          <w:i/>
          <w:sz w:val="24"/>
          <w:szCs w:val="24"/>
        </w:rPr>
      </w:pPr>
      <w:r w:rsidRPr="00035ABA">
        <w:rPr>
          <w:sz w:val="24"/>
          <w:szCs w:val="24"/>
        </w:rPr>
        <w:t xml:space="preserve">Trata-se de certame realizado sob a obediência ao estabelecido no art. </w:t>
      </w:r>
      <w:r w:rsidR="00D67731" w:rsidRPr="00035ABA">
        <w:rPr>
          <w:sz w:val="24"/>
          <w:szCs w:val="24"/>
        </w:rPr>
        <w:t>75</w:t>
      </w:r>
      <w:r w:rsidRPr="00035ABA">
        <w:rPr>
          <w:sz w:val="24"/>
          <w:szCs w:val="24"/>
        </w:rPr>
        <w:t>, inciso I</w:t>
      </w:r>
      <w:r w:rsidR="00D67731" w:rsidRPr="00035ABA">
        <w:rPr>
          <w:sz w:val="24"/>
          <w:szCs w:val="24"/>
        </w:rPr>
        <w:t>I</w:t>
      </w:r>
      <w:r w:rsidRPr="00035ABA">
        <w:rPr>
          <w:sz w:val="24"/>
          <w:szCs w:val="24"/>
        </w:rPr>
        <w:t xml:space="preserve"> da Lei n. </w:t>
      </w:r>
      <w:r w:rsidR="00D67731" w:rsidRPr="00035ABA">
        <w:rPr>
          <w:sz w:val="24"/>
          <w:szCs w:val="24"/>
        </w:rPr>
        <w:t>14.133/2021</w:t>
      </w:r>
      <w:r w:rsidRPr="00035ABA">
        <w:rPr>
          <w:sz w:val="24"/>
          <w:szCs w:val="24"/>
        </w:rPr>
        <w:t>, onde se verifica ocasião em que é cabível a dispensa de licitação</w:t>
      </w:r>
      <w:r w:rsidRPr="00035ABA">
        <w:rPr>
          <w:i/>
          <w:sz w:val="24"/>
          <w:szCs w:val="24"/>
        </w:rPr>
        <w:t>:</w:t>
      </w:r>
    </w:p>
    <w:p w14:paraId="5C523D69" w14:textId="77777777" w:rsidR="00D67731" w:rsidRPr="00035ABA" w:rsidRDefault="00D67731" w:rsidP="00146016">
      <w:pPr>
        <w:jc w:val="both"/>
        <w:rPr>
          <w:i/>
          <w:sz w:val="24"/>
          <w:szCs w:val="24"/>
        </w:rPr>
      </w:pPr>
    </w:p>
    <w:p w14:paraId="697610DF" w14:textId="77777777" w:rsidR="00D67731" w:rsidRPr="00035ABA" w:rsidRDefault="00146016" w:rsidP="00D67731">
      <w:pPr>
        <w:tabs>
          <w:tab w:val="left" w:pos="1418"/>
          <w:tab w:val="left" w:pos="4253"/>
        </w:tabs>
        <w:ind w:left="3402"/>
        <w:rPr>
          <w:i/>
          <w:sz w:val="24"/>
          <w:szCs w:val="24"/>
        </w:rPr>
      </w:pPr>
      <w:r w:rsidRPr="00035ABA">
        <w:rPr>
          <w:i/>
          <w:sz w:val="24"/>
          <w:szCs w:val="24"/>
        </w:rPr>
        <w:t>“</w:t>
      </w:r>
      <w:r w:rsidR="00D67731" w:rsidRPr="00035ABA">
        <w:rPr>
          <w:i/>
          <w:sz w:val="24"/>
          <w:szCs w:val="24"/>
        </w:rPr>
        <w:t>Art. 75.  É dispensável a licitação:</w:t>
      </w:r>
    </w:p>
    <w:p w14:paraId="717237FD" w14:textId="77777777" w:rsidR="00D67731" w:rsidRDefault="00D67731" w:rsidP="00D67731">
      <w:pPr>
        <w:tabs>
          <w:tab w:val="left" w:pos="1418"/>
          <w:tab w:val="left" w:pos="4253"/>
        </w:tabs>
        <w:ind w:left="3402"/>
        <w:rPr>
          <w:i/>
          <w:sz w:val="24"/>
          <w:szCs w:val="24"/>
        </w:rPr>
      </w:pPr>
      <w:r w:rsidRPr="00035ABA">
        <w:rPr>
          <w:i/>
          <w:sz w:val="24"/>
          <w:szCs w:val="24"/>
        </w:rPr>
        <w:t>[...]</w:t>
      </w:r>
    </w:p>
    <w:p w14:paraId="46F45240" w14:textId="77777777" w:rsidR="00025246" w:rsidRDefault="00025246" w:rsidP="00D67731">
      <w:pPr>
        <w:tabs>
          <w:tab w:val="left" w:pos="1418"/>
          <w:tab w:val="left" w:pos="4253"/>
        </w:tabs>
        <w:ind w:left="3402"/>
        <w:rPr>
          <w:i/>
          <w:sz w:val="24"/>
          <w:szCs w:val="24"/>
        </w:rPr>
      </w:pPr>
    </w:p>
    <w:p w14:paraId="6340D2E3" w14:textId="77777777" w:rsidR="00025246" w:rsidRDefault="00025246" w:rsidP="00025246">
      <w:pPr>
        <w:pStyle w:val="Standard"/>
        <w:tabs>
          <w:tab w:val="left" w:pos="4820"/>
          <w:tab w:val="left" w:pos="7655"/>
        </w:tabs>
        <w:ind w:left="3402"/>
        <w:jc w:val="both"/>
      </w:pPr>
      <w:r>
        <w:rPr>
          <w:rFonts w:ascii="Times New Roman" w:hAnsi="Times New Roman"/>
          <w:i/>
          <w:shd w:val="clear" w:color="auto" w:fill="FFFFFF"/>
        </w:rPr>
        <w:t xml:space="preserve">II - </w:t>
      </w:r>
      <w:proofErr w:type="gramStart"/>
      <w:r>
        <w:rPr>
          <w:rFonts w:ascii="Times New Roman" w:hAnsi="Times New Roman"/>
          <w:i/>
          <w:shd w:val="clear" w:color="auto" w:fill="FFFFFF"/>
        </w:rPr>
        <w:t>para</w:t>
      </w:r>
      <w:proofErr w:type="gramEnd"/>
      <w:r>
        <w:rPr>
          <w:rFonts w:ascii="Times New Roman" w:hAnsi="Times New Roman"/>
          <w:i/>
          <w:shd w:val="clear" w:color="auto" w:fill="FFFFFF"/>
        </w:rPr>
        <w:t xml:space="preserve"> contratação que envolva valores inferiores a R$ 50.000,00 (cinquenta mil reais), no caso de outros serviços e compras;</w:t>
      </w:r>
    </w:p>
    <w:p w14:paraId="0E346DC0" w14:textId="77777777" w:rsidR="00025246" w:rsidRPr="00035ABA" w:rsidRDefault="00025246" w:rsidP="00D67731">
      <w:pPr>
        <w:tabs>
          <w:tab w:val="left" w:pos="1418"/>
          <w:tab w:val="left" w:pos="4253"/>
        </w:tabs>
        <w:ind w:left="3402"/>
        <w:rPr>
          <w:i/>
          <w:sz w:val="24"/>
          <w:szCs w:val="24"/>
        </w:rPr>
      </w:pPr>
    </w:p>
    <w:p w14:paraId="0CDF07A8" w14:textId="77777777" w:rsidR="003D0FD8" w:rsidRPr="00035ABA" w:rsidRDefault="003D0FD8" w:rsidP="003D0FD8">
      <w:pPr>
        <w:jc w:val="both"/>
        <w:rPr>
          <w:b/>
          <w:sz w:val="24"/>
          <w:szCs w:val="24"/>
        </w:rPr>
      </w:pPr>
      <w:r w:rsidRPr="00035ABA">
        <w:rPr>
          <w:b/>
          <w:sz w:val="24"/>
          <w:szCs w:val="24"/>
        </w:rPr>
        <w:t xml:space="preserve">Nas palavras do doutor Marçal </w:t>
      </w:r>
      <w:proofErr w:type="spellStart"/>
      <w:r w:rsidRPr="00035ABA">
        <w:rPr>
          <w:b/>
          <w:sz w:val="24"/>
          <w:szCs w:val="24"/>
        </w:rPr>
        <w:t>Justen</w:t>
      </w:r>
      <w:proofErr w:type="spellEnd"/>
      <w:r w:rsidRPr="00035ABA">
        <w:rPr>
          <w:b/>
          <w:sz w:val="24"/>
          <w:szCs w:val="24"/>
        </w:rPr>
        <w:t xml:space="preserve"> Filho (2004, p. 236) </w:t>
      </w:r>
      <w:r w:rsidRPr="00035ABA">
        <w:rPr>
          <w:rStyle w:val="Refdenotaderodap"/>
          <w:b/>
          <w:sz w:val="24"/>
          <w:szCs w:val="24"/>
        </w:rPr>
        <w:footnoteReference w:id="1"/>
      </w:r>
    </w:p>
    <w:p w14:paraId="63356609" w14:textId="21E7E1A6" w:rsidR="003D0FD8" w:rsidRPr="00035ABA" w:rsidRDefault="003D0FD8" w:rsidP="003D0FD8">
      <w:pPr>
        <w:ind w:left="3402"/>
        <w:jc w:val="both"/>
        <w:rPr>
          <w:i/>
          <w:iCs/>
          <w:sz w:val="24"/>
          <w:szCs w:val="24"/>
        </w:rPr>
      </w:pPr>
      <w:r w:rsidRPr="00035ABA">
        <w:rPr>
          <w:i/>
          <w:iCs/>
          <w:sz w:val="24"/>
          <w:szCs w:val="24"/>
        </w:rPr>
        <w:t xml:space="preserve">“A pequena relevância econômica da contratação não justifica gastos com uma licitação comum. A distinção legislativa entre concorrência, tomada de preços e convite se filia não só à dimensão econômica do contrato. A lei determinou que as formalidades prévias deverão ser proporcionais às peculiaridades do interesse e da </w:t>
      </w:r>
      <w:r w:rsidRPr="00035ABA">
        <w:rPr>
          <w:i/>
          <w:iCs/>
          <w:sz w:val="24"/>
          <w:szCs w:val="24"/>
        </w:rPr>
        <w:lastRenderedPageBreak/>
        <w:t xml:space="preserve">necessidade pública. Por isso, tanto mais simples serão as formalidades e mais rápido o procedimento licitatório, quanto menor for o valor a ser despendido pela Administração </w:t>
      </w:r>
      <w:r w:rsidR="00EB0F6D" w:rsidRPr="00035ABA">
        <w:rPr>
          <w:i/>
          <w:iCs/>
          <w:sz w:val="24"/>
          <w:szCs w:val="24"/>
        </w:rPr>
        <w:t>Pública</w:t>
      </w:r>
      <w:r w:rsidR="003332B6" w:rsidRPr="00035ABA">
        <w:rPr>
          <w:i/>
          <w:iCs/>
          <w:sz w:val="24"/>
          <w:szCs w:val="24"/>
        </w:rPr>
        <w:t>.”</w:t>
      </w:r>
    </w:p>
    <w:p w14:paraId="12985558" w14:textId="77777777" w:rsidR="003D0FD8" w:rsidRPr="00035ABA" w:rsidRDefault="003D0FD8" w:rsidP="003D0FD8">
      <w:pPr>
        <w:jc w:val="both"/>
        <w:rPr>
          <w:sz w:val="24"/>
          <w:szCs w:val="24"/>
        </w:rPr>
      </w:pPr>
    </w:p>
    <w:p w14:paraId="790EBDEC" w14:textId="77777777" w:rsidR="003D0FD8" w:rsidRPr="00035ABA" w:rsidRDefault="003D0FD8" w:rsidP="003D0FD8">
      <w:pPr>
        <w:jc w:val="both"/>
        <w:rPr>
          <w:b/>
          <w:sz w:val="24"/>
          <w:szCs w:val="24"/>
          <w:u w:val="single"/>
        </w:rPr>
      </w:pPr>
      <w:r w:rsidRPr="00035ABA">
        <w:rPr>
          <w:b/>
          <w:sz w:val="24"/>
          <w:szCs w:val="24"/>
          <w:u w:val="single"/>
        </w:rPr>
        <w:t>RAZOES:</w:t>
      </w:r>
    </w:p>
    <w:p w14:paraId="45990656" w14:textId="77777777" w:rsidR="003D0FD8" w:rsidRPr="00035ABA" w:rsidRDefault="003D0FD8" w:rsidP="003D0FD8">
      <w:pPr>
        <w:jc w:val="both"/>
        <w:rPr>
          <w:b/>
          <w:sz w:val="24"/>
          <w:szCs w:val="24"/>
        </w:rPr>
      </w:pPr>
      <w:r w:rsidRPr="00035ABA">
        <w:rPr>
          <w:b/>
          <w:sz w:val="24"/>
          <w:szCs w:val="24"/>
          <w:u w:val="single"/>
        </w:rPr>
        <w:t>DA ESCOLHA DO FORNECEDOR</w:t>
      </w:r>
      <w:r w:rsidRPr="00035ABA">
        <w:rPr>
          <w:b/>
          <w:sz w:val="24"/>
          <w:szCs w:val="24"/>
        </w:rPr>
        <w:t>:</w:t>
      </w:r>
    </w:p>
    <w:p w14:paraId="10C388E0" w14:textId="77777777" w:rsidR="00D67731" w:rsidRPr="00035ABA" w:rsidRDefault="00D67731" w:rsidP="003D0FD8">
      <w:pPr>
        <w:jc w:val="both"/>
        <w:rPr>
          <w:noProof/>
          <w:sz w:val="24"/>
          <w:szCs w:val="24"/>
        </w:rPr>
      </w:pPr>
    </w:p>
    <w:p w14:paraId="1A94F7F9" w14:textId="57DF2366" w:rsidR="003D0FD8" w:rsidRPr="00035ABA" w:rsidRDefault="003D0FD8" w:rsidP="003D0FD8">
      <w:pPr>
        <w:jc w:val="both"/>
        <w:rPr>
          <w:sz w:val="24"/>
          <w:szCs w:val="24"/>
        </w:rPr>
      </w:pPr>
      <w:r w:rsidRPr="00035ABA">
        <w:rPr>
          <w:noProof/>
          <w:sz w:val="24"/>
          <w:szCs w:val="24"/>
        </w:rPr>
        <w:t xml:space="preserve">Lei </w:t>
      </w:r>
      <w:r w:rsidR="00D67731" w:rsidRPr="00035ABA">
        <w:rPr>
          <w:noProof/>
          <w:sz w:val="24"/>
          <w:szCs w:val="24"/>
        </w:rPr>
        <w:t>14.133/21:</w:t>
      </w:r>
    </w:p>
    <w:p w14:paraId="5567D495" w14:textId="0E3B8212" w:rsidR="00D67731" w:rsidRPr="00035ABA" w:rsidRDefault="00D67731" w:rsidP="00C17BDE">
      <w:pPr>
        <w:tabs>
          <w:tab w:val="left" w:pos="1418"/>
          <w:tab w:val="left" w:pos="4253"/>
        </w:tabs>
        <w:ind w:left="3402"/>
        <w:jc w:val="both"/>
        <w:rPr>
          <w:i/>
          <w:sz w:val="24"/>
          <w:szCs w:val="24"/>
        </w:rPr>
      </w:pPr>
      <w:r w:rsidRPr="00035ABA">
        <w:rPr>
          <w:i/>
          <w:sz w:val="24"/>
          <w:szCs w:val="24"/>
        </w:rPr>
        <w:t xml:space="preserve">“Art. 72.  </w:t>
      </w:r>
      <w:r w:rsidRPr="00035ABA">
        <w:rPr>
          <w:i/>
          <w:iCs/>
          <w:sz w:val="24"/>
          <w:szCs w:val="24"/>
          <w:shd w:val="clear" w:color="auto" w:fill="FFFFFF"/>
        </w:rPr>
        <w:t>O processo de contratação direta, que compreende os casos de inexigibilidade e de dispensa de licitação, deverá ser instruído com os seguintes documentos</w:t>
      </w:r>
      <w:r w:rsidRPr="00035ABA">
        <w:rPr>
          <w:i/>
          <w:iCs/>
          <w:sz w:val="24"/>
          <w:szCs w:val="24"/>
        </w:rPr>
        <w:t>:</w:t>
      </w:r>
    </w:p>
    <w:p w14:paraId="0B532D53" w14:textId="77777777" w:rsidR="00D67731" w:rsidRPr="00035ABA" w:rsidRDefault="00D67731" w:rsidP="00D67731">
      <w:pPr>
        <w:tabs>
          <w:tab w:val="left" w:pos="1418"/>
          <w:tab w:val="left" w:pos="4253"/>
        </w:tabs>
        <w:ind w:left="3402"/>
        <w:rPr>
          <w:i/>
          <w:sz w:val="24"/>
          <w:szCs w:val="24"/>
        </w:rPr>
      </w:pPr>
      <w:r w:rsidRPr="00035ABA">
        <w:rPr>
          <w:i/>
          <w:sz w:val="24"/>
          <w:szCs w:val="24"/>
        </w:rPr>
        <w:t>[...]</w:t>
      </w:r>
    </w:p>
    <w:p w14:paraId="10FE90C9" w14:textId="162A1425" w:rsidR="00D67731" w:rsidRPr="00C17BDE" w:rsidRDefault="00D67731" w:rsidP="00C17BDE">
      <w:pPr>
        <w:tabs>
          <w:tab w:val="left" w:pos="1418"/>
          <w:tab w:val="left" w:pos="4253"/>
        </w:tabs>
        <w:ind w:left="3402"/>
        <w:jc w:val="both"/>
        <w:rPr>
          <w:i/>
          <w:sz w:val="24"/>
          <w:szCs w:val="24"/>
          <w:shd w:val="clear" w:color="auto" w:fill="FFFFFF"/>
        </w:rPr>
      </w:pPr>
      <w:r w:rsidRPr="00C17BDE">
        <w:rPr>
          <w:i/>
          <w:sz w:val="24"/>
          <w:szCs w:val="24"/>
          <w:shd w:val="clear" w:color="auto" w:fill="FFFFFF"/>
        </w:rPr>
        <w:t xml:space="preserve">VI – </w:t>
      </w:r>
      <w:proofErr w:type="gramStart"/>
      <w:r w:rsidRPr="00C17BDE">
        <w:rPr>
          <w:i/>
          <w:sz w:val="24"/>
          <w:szCs w:val="24"/>
          <w:shd w:val="clear" w:color="auto" w:fill="FFFFFF"/>
        </w:rPr>
        <w:t>razão</w:t>
      </w:r>
      <w:proofErr w:type="gramEnd"/>
      <w:r w:rsidRPr="00C17BDE">
        <w:rPr>
          <w:i/>
          <w:sz w:val="24"/>
          <w:szCs w:val="24"/>
          <w:shd w:val="clear" w:color="auto" w:fill="FFFFFF"/>
        </w:rPr>
        <w:t xml:space="preserve"> da escolha do contratado;”</w:t>
      </w:r>
    </w:p>
    <w:p w14:paraId="675389F5" w14:textId="77777777" w:rsidR="00D67731" w:rsidRPr="00C17BDE" w:rsidRDefault="00D67731" w:rsidP="00C17BDE">
      <w:pPr>
        <w:tabs>
          <w:tab w:val="left" w:pos="1418"/>
          <w:tab w:val="left" w:pos="4253"/>
        </w:tabs>
        <w:ind w:left="3402"/>
        <w:jc w:val="both"/>
        <w:rPr>
          <w:i/>
          <w:sz w:val="24"/>
          <w:szCs w:val="24"/>
          <w:shd w:val="clear" w:color="auto" w:fill="FFFFFF"/>
        </w:rPr>
      </w:pPr>
    </w:p>
    <w:p w14:paraId="49C3EFB9" w14:textId="222D589D" w:rsidR="00A6234F" w:rsidRPr="003459B7" w:rsidRDefault="00DE7370" w:rsidP="003459B7">
      <w:pPr>
        <w:ind w:right="-7"/>
        <w:jc w:val="both"/>
        <w:rPr>
          <w:sz w:val="24"/>
          <w:szCs w:val="24"/>
        </w:rPr>
      </w:pPr>
      <w:r w:rsidRPr="003459B7">
        <w:rPr>
          <w:sz w:val="24"/>
          <w:szCs w:val="24"/>
        </w:rPr>
        <w:t xml:space="preserve">A escolha desta Administração Municipal para a </w:t>
      </w:r>
      <w:r w:rsidR="00C17BDE" w:rsidRPr="003459B7">
        <w:rPr>
          <w:sz w:val="24"/>
          <w:szCs w:val="24"/>
        </w:rPr>
        <w:t>contratação</w:t>
      </w:r>
      <w:r w:rsidR="00A2599E" w:rsidRPr="003459B7">
        <w:rPr>
          <w:sz w:val="24"/>
          <w:szCs w:val="24"/>
        </w:rPr>
        <w:t xml:space="preserve"> da</w:t>
      </w:r>
      <w:r w:rsidRPr="003459B7">
        <w:rPr>
          <w:sz w:val="24"/>
          <w:szCs w:val="24"/>
        </w:rPr>
        <w:t xml:space="preserve"> </w:t>
      </w:r>
      <w:r w:rsidR="001E4318" w:rsidRPr="003459B7">
        <w:rPr>
          <w:sz w:val="24"/>
          <w:szCs w:val="24"/>
        </w:rPr>
        <w:t>EMPRESA</w:t>
      </w:r>
      <w:r w:rsidR="001E4318" w:rsidRPr="003459B7">
        <w:rPr>
          <w:b/>
          <w:noProof/>
          <w:sz w:val="24"/>
          <w:szCs w:val="24"/>
        </w:rPr>
        <w:t xml:space="preserve"> </w:t>
      </w:r>
      <w:r w:rsidR="0093171E">
        <w:rPr>
          <w:b/>
          <w:noProof/>
          <w:sz w:val="24"/>
          <w:szCs w:val="24"/>
        </w:rPr>
        <w:t>TIAGO CARLOS LUNARDI</w:t>
      </w:r>
      <w:r w:rsidR="003459B7" w:rsidRPr="003459B7">
        <w:rPr>
          <w:b/>
          <w:noProof/>
          <w:sz w:val="24"/>
          <w:szCs w:val="24"/>
        </w:rPr>
        <w:t>,</w:t>
      </w:r>
      <w:r w:rsidR="001E4318" w:rsidRPr="003459B7">
        <w:rPr>
          <w:b/>
          <w:sz w:val="24"/>
          <w:szCs w:val="24"/>
        </w:rPr>
        <w:t xml:space="preserve"> </w:t>
      </w:r>
      <w:r w:rsidR="0032199E" w:rsidRPr="003459B7">
        <w:rPr>
          <w:sz w:val="24"/>
          <w:szCs w:val="24"/>
        </w:rPr>
        <w:t xml:space="preserve">porque </w:t>
      </w:r>
      <w:r w:rsidR="00035ABA" w:rsidRPr="003459B7">
        <w:rPr>
          <w:sz w:val="24"/>
          <w:szCs w:val="24"/>
        </w:rPr>
        <w:t xml:space="preserve">dentre todos os orçamentos pedidos a empresa foi </w:t>
      </w:r>
      <w:r w:rsidR="00C17BDE" w:rsidRPr="003459B7">
        <w:rPr>
          <w:sz w:val="24"/>
          <w:szCs w:val="24"/>
        </w:rPr>
        <w:t xml:space="preserve">a que apresentou </w:t>
      </w:r>
      <w:r w:rsidR="00EF5DB0" w:rsidRPr="003459B7">
        <w:rPr>
          <w:sz w:val="24"/>
          <w:szCs w:val="24"/>
        </w:rPr>
        <w:t>o menor valor.</w:t>
      </w:r>
    </w:p>
    <w:p w14:paraId="17D7F75B" w14:textId="77777777" w:rsidR="00434208" w:rsidRPr="003459B7" w:rsidRDefault="00434208" w:rsidP="00434208">
      <w:pPr>
        <w:jc w:val="both"/>
        <w:rPr>
          <w:bCs/>
          <w:iCs/>
          <w:sz w:val="24"/>
          <w:szCs w:val="24"/>
        </w:rPr>
      </w:pPr>
    </w:p>
    <w:p w14:paraId="533927DD" w14:textId="77777777" w:rsidR="003D0FD8" w:rsidRPr="00035ABA" w:rsidRDefault="003D0FD8" w:rsidP="003D0FD8">
      <w:pPr>
        <w:jc w:val="both"/>
        <w:rPr>
          <w:b/>
          <w:sz w:val="24"/>
          <w:szCs w:val="24"/>
          <w:u w:val="single"/>
        </w:rPr>
      </w:pPr>
      <w:r w:rsidRPr="00035ABA">
        <w:rPr>
          <w:b/>
          <w:sz w:val="24"/>
          <w:szCs w:val="24"/>
          <w:u w:val="single"/>
        </w:rPr>
        <w:t>DO PREÇO:</w:t>
      </w:r>
    </w:p>
    <w:p w14:paraId="154B6A61" w14:textId="77777777" w:rsidR="00D67731" w:rsidRPr="00035ABA" w:rsidRDefault="00D67731" w:rsidP="00C17BDE">
      <w:pPr>
        <w:jc w:val="both"/>
        <w:rPr>
          <w:sz w:val="24"/>
          <w:szCs w:val="24"/>
        </w:rPr>
      </w:pPr>
      <w:r w:rsidRPr="00035ABA">
        <w:rPr>
          <w:noProof/>
          <w:sz w:val="24"/>
          <w:szCs w:val="24"/>
        </w:rPr>
        <w:t>Lei 14.133/21:</w:t>
      </w:r>
    </w:p>
    <w:p w14:paraId="093CC46A" w14:textId="77777777" w:rsidR="00D67731" w:rsidRPr="00035ABA" w:rsidRDefault="00D67731" w:rsidP="00C17BDE">
      <w:pPr>
        <w:tabs>
          <w:tab w:val="left" w:pos="1418"/>
          <w:tab w:val="left" w:pos="4253"/>
        </w:tabs>
        <w:ind w:left="3402"/>
        <w:jc w:val="both"/>
        <w:rPr>
          <w:i/>
          <w:sz w:val="24"/>
          <w:szCs w:val="24"/>
        </w:rPr>
      </w:pPr>
      <w:r w:rsidRPr="00035ABA">
        <w:rPr>
          <w:i/>
          <w:sz w:val="24"/>
          <w:szCs w:val="24"/>
        </w:rPr>
        <w:t xml:space="preserve">“Art. 72.  </w:t>
      </w:r>
      <w:r w:rsidRPr="00035ABA">
        <w:rPr>
          <w:i/>
          <w:iCs/>
          <w:sz w:val="24"/>
          <w:szCs w:val="24"/>
          <w:shd w:val="clear" w:color="auto" w:fill="FFFFFF"/>
        </w:rPr>
        <w:t>O processo de contratação direta, que compreende os casos de inexigibilidade e de dispensa de licitação, deverá ser instruído com os seguintes documentos</w:t>
      </w:r>
      <w:r w:rsidRPr="00035ABA">
        <w:rPr>
          <w:i/>
          <w:iCs/>
          <w:sz w:val="24"/>
          <w:szCs w:val="24"/>
        </w:rPr>
        <w:t>:</w:t>
      </w:r>
    </w:p>
    <w:p w14:paraId="7B47BA52" w14:textId="77777777" w:rsidR="00D67731" w:rsidRPr="00C17BDE" w:rsidRDefault="00D67731" w:rsidP="00D67731">
      <w:pPr>
        <w:tabs>
          <w:tab w:val="left" w:pos="1418"/>
          <w:tab w:val="left" w:pos="4253"/>
        </w:tabs>
        <w:ind w:left="3402"/>
        <w:rPr>
          <w:i/>
          <w:sz w:val="24"/>
          <w:szCs w:val="24"/>
        </w:rPr>
      </w:pPr>
      <w:r w:rsidRPr="00C17BDE">
        <w:rPr>
          <w:i/>
          <w:sz w:val="24"/>
          <w:szCs w:val="24"/>
        </w:rPr>
        <w:t>[...]</w:t>
      </w:r>
    </w:p>
    <w:p w14:paraId="09C3D540" w14:textId="1452988C" w:rsidR="00D67731" w:rsidRPr="00C17BDE" w:rsidRDefault="00D67731" w:rsidP="00D67731">
      <w:pPr>
        <w:tabs>
          <w:tab w:val="left" w:pos="1418"/>
          <w:tab w:val="left" w:pos="4253"/>
        </w:tabs>
        <w:ind w:left="3402"/>
        <w:rPr>
          <w:i/>
          <w:sz w:val="24"/>
          <w:szCs w:val="24"/>
          <w:shd w:val="clear" w:color="auto" w:fill="FFFFFF"/>
        </w:rPr>
      </w:pPr>
      <w:r w:rsidRPr="00C17BDE">
        <w:rPr>
          <w:i/>
          <w:sz w:val="24"/>
          <w:szCs w:val="24"/>
          <w:shd w:val="clear" w:color="auto" w:fill="FFFFFF"/>
        </w:rPr>
        <w:t>VII – justificativa de preço;”</w:t>
      </w:r>
    </w:p>
    <w:p w14:paraId="3FB2E0A4" w14:textId="77777777" w:rsidR="00D67731" w:rsidRPr="00C17BDE" w:rsidRDefault="00D67731" w:rsidP="00D67731">
      <w:pPr>
        <w:tabs>
          <w:tab w:val="left" w:pos="1418"/>
          <w:tab w:val="left" w:pos="4253"/>
        </w:tabs>
        <w:ind w:left="3402"/>
        <w:rPr>
          <w:i/>
          <w:sz w:val="24"/>
          <w:szCs w:val="24"/>
          <w:shd w:val="clear" w:color="auto" w:fill="FFFFFF"/>
        </w:rPr>
      </w:pPr>
    </w:p>
    <w:p w14:paraId="2860ACB9" w14:textId="573C057A" w:rsidR="007D7C6E" w:rsidRDefault="00BD0361" w:rsidP="00025246">
      <w:pPr>
        <w:jc w:val="both"/>
        <w:rPr>
          <w:sz w:val="24"/>
          <w:szCs w:val="24"/>
        </w:rPr>
      </w:pPr>
      <w:r w:rsidRPr="00C17BDE">
        <w:rPr>
          <w:noProof/>
          <w:sz w:val="24"/>
          <w:szCs w:val="24"/>
        </w:rPr>
        <w:t>E</w:t>
      </w:r>
      <w:r w:rsidR="00DE7370" w:rsidRPr="00C17BDE">
        <w:rPr>
          <w:sz w:val="24"/>
          <w:szCs w:val="24"/>
        </w:rPr>
        <w:t xml:space="preserve">m relação ao preço ainda, verifica-se que os mesmos estão compatíveis com a realidade do mercado em se tratando de produto ou serviço similar, podendo a Administração </w:t>
      </w:r>
      <w:r w:rsidR="0028281F" w:rsidRPr="00C17BDE">
        <w:rPr>
          <w:sz w:val="24"/>
          <w:szCs w:val="24"/>
        </w:rPr>
        <w:t xml:space="preserve">realizar a </w:t>
      </w:r>
      <w:r w:rsidR="00F84ADC" w:rsidRPr="00C17BDE">
        <w:rPr>
          <w:sz w:val="24"/>
          <w:szCs w:val="24"/>
        </w:rPr>
        <w:t xml:space="preserve">contratação </w:t>
      </w:r>
      <w:r w:rsidR="00DE7370" w:rsidRPr="00C17BDE">
        <w:rPr>
          <w:sz w:val="24"/>
          <w:szCs w:val="24"/>
        </w:rPr>
        <w:t>sem qualquer afronta à lei de regência dos certames licitatórios.</w:t>
      </w:r>
    </w:p>
    <w:p w14:paraId="612E62D2" w14:textId="77777777" w:rsidR="007D7C6E" w:rsidRDefault="007D7C6E" w:rsidP="003D0FD8">
      <w:pPr>
        <w:ind w:firstLine="1134"/>
        <w:jc w:val="both"/>
        <w:rPr>
          <w:sz w:val="24"/>
          <w:szCs w:val="24"/>
        </w:rPr>
      </w:pPr>
    </w:p>
    <w:p w14:paraId="58169243" w14:textId="77777777" w:rsidR="00C17BDE" w:rsidRPr="00035ABA" w:rsidRDefault="00C17BDE" w:rsidP="00D750D2">
      <w:pPr>
        <w:jc w:val="both"/>
        <w:rPr>
          <w:sz w:val="24"/>
          <w:szCs w:val="24"/>
        </w:rPr>
      </w:pPr>
    </w:p>
    <w:p w14:paraId="15869070" w14:textId="1CF860A5" w:rsidR="00BD0361" w:rsidRDefault="003D0FD8" w:rsidP="00BD0361">
      <w:pPr>
        <w:jc w:val="both"/>
        <w:rPr>
          <w:b/>
          <w:sz w:val="24"/>
          <w:szCs w:val="24"/>
        </w:rPr>
      </w:pPr>
      <w:r w:rsidRPr="00EF5DB0">
        <w:rPr>
          <w:b/>
          <w:sz w:val="24"/>
          <w:szCs w:val="24"/>
          <w:u w:val="single"/>
        </w:rPr>
        <w:t xml:space="preserve">JUSTIFICATIVA DA </w:t>
      </w:r>
      <w:r w:rsidR="00C17BDE" w:rsidRPr="00EF5DB0">
        <w:rPr>
          <w:b/>
          <w:sz w:val="24"/>
          <w:szCs w:val="24"/>
          <w:u w:val="single"/>
        </w:rPr>
        <w:t>CONTRATAÇÃO</w:t>
      </w:r>
      <w:r w:rsidRPr="00EF5DB0">
        <w:rPr>
          <w:b/>
          <w:sz w:val="24"/>
          <w:szCs w:val="24"/>
        </w:rPr>
        <w:t>:</w:t>
      </w:r>
    </w:p>
    <w:p w14:paraId="420D1D70" w14:textId="77777777" w:rsidR="00025246" w:rsidRDefault="00025246" w:rsidP="00E95BF1">
      <w:pPr>
        <w:ind w:left="4248" w:firstLine="708"/>
        <w:rPr>
          <w:noProof/>
          <w:sz w:val="24"/>
          <w:szCs w:val="24"/>
        </w:rPr>
      </w:pPr>
    </w:p>
    <w:p w14:paraId="73EE6C85" w14:textId="77777777" w:rsidR="00025246" w:rsidRPr="00025246" w:rsidRDefault="00025246" w:rsidP="00025246">
      <w:pPr>
        <w:pStyle w:val="Corpodetexto"/>
        <w:rPr>
          <w:rFonts w:ascii="Times New Roman" w:hAnsi="Times New Roman"/>
          <w:sz w:val="24"/>
          <w:szCs w:val="24"/>
        </w:rPr>
      </w:pPr>
      <w:r w:rsidRPr="00025246">
        <w:rPr>
          <w:rFonts w:ascii="Times New Roman" w:hAnsi="Times New Roman"/>
          <w:sz w:val="24"/>
          <w:szCs w:val="24"/>
        </w:rPr>
        <w:t xml:space="preserve">A contratação de empresa especializada para execução de cobertura na área de serviço da Escola Municipal de Educação Infantil Vó Elmira </w:t>
      </w:r>
      <w:proofErr w:type="spellStart"/>
      <w:r w:rsidRPr="00025246">
        <w:rPr>
          <w:rFonts w:ascii="Times New Roman" w:hAnsi="Times New Roman"/>
          <w:sz w:val="24"/>
          <w:szCs w:val="24"/>
        </w:rPr>
        <w:t>Guiland</w:t>
      </w:r>
      <w:proofErr w:type="spellEnd"/>
      <w:r w:rsidRPr="00025246">
        <w:rPr>
          <w:rFonts w:ascii="Times New Roman" w:hAnsi="Times New Roman"/>
          <w:sz w:val="24"/>
          <w:szCs w:val="24"/>
        </w:rPr>
        <w:t xml:space="preserve"> justifica-se pela necessidade de proporcionar melhores condições para a realização das atividades de apoio e serviços gerais desenvolvidas no local.</w:t>
      </w:r>
    </w:p>
    <w:p w14:paraId="1CC62055" w14:textId="77777777" w:rsidR="00025246" w:rsidRPr="00025246" w:rsidRDefault="00025246" w:rsidP="00025246">
      <w:pPr>
        <w:pStyle w:val="Corpodetexto"/>
        <w:rPr>
          <w:rFonts w:ascii="Times New Roman" w:hAnsi="Times New Roman"/>
          <w:sz w:val="24"/>
          <w:szCs w:val="24"/>
        </w:rPr>
      </w:pPr>
      <w:r w:rsidRPr="00025246">
        <w:rPr>
          <w:rFonts w:ascii="Times New Roman" w:hAnsi="Times New Roman"/>
          <w:sz w:val="24"/>
          <w:szCs w:val="24"/>
        </w:rPr>
        <w:t>A implantação da cobertura permitirá proteger a área de serviço contra a incidência direta de chuva e sol, contribuindo para melhores condições de trabalho, organização e conservação dos materiais e equipamentos utilizados nas atividades da instituição. A estrutura também proporcionará maior segurança e funcionalidade ao espaço, especialmente durante períodos de condições climáticas adversas, levando em consideração a aquisição, já realizada, de uma lavadora de roupa industrial.</w:t>
      </w:r>
    </w:p>
    <w:p w14:paraId="77D313A6" w14:textId="77777777" w:rsidR="00025246" w:rsidRPr="00025246" w:rsidRDefault="00025246" w:rsidP="00025246">
      <w:pPr>
        <w:pStyle w:val="Corpodetexto"/>
        <w:rPr>
          <w:rFonts w:ascii="Times New Roman" w:hAnsi="Times New Roman"/>
          <w:sz w:val="24"/>
          <w:szCs w:val="24"/>
        </w:rPr>
      </w:pPr>
      <w:r w:rsidRPr="00025246">
        <w:rPr>
          <w:rFonts w:ascii="Times New Roman" w:hAnsi="Times New Roman"/>
          <w:sz w:val="24"/>
          <w:szCs w:val="24"/>
        </w:rPr>
        <w:t xml:space="preserve">A contratação de empresa especializada se faz necessária para garantir que a execução seja realizada de forma adequada, observando as normas técnicas aplicáveis, com utilização de </w:t>
      </w:r>
      <w:r w:rsidRPr="00025246">
        <w:rPr>
          <w:rFonts w:ascii="Times New Roman" w:hAnsi="Times New Roman"/>
          <w:sz w:val="24"/>
          <w:szCs w:val="24"/>
        </w:rPr>
        <w:lastRenderedPageBreak/>
        <w:t>materiais apropriados, mão de obra qualificada e os procedimentos necessários à adequada implantação da estrutura.</w:t>
      </w:r>
    </w:p>
    <w:p w14:paraId="77A5BF09" w14:textId="77777777" w:rsidR="00025246" w:rsidRPr="00025246" w:rsidRDefault="00025246" w:rsidP="00025246">
      <w:pPr>
        <w:pStyle w:val="Corpodetexto"/>
        <w:rPr>
          <w:rFonts w:ascii="Times New Roman" w:hAnsi="Times New Roman"/>
          <w:sz w:val="24"/>
          <w:szCs w:val="24"/>
        </w:rPr>
      </w:pPr>
      <w:r w:rsidRPr="00025246">
        <w:rPr>
          <w:rFonts w:ascii="Times New Roman" w:hAnsi="Times New Roman"/>
          <w:sz w:val="24"/>
          <w:szCs w:val="24"/>
        </w:rPr>
        <w:t xml:space="preserve">Dessa forma, a execução da cobertura contribuirá para a melhoria da infraestrutura da Escola Municipal de Educação Infantil Vó Elmira </w:t>
      </w:r>
      <w:proofErr w:type="spellStart"/>
      <w:r w:rsidRPr="00025246">
        <w:rPr>
          <w:rFonts w:ascii="Times New Roman" w:hAnsi="Times New Roman"/>
          <w:sz w:val="24"/>
          <w:szCs w:val="24"/>
        </w:rPr>
        <w:t>Guiland</w:t>
      </w:r>
      <w:proofErr w:type="spellEnd"/>
      <w:r w:rsidRPr="00025246">
        <w:rPr>
          <w:rFonts w:ascii="Times New Roman" w:hAnsi="Times New Roman"/>
          <w:sz w:val="24"/>
          <w:szCs w:val="24"/>
        </w:rPr>
        <w:t>, proporcionando um espaço de serviço mais adequado, funcional e protegido para o desenvolvimento das atividades da instituição.</w:t>
      </w:r>
    </w:p>
    <w:p w14:paraId="1C2AC277" w14:textId="77777777" w:rsidR="00025246" w:rsidRDefault="00025246" w:rsidP="00025246">
      <w:pPr>
        <w:rPr>
          <w:noProof/>
          <w:sz w:val="24"/>
          <w:szCs w:val="24"/>
        </w:rPr>
      </w:pPr>
    </w:p>
    <w:p w14:paraId="087A8DA9" w14:textId="77777777" w:rsidR="00025246" w:rsidRDefault="00025246" w:rsidP="00E95BF1">
      <w:pPr>
        <w:ind w:left="4248" w:firstLine="708"/>
        <w:rPr>
          <w:noProof/>
          <w:sz w:val="24"/>
          <w:szCs w:val="24"/>
        </w:rPr>
      </w:pPr>
    </w:p>
    <w:p w14:paraId="293B798C" w14:textId="147D1F76" w:rsidR="00D86FFF" w:rsidRPr="00D73D85" w:rsidRDefault="00F6663E" w:rsidP="00025246">
      <w:pPr>
        <w:ind w:left="4248"/>
        <w:rPr>
          <w:color w:val="EE0000"/>
          <w:sz w:val="24"/>
          <w:szCs w:val="24"/>
        </w:rPr>
      </w:pPr>
      <w:r w:rsidRPr="003459B7">
        <w:rPr>
          <w:noProof/>
          <w:sz w:val="24"/>
          <w:szCs w:val="24"/>
        </w:rPr>
        <w:t>RONDA ALTA</w:t>
      </w:r>
      <w:r w:rsidR="003D0FD8" w:rsidRPr="003459B7">
        <w:rPr>
          <w:noProof/>
          <w:sz w:val="24"/>
          <w:szCs w:val="24"/>
        </w:rPr>
        <w:t>/RS,</w:t>
      </w:r>
      <w:r w:rsidR="00025246">
        <w:rPr>
          <w:noProof/>
          <w:sz w:val="24"/>
          <w:szCs w:val="24"/>
        </w:rPr>
        <w:t xml:space="preserve"> 0</w:t>
      </w:r>
      <w:r w:rsidR="0020598E">
        <w:rPr>
          <w:noProof/>
          <w:sz w:val="24"/>
          <w:szCs w:val="24"/>
        </w:rPr>
        <w:t>8</w:t>
      </w:r>
      <w:r w:rsidR="00025246">
        <w:rPr>
          <w:noProof/>
          <w:sz w:val="24"/>
          <w:szCs w:val="24"/>
        </w:rPr>
        <w:t xml:space="preserve"> </w:t>
      </w:r>
      <w:r w:rsidR="003459B7" w:rsidRPr="003459B7">
        <w:rPr>
          <w:noProof/>
          <w:sz w:val="24"/>
          <w:szCs w:val="24"/>
        </w:rPr>
        <w:t xml:space="preserve"> de </w:t>
      </w:r>
      <w:r w:rsidR="00025246">
        <w:rPr>
          <w:noProof/>
          <w:sz w:val="24"/>
          <w:szCs w:val="24"/>
        </w:rPr>
        <w:t>outubro</w:t>
      </w:r>
      <w:r w:rsidR="003459B7" w:rsidRPr="003459B7">
        <w:rPr>
          <w:noProof/>
          <w:sz w:val="24"/>
          <w:szCs w:val="24"/>
        </w:rPr>
        <w:t xml:space="preserve"> </w:t>
      </w:r>
      <w:r w:rsidR="00DE12EC" w:rsidRPr="003459B7">
        <w:rPr>
          <w:noProof/>
          <w:sz w:val="24"/>
          <w:szCs w:val="24"/>
        </w:rPr>
        <w:t>de 202</w:t>
      </w:r>
      <w:r w:rsidR="002C30EE" w:rsidRPr="003459B7">
        <w:rPr>
          <w:noProof/>
          <w:sz w:val="24"/>
          <w:szCs w:val="24"/>
        </w:rPr>
        <w:t>6</w:t>
      </w:r>
      <w:r w:rsidR="00DE12EC" w:rsidRPr="00D73D85">
        <w:rPr>
          <w:noProof/>
          <w:color w:val="EE0000"/>
          <w:sz w:val="24"/>
          <w:szCs w:val="24"/>
        </w:rPr>
        <w:t>.</w:t>
      </w:r>
    </w:p>
    <w:p w14:paraId="686B10E9" w14:textId="77777777" w:rsidR="00EF6A30" w:rsidRDefault="00EF6A30" w:rsidP="00EF6A30">
      <w:pPr>
        <w:tabs>
          <w:tab w:val="left" w:pos="1418"/>
          <w:tab w:val="left" w:pos="4253"/>
        </w:tabs>
        <w:rPr>
          <w:color w:val="EE0000"/>
          <w:sz w:val="24"/>
          <w:szCs w:val="24"/>
        </w:rPr>
      </w:pPr>
    </w:p>
    <w:p w14:paraId="793711DC" w14:textId="77777777" w:rsidR="00E95BF1" w:rsidRDefault="00E95BF1" w:rsidP="00EF6A30">
      <w:pPr>
        <w:tabs>
          <w:tab w:val="left" w:pos="1418"/>
          <w:tab w:val="left" w:pos="4253"/>
        </w:tabs>
        <w:rPr>
          <w:color w:val="EE0000"/>
          <w:sz w:val="24"/>
          <w:szCs w:val="24"/>
        </w:rPr>
      </w:pPr>
    </w:p>
    <w:p w14:paraId="21B46A3A" w14:textId="77777777" w:rsidR="00025246" w:rsidRDefault="00025246" w:rsidP="00EF6A30">
      <w:pPr>
        <w:tabs>
          <w:tab w:val="left" w:pos="1418"/>
          <w:tab w:val="left" w:pos="4253"/>
        </w:tabs>
        <w:rPr>
          <w:color w:val="EE0000"/>
          <w:sz w:val="24"/>
          <w:szCs w:val="24"/>
        </w:rPr>
      </w:pPr>
    </w:p>
    <w:p w14:paraId="5F9F63E6" w14:textId="77777777" w:rsidR="00025246" w:rsidRDefault="00025246" w:rsidP="00EF6A30">
      <w:pPr>
        <w:tabs>
          <w:tab w:val="left" w:pos="1418"/>
          <w:tab w:val="left" w:pos="4253"/>
        </w:tabs>
        <w:rPr>
          <w:color w:val="EE0000"/>
          <w:sz w:val="24"/>
          <w:szCs w:val="24"/>
        </w:rPr>
      </w:pPr>
    </w:p>
    <w:p w14:paraId="4DFF8996" w14:textId="77777777" w:rsidR="00E95BF1" w:rsidRPr="002C30EE" w:rsidRDefault="00E95BF1" w:rsidP="00EF6A30">
      <w:pPr>
        <w:tabs>
          <w:tab w:val="left" w:pos="1418"/>
          <w:tab w:val="left" w:pos="4253"/>
        </w:tabs>
        <w:rPr>
          <w:color w:val="EE0000"/>
          <w:sz w:val="24"/>
          <w:szCs w:val="24"/>
        </w:rPr>
      </w:pPr>
    </w:p>
    <w:p w14:paraId="406C79C4" w14:textId="4A64928B" w:rsidR="00EF5DB0" w:rsidRPr="00384B47" w:rsidRDefault="00025246" w:rsidP="008A64D0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ISMAEL SCHMITZ</w:t>
      </w:r>
    </w:p>
    <w:p w14:paraId="254B5364" w14:textId="3FC27BF5" w:rsidR="00434208" w:rsidRPr="00384B47" w:rsidRDefault="00025246" w:rsidP="008A64D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Secretario</w:t>
      </w:r>
      <w:r w:rsidR="00856110" w:rsidRPr="00384B47">
        <w:rPr>
          <w:b/>
          <w:sz w:val="24"/>
          <w:szCs w:val="24"/>
        </w:rPr>
        <w:t xml:space="preserve"> de </w:t>
      </w:r>
      <w:r w:rsidR="00E95BF1">
        <w:rPr>
          <w:b/>
          <w:sz w:val="24"/>
          <w:szCs w:val="24"/>
        </w:rPr>
        <w:t>Educação</w:t>
      </w:r>
    </w:p>
    <w:p w14:paraId="31B65FAC" w14:textId="77777777" w:rsidR="008A64D0" w:rsidRPr="00384B47" w:rsidRDefault="008A64D0" w:rsidP="00384B47">
      <w:pPr>
        <w:rPr>
          <w:bCs/>
          <w:sz w:val="24"/>
          <w:szCs w:val="24"/>
        </w:rPr>
      </w:pPr>
    </w:p>
    <w:p w14:paraId="4D2C7A9D" w14:textId="77777777" w:rsidR="008A64D0" w:rsidRPr="00384B47" w:rsidRDefault="008A64D0" w:rsidP="008A64D0">
      <w:pPr>
        <w:jc w:val="center"/>
        <w:rPr>
          <w:bCs/>
          <w:sz w:val="24"/>
          <w:szCs w:val="24"/>
        </w:rPr>
      </w:pPr>
    </w:p>
    <w:p w14:paraId="5979E6A4" w14:textId="09C0ADF7" w:rsidR="007D7C6E" w:rsidRPr="00384B47" w:rsidRDefault="007D7C6E" w:rsidP="00384B47">
      <w:pPr>
        <w:tabs>
          <w:tab w:val="left" w:pos="1418"/>
          <w:tab w:val="left" w:pos="4253"/>
        </w:tabs>
        <w:rPr>
          <w:b/>
          <w:sz w:val="24"/>
          <w:szCs w:val="24"/>
        </w:rPr>
      </w:pPr>
    </w:p>
    <w:p w14:paraId="571B80C3" w14:textId="3EC03D33" w:rsidR="00384B47" w:rsidRPr="00384B47" w:rsidRDefault="00384B47" w:rsidP="007D7C6E">
      <w:pPr>
        <w:tabs>
          <w:tab w:val="left" w:pos="1418"/>
          <w:tab w:val="left" w:pos="4253"/>
        </w:tabs>
        <w:jc w:val="center"/>
        <w:rPr>
          <w:b/>
          <w:sz w:val="24"/>
          <w:szCs w:val="24"/>
        </w:rPr>
      </w:pPr>
      <w:r w:rsidRPr="00384B47">
        <w:rPr>
          <w:b/>
          <w:sz w:val="24"/>
          <w:szCs w:val="24"/>
        </w:rPr>
        <w:t>MARCOS MIGUEL BEUX</w:t>
      </w:r>
    </w:p>
    <w:p w14:paraId="4F816043" w14:textId="07DFECDC" w:rsidR="00844B10" w:rsidRPr="00D750D2" w:rsidRDefault="007D7C6E" w:rsidP="003459B7">
      <w:pPr>
        <w:tabs>
          <w:tab w:val="left" w:pos="1418"/>
          <w:tab w:val="left" w:pos="4253"/>
        </w:tabs>
        <w:jc w:val="center"/>
        <w:rPr>
          <w:bCs/>
          <w:color w:val="EE0000"/>
          <w:sz w:val="24"/>
          <w:szCs w:val="24"/>
        </w:rPr>
      </w:pPr>
      <w:r w:rsidRPr="00384B47">
        <w:rPr>
          <w:b/>
          <w:sz w:val="24"/>
          <w:szCs w:val="24"/>
        </w:rPr>
        <w:t>Prefeito Municipal</w:t>
      </w:r>
    </w:p>
    <w:sectPr w:rsidR="00844B10" w:rsidRPr="00D750D2" w:rsidSect="004C36E6">
      <w:headerReference w:type="default" r:id="rId8"/>
      <w:footerReference w:type="even" r:id="rId9"/>
      <w:footerReference w:type="default" r:id="rId10"/>
      <w:pgSz w:w="11900" w:h="16840"/>
      <w:pgMar w:top="1985" w:right="1134" w:bottom="1021" w:left="1701" w:header="113" w:footer="56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341367" w14:textId="77777777" w:rsidR="00F338D6" w:rsidRDefault="00F338D6" w:rsidP="00C03A03">
      <w:r>
        <w:separator/>
      </w:r>
    </w:p>
  </w:endnote>
  <w:endnote w:type="continuationSeparator" w:id="0">
    <w:p w14:paraId="52652DED" w14:textId="77777777" w:rsidR="00F338D6" w:rsidRDefault="00F338D6" w:rsidP="00C03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8DF8D" w14:textId="77777777" w:rsidR="00DA019B" w:rsidRDefault="00DE1B97" w:rsidP="00DA019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C850F97" w14:textId="77777777" w:rsidR="00DA019B" w:rsidRDefault="00DA019B" w:rsidP="00DA019B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EA1D9" w14:textId="7200BDEC" w:rsidR="00DA019B" w:rsidRDefault="00DE1B97" w:rsidP="00DA019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101B4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4229E126" w14:textId="77777777" w:rsidR="00F6663E" w:rsidRDefault="00F6663E" w:rsidP="00F6663E">
    <w:pPr>
      <w:pStyle w:val="Rodap"/>
      <w:ind w:right="360"/>
      <w:jc w:val="center"/>
    </w:pPr>
    <w:r>
      <w:t>Município de Ronda Alta – RS</w:t>
    </w:r>
  </w:p>
  <w:p w14:paraId="5BAF4AAA" w14:textId="77777777" w:rsidR="00F6663E" w:rsidRDefault="00F6663E" w:rsidP="00F6663E">
    <w:pPr>
      <w:pStyle w:val="Rodap"/>
      <w:ind w:right="360"/>
      <w:jc w:val="center"/>
    </w:pPr>
    <w:r>
      <w:t xml:space="preserve">Praça </w:t>
    </w:r>
    <w:proofErr w:type="spellStart"/>
    <w:r>
      <w:t>Mose</w:t>
    </w:r>
    <w:proofErr w:type="spellEnd"/>
    <w:r>
      <w:t xml:space="preserve"> Missio S/N - Fone: (54)3364-5900 – </w:t>
    </w:r>
    <w:hyperlink r:id="rId1" w:history="1">
      <w:r w:rsidRPr="00FC33D1">
        <w:rPr>
          <w:rStyle w:val="Hyperlink"/>
        </w:rPr>
        <w:t>www.rondaalta.rs.gov.br</w:t>
      </w:r>
    </w:hyperlink>
  </w:p>
  <w:p w14:paraId="6ED0501E" w14:textId="77777777" w:rsidR="00F6663E" w:rsidRPr="00115FA0" w:rsidRDefault="00F6663E" w:rsidP="00F6663E">
    <w:pPr>
      <w:pStyle w:val="Rodap"/>
      <w:ind w:right="360"/>
      <w:jc w:val="center"/>
    </w:pPr>
    <w:r>
      <w:t xml:space="preserve">Centro Administrativo </w:t>
    </w:r>
    <w:proofErr w:type="spellStart"/>
    <w:r>
      <w:t>Dervile</w:t>
    </w:r>
    <w:proofErr w:type="spellEnd"/>
    <w:r>
      <w:t xml:space="preserve"> Luiz Fachini</w:t>
    </w:r>
  </w:p>
  <w:p w14:paraId="5634015C" w14:textId="35CE3090" w:rsidR="00DA019B" w:rsidRPr="00115FA0" w:rsidRDefault="00DA019B" w:rsidP="00F6663E">
    <w:pPr>
      <w:pStyle w:val="Rodap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E9DFD3" w14:textId="77777777" w:rsidR="00F338D6" w:rsidRDefault="00F338D6" w:rsidP="00C03A03">
      <w:r>
        <w:separator/>
      </w:r>
    </w:p>
  </w:footnote>
  <w:footnote w:type="continuationSeparator" w:id="0">
    <w:p w14:paraId="507D37EA" w14:textId="77777777" w:rsidR="00F338D6" w:rsidRDefault="00F338D6" w:rsidP="00C03A03">
      <w:r>
        <w:continuationSeparator/>
      </w:r>
    </w:p>
  </w:footnote>
  <w:footnote w:id="1">
    <w:p w14:paraId="09C7C7EC" w14:textId="77777777" w:rsidR="003D0FD8" w:rsidRPr="00681323" w:rsidRDefault="003D0FD8" w:rsidP="003D0FD8">
      <w:pPr>
        <w:jc w:val="both"/>
      </w:pPr>
      <w:r>
        <w:rPr>
          <w:rStyle w:val="Refdenotaderodap"/>
        </w:rPr>
        <w:footnoteRef/>
      </w:r>
      <w:r w:rsidRPr="00681323">
        <w:t xml:space="preserve"> JUSTEN FILHO, MARÇAL. Comentários à Lei de Licitações e Contratos Administrativos. 10ª ed. São</w:t>
      </w:r>
      <w:r>
        <w:t xml:space="preserve"> </w:t>
      </w:r>
      <w:r w:rsidRPr="00681323">
        <w:t>Paulo: Dialética, 2004.</w:t>
      </w:r>
    </w:p>
    <w:p w14:paraId="504D4F8C" w14:textId="77777777" w:rsidR="003D0FD8" w:rsidRPr="00141E72" w:rsidRDefault="003D0FD8" w:rsidP="003D0FD8">
      <w:pPr>
        <w:pStyle w:val="Textodenotaderodap"/>
        <w:rPr>
          <w:lang w:val="en-US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0E2B9A" w14:textId="57D76E6C" w:rsidR="00EF1C50" w:rsidRDefault="00EF1C50" w:rsidP="00DA019B">
    <w:pPr>
      <w:pStyle w:val="Cabealho"/>
      <w:jc w:val="center"/>
      <w:rPr>
        <w:noProof/>
      </w:rPr>
    </w:pPr>
  </w:p>
  <w:p w14:paraId="7EB401D8" w14:textId="77777777" w:rsidR="00EF1C50" w:rsidRDefault="00EF1C50" w:rsidP="00DA019B">
    <w:pPr>
      <w:pStyle w:val="Cabealho"/>
      <w:jc w:val="center"/>
      <w:rPr>
        <w:noProof/>
      </w:rPr>
    </w:pPr>
  </w:p>
  <w:p w14:paraId="0D9E5AA6" w14:textId="77777777" w:rsidR="00EF1C50" w:rsidRPr="00B97041" w:rsidRDefault="00EF1C50" w:rsidP="00EF1C50">
    <w:pPr>
      <w:jc w:val="center"/>
      <w:rPr>
        <w:rFonts w:ascii="Arial Black" w:hAnsi="Arial Black"/>
        <w:b/>
        <w:bCs/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3EE9C960" wp14:editId="29DF3B59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</w:t>
    </w:r>
    <w:r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4B921984" w14:textId="2CBBF860" w:rsidR="00EF1C50" w:rsidRPr="00EF1C50" w:rsidRDefault="00EF1C50" w:rsidP="00EF1C50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905A4"/>
    <w:multiLevelType w:val="hybridMultilevel"/>
    <w:tmpl w:val="8DB2520E"/>
    <w:lvl w:ilvl="0" w:tplc="E9D66022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b w:val="0"/>
        <w:color w:val="000000"/>
        <w:sz w:val="1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8446A9"/>
    <w:multiLevelType w:val="hybridMultilevel"/>
    <w:tmpl w:val="C312371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16414"/>
    <w:multiLevelType w:val="hybridMultilevel"/>
    <w:tmpl w:val="2D0EB890"/>
    <w:lvl w:ilvl="0" w:tplc="67A0F30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4731E"/>
    <w:multiLevelType w:val="multilevel"/>
    <w:tmpl w:val="518CE69A"/>
    <w:lvl w:ilvl="0">
      <w:start w:val="1"/>
      <w:numFmt w:val="decimal"/>
      <w:lvlText w:val="%1"/>
      <w:lvlJc w:val="left"/>
      <w:pPr>
        <w:ind w:left="1530" w:hanging="153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724" w:hanging="153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918" w:hanging="153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112" w:hanging="15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306" w:hanging="153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500" w:hanging="153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694" w:hanging="153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888" w:hanging="153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352" w:hanging="1800"/>
      </w:pPr>
      <w:rPr>
        <w:rFonts w:hint="default"/>
      </w:rPr>
    </w:lvl>
  </w:abstractNum>
  <w:abstractNum w:abstractNumId="4" w15:restartNumberingAfterBreak="0">
    <w:nsid w:val="43C63C7F"/>
    <w:multiLevelType w:val="hybridMultilevel"/>
    <w:tmpl w:val="3E3C0130"/>
    <w:lvl w:ilvl="0" w:tplc="06CC02E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442DCA"/>
    <w:multiLevelType w:val="hybridMultilevel"/>
    <w:tmpl w:val="D31ED044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6B6760B"/>
    <w:multiLevelType w:val="hybridMultilevel"/>
    <w:tmpl w:val="6576F27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146D42"/>
    <w:multiLevelType w:val="hybridMultilevel"/>
    <w:tmpl w:val="61509E30"/>
    <w:lvl w:ilvl="0" w:tplc="FDD0A5D6">
      <w:start w:val="1"/>
      <w:numFmt w:val="lowerLetter"/>
      <w:lvlText w:val="%1)"/>
      <w:lvlJc w:val="left"/>
      <w:pPr>
        <w:ind w:left="821" w:hanging="262"/>
      </w:pPr>
      <w:rPr>
        <w:rFonts w:ascii="Calibri" w:eastAsia="Times New Roman" w:hAnsi="Calibri" w:cs="Calibri"/>
        <w:w w:val="100"/>
        <w:sz w:val="24"/>
        <w:szCs w:val="24"/>
        <w:lang w:val="pt-PT" w:eastAsia="pt-PT" w:bidi="pt-PT"/>
      </w:rPr>
    </w:lvl>
    <w:lvl w:ilvl="1" w:tplc="3F3EC0EA">
      <w:numFmt w:val="bullet"/>
      <w:lvlText w:val="•"/>
      <w:lvlJc w:val="left"/>
      <w:pPr>
        <w:ind w:left="1724" w:hanging="262"/>
      </w:pPr>
      <w:rPr>
        <w:rFonts w:hint="default"/>
        <w:lang w:val="pt-PT" w:eastAsia="pt-PT" w:bidi="pt-PT"/>
      </w:rPr>
    </w:lvl>
    <w:lvl w:ilvl="2" w:tplc="5EA418A0">
      <w:numFmt w:val="bullet"/>
      <w:lvlText w:val="•"/>
      <w:lvlJc w:val="left"/>
      <w:pPr>
        <w:ind w:left="2629" w:hanging="262"/>
      </w:pPr>
      <w:rPr>
        <w:rFonts w:hint="default"/>
        <w:lang w:val="pt-PT" w:eastAsia="pt-PT" w:bidi="pt-PT"/>
      </w:rPr>
    </w:lvl>
    <w:lvl w:ilvl="3" w:tplc="FC90ED10">
      <w:numFmt w:val="bullet"/>
      <w:lvlText w:val="•"/>
      <w:lvlJc w:val="left"/>
      <w:pPr>
        <w:ind w:left="3533" w:hanging="262"/>
      </w:pPr>
      <w:rPr>
        <w:rFonts w:hint="default"/>
        <w:lang w:val="pt-PT" w:eastAsia="pt-PT" w:bidi="pt-PT"/>
      </w:rPr>
    </w:lvl>
    <w:lvl w:ilvl="4" w:tplc="418AADE2">
      <w:numFmt w:val="bullet"/>
      <w:lvlText w:val="•"/>
      <w:lvlJc w:val="left"/>
      <w:pPr>
        <w:ind w:left="4438" w:hanging="262"/>
      </w:pPr>
      <w:rPr>
        <w:rFonts w:hint="default"/>
        <w:lang w:val="pt-PT" w:eastAsia="pt-PT" w:bidi="pt-PT"/>
      </w:rPr>
    </w:lvl>
    <w:lvl w:ilvl="5" w:tplc="225EE7BA">
      <w:numFmt w:val="bullet"/>
      <w:lvlText w:val="•"/>
      <w:lvlJc w:val="left"/>
      <w:pPr>
        <w:ind w:left="5343" w:hanging="262"/>
      </w:pPr>
      <w:rPr>
        <w:rFonts w:hint="default"/>
        <w:lang w:val="pt-PT" w:eastAsia="pt-PT" w:bidi="pt-PT"/>
      </w:rPr>
    </w:lvl>
    <w:lvl w:ilvl="6" w:tplc="8FE00CEC">
      <w:numFmt w:val="bullet"/>
      <w:lvlText w:val="•"/>
      <w:lvlJc w:val="left"/>
      <w:pPr>
        <w:ind w:left="6247" w:hanging="262"/>
      </w:pPr>
      <w:rPr>
        <w:rFonts w:hint="default"/>
        <w:lang w:val="pt-PT" w:eastAsia="pt-PT" w:bidi="pt-PT"/>
      </w:rPr>
    </w:lvl>
    <w:lvl w:ilvl="7" w:tplc="FA7E7F0C">
      <w:numFmt w:val="bullet"/>
      <w:lvlText w:val="•"/>
      <w:lvlJc w:val="left"/>
      <w:pPr>
        <w:ind w:left="7152" w:hanging="262"/>
      </w:pPr>
      <w:rPr>
        <w:rFonts w:hint="default"/>
        <w:lang w:val="pt-PT" w:eastAsia="pt-PT" w:bidi="pt-PT"/>
      </w:rPr>
    </w:lvl>
    <w:lvl w:ilvl="8" w:tplc="555E8400">
      <w:numFmt w:val="bullet"/>
      <w:lvlText w:val="•"/>
      <w:lvlJc w:val="left"/>
      <w:pPr>
        <w:ind w:left="8057" w:hanging="262"/>
      </w:pPr>
      <w:rPr>
        <w:rFonts w:hint="default"/>
        <w:lang w:val="pt-PT" w:eastAsia="pt-PT" w:bidi="pt-PT"/>
      </w:rPr>
    </w:lvl>
  </w:abstractNum>
  <w:abstractNum w:abstractNumId="8" w15:restartNumberingAfterBreak="0">
    <w:nsid w:val="55AD0BC1"/>
    <w:multiLevelType w:val="hybridMultilevel"/>
    <w:tmpl w:val="666EF0D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41955BD"/>
    <w:multiLevelType w:val="hybridMultilevel"/>
    <w:tmpl w:val="E47034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EC7D81"/>
    <w:multiLevelType w:val="hybridMultilevel"/>
    <w:tmpl w:val="07BCFDA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2D4541"/>
    <w:multiLevelType w:val="hybridMultilevel"/>
    <w:tmpl w:val="2E561FF8"/>
    <w:lvl w:ilvl="0" w:tplc="B6FED90A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77512BBB"/>
    <w:multiLevelType w:val="hybridMultilevel"/>
    <w:tmpl w:val="9E3627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2E4721"/>
    <w:multiLevelType w:val="multilevel"/>
    <w:tmpl w:val="EC1EB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A6425E1"/>
    <w:multiLevelType w:val="hybridMultilevel"/>
    <w:tmpl w:val="D3DE72C6"/>
    <w:lvl w:ilvl="0" w:tplc="0416000F">
      <w:start w:val="1"/>
      <w:numFmt w:val="decimal"/>
      <w:lvlText w:val="%1."/>
      <w:lvlJc w:val="left"/>
      <w:pPr>
        <w:ind w:left="919" w:hanging="360"/>
      </w:pPr>
    </w:lvl>
    <w:lvl w:ilvl="1" w:tplc="04160019">
      <w:start w:val="1"/>
      <w:numFmt w:val="lowerLetter"/>
      <w:lvlText w:val="%2."/>
      <w:lvlJc w:val="left"/>
      <w:pPr>
        <w:ind w:left="1639" w:hanging="360"/>
      </w:pPr>
    </w:lvl>
    <w:lvl w:ilvl="2" w:tplc="0416001B" w:tentative="1">
      <w:start w:val="1"/>
      <w:numFmt w:val="lowerRoman"/>
      <w:lvlText w:val="%3."/>
      <w:lvlJc w:val="right"/>
      <w:pPr>
        <w:ind w:left="2359" w:hanging="180"/>
      </w:pPr>
    </w:lvl>
    <w:lvl w:ilvl="3" w:tplc="0416000F" w:tentative="1">
      <w:start w:val="1"/>
      <w:numFmt w:val="decimal"/>
      <w:lvlText w:val="%4."/>
      <w:lvlJc w:val="left"/>
      <w:pPr>
        <w:ind w:left="3079" w:hanging="360"/>
      </w:pPr>
    </w:lvl>
    <w:lvl w:ilvl="4" w:tplc="04160019" w:tentative="1">
      <w:start w:val="1"/>
      <w:numFmt w:val="lowerLetter"/>
      <w:lvlText w:val="%5."/>
      <w:lvlJc w:val="left"/>
      <w:pPr>
        <w:ind w:left="3799" w:hanging="360"/>
      </w:pPr>
    </w:lvl>
    <w:lvl w:ilvl="5" w:tplc="0416001B" w:tentative="1">
      <w:start w:val="1"/>
      <w:numFmt w:val="lowerRoman"/>
      <w:lvlText w:val="%6."/>
      <w:lvlJc w:val="right"/>
      <w:pPr>
        <w:ind w:left="4519" w:hanging="180"/>
      </w:pPr>
    </w:lvl>
    <w:lvl w:ilvl="6" w:tplc="0416000F" w:tentative="1">
      <w:start w:val="1"/>
      <w:numFmt w:val="decimal"/>
      <w:lvlText w:val="%7."/>
      <w:lvlJc w:val="left"/>
      <w:pPr>
        <w:ind w:left="5239" w:hanging="360"/>
      </w:pPr>
    </w:lvl>
    <w:lvl w:ilvl="7" w:tplc="04160019" w:tentative="1">
      <w:start w:val="1"/>
      <w:numFmt w:val="lowerLetter"/>
      <w:lvlText w:val="%8."/>
      <w:lvlJc w:val="left"/>
      <w:pPr>
        <w:ind w:left="5959" w:hanging="360"/>
      </w:pPr>
    </w:lvl>
    <w:lvl w:ilvl="8" w:tplc="0416001B" w:tentative="1">
      <w:start w:val="1"/>
      <w:numFmt w:val="lowerRoman"/>
      <w:lvlText w:val="%9."/>
      <w:lvlJc w:val="right"/>
      <w:pPr>
        <w:ind w:left="6679" w:hanging="180"/>
      </w:pPr>
    </w:lvl>
  </w:abstractNum>
  <w:num w:numId="1" w16cid:durableId="1796679930">
    <w:abstractNumId w:val="8"/>
  </w:num>
  <w:num w:numId="2" w16cid:durableId="1380862437">
    <w:abstractNumId w:val="5"/>
  </w:num>
  <w:num w:numId="3" w16cid:durableId="152713189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83638844">
    <w:abstractNumId w:val="10"/>
  </w:num>
  <w:num w:numId="5" w16cid:durableId="456146716">
    <w:abstractNumId w:val="9"/>
  </w:num>
  <w:num w:numId="6" w16cid:durableId="1590772422">
    <w:abstractNumId w:val="7"/>
  </w:num>
  <w:num w:numId="7" w16cid:durableId="1878084100">
    <w:abstractNumId w:val="2"/>
  </w:num>
  <w:num w:numId="8" w16cid:durableId="924724472">
    <w:abstractNumId w:val="12"/>
  </w:num>
  <w:num w:numId="9" w16cid:durableId="1473402688">
    <w:abstractNumId w:val="14"/>
  </w:num>
  <w:num w:numId="10" w16cid:durableId="1348631182">
    <w:abstractNumId w:val="4"/>
  </w:num>
  <w:num w:numId="11" w16cid:durableId="790124705">
    <w:abstractNumId w:val="11"/>
  </w:num>
  <w:num w:numId="12" w16cid:durableId="1855877550">
    <w:abstractNumId w:val="1"/>
  </w:num>
  <w:num w:numId="13" w16cid:durableId="1538200916">
    <w:abstractNumId w:val="0"/>
  </w:num>
  <w:num w:numId="14" w16cid:durableId="1795177576">
    <w:abstractNumId w:val="6"/>
  </w:num>
  <w:num w:numId="15" w16cid:durableId="724316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351A"/>
    <w:rsid w:val="00025246"/>
    <w:rsid w:val="00026CC6"/>
    <w:rsid w:val="00034280"/>
    <w:rsid w:val="00035ABA"/>
    <w:rsid w:val="00036415"/>
    <w:rsid w:val="00036E44"/>
    <w:rsid w:val="00041DE1"/>
    <w:rsid w:val="00057BBB"/>
    <w:rsid w:val="00057FB6"/>
    <w:rsid w:val="00064BF3"/>
    <w:rsid w:val="00073CC0"/>
    <w:rsid w:val="0007456C"/>
    <w:rsid w:val="00081974"/>
    <w:rsid w:val="0008426C"/>
    <w:rsid w:val="000A0D4B"/>
    <w:rsid w:val="000A7C97"/>
    <w:rsid w:val="000B0467"/>
    <w:rsid w:val="000C1DA6"/>
    <w:rsid w:val="000C58DD"/>
    <w:rsid w:val="000C5B0E"/>
    <w:rsid w:val="000C5EAB"/>
    <w:rsid w:val="000C7DC8"/>
    <w:rsid w:val="000D425B"/>
    <w:rsid w:val="000D4513"/>
    <w:rsid w:val="000E281E"/>
    <w:rsid w:val="00102F5F"/>
    <w:rsid w:val="00124A4E"/>
    <w:rsid w:val="00132C68"/>
    <w:rsid w:val="00146016"/>
    <w:rsid w:val="00151246"/>
    <w:rsid w:val="00160E7D"/>
    <w:rsid w:val="0016125F"/>
    <w:rsid w:val="001615D2"/>
    <w:rsid w:val="00163CB4"/>
    <w:rsid w:val="00167233"/>
    <w:rsid w:val="00184505"/>
    <w:rsid w:val="00196E9E"/>
    <w:rsid w:val="001B26D8"/>
    <w:rsid w:val="001B79CF"/>
    <w:rsid w:val="001C3B5E"/>
    <w:rsid w:val="001C6E22"/>
    <w:rsid w:val="001E4318"/>
    <w:rsid w:val="001E5EB3"/>
    <w:rsid w:val="001F0CFD"/>
    <w:rsid w:val="00204234"/>
    <w:rsid w:val="0020598E"/>
    <w:rsid w:val="00207731"/>
    <w:rsid w:val="002101B4"/>
    <w:rsid w:val="0023109A"/>
    <w:rsid w:val="0023133D"/>
    <w:rsid w:val="0024351A"/>
    <w:rsid w:val="00245D38"/>
    <w:rsid w:val="00253A5B"/>
    <w:rsid w:val="002672C9"/>
    <w:rsid w:val="002803FE"/>
    <w:rsid w:val="0028281F"/>
    <w:rsid w:val="002859D7"/>
    <w:rsid w:val="00294F35"/>
    <w:rsid w:val="00297ADD"/>
    <w:rsid w:val="002A2259"/>
    <w:rsid w:val="002A45F6"/>
    <w:rsid w:val="002C1C76"/>
    <w:rsid w:val="002C20D5"/>
    <w:rsid w:val="002C27E8"/>
    <w:rsid w:val="002C30EE"/>
    <w:rsid w:val="002C41C9"/>
    <w:rsid w:val="002D421E"/>
    <w:rsid w:val="002E0323"/>
    <w:rsid w:val="002E1D29"/>
    <w:rsid w:val="002E1E8F"/>
    <w:rsid w:val="002F3B85"/>
    <w:rsid w:val="002F3FD8"/>
    <w:rsid w:val="0031591C"/>
    <w:rsid w:val="00317BE8"/>
    <w:rsid w:val="0032199E"/>
    <w:rsid w:val="003332B6"/>
    <w:rsid w:val="003459B7"/>
    <w:rsid w:val="00372B4A"/>
    <w:rsid w:val="00384B47"/>
    <w:rsid w:val="00386479"/>
    <w:rsid w:val="0039201E"/>
    <w:rsid w:val="003A31BC"/>
    <w:rsid w:val="003A5769"/>
    <w:rsid w:val="003B65CB"/>
    <w:rsid w:val="003C13BE"/>
    <w:rsid w:val="003C35D0"/>
    <w:rsid w:val="003D0FD8"/>
    <w:rsid w:val="003D714F"/>
    <w:rsid w:val="003F0A99"/>
    <w:rsid w:val="003F1EDE"/>
    <w:rsid w:val="004047BF"/>
    <w:rsid w:val="00406534"/>
    <w:rsid w:val="00416943"/>
    <w:rsid w:val="004274DB"/>
    <w:rsid w:val="00434208"/>
    <w:rsid w:val="00436231"/>
    <w:rsid w:val="00444E27"/>
    <w:rsid w:val="0049218B"/>
    <w:rsid w:val="00494199"/>
    <w:rsid w:val="00496C6B"/>
    <w:rsid w:val="004A0165"/>
    <w:rsid w:val="004A4EAD"/>
    <w:rsid w:val="004A5776"/>
    <w:rsid w:val="004B5697"/>
    <w:rsid w:val="004C36E6"/>
    <w:rsid w:val="004E2417"/>
    <w:rsid w:val="004F357E"/>
    <w:rsid w:val="00523E0C"/>
    <w:rsid w:val="00531AB9"/>
    <w:rsid w:val="00531B26"/>
    <w:rsid w:val="00533C35"/>
    <w:rsid w:val="0054734F"/>
    <w:rsid w:val="00550320"/>
    <w:rsid w:val="0055239C"/>
    <w:rsid w:val="00557984"/>
    <w:rsid w:val="0056047A"/>
    <w:rsid w:val="00560DFE"/>
    <w:rsid w:val="00561752"/>
    <w:rsid w:val="005666B5"/>
    <w:rsid w:val="0057122E"/>
    <w:rsid w:val="00571F16"/>
    <w:rsid w:val="0057478B"/>
    <w:rsid w:val="005A6C5A"/>
    <w:rsid w:val="005B3A72"/>
    <w:rsid w:val="005C3C8F"/>
    <w:rsid w:val="005C7FAF"/>
    <w:rsid w:val="005D3719"/>
    <w:rsid w:val="005E24BC"/>
    <w:rsid w:val="005F5894"/>
    <w:rsid w:val="005F75BD"/>
    <w:rsid w:val="00606135"/>
    <w:rsid w:val="006244B7"/>
    <w:rsid w:val="00624C75"/>
    <w:rsid w:val="006256CF"/>
    <w:rsid w:val="00627EAF"/>
    <w:rsid w:val="006324F4"/>
    <w:rsid w:val="00641F93"/>
    <w:rsid w:val="006547FB"/>
    <w:rsid w:val="00671D61"/>
    <w:rsid w:val="00676421"/>
    <w:rsid w:val="006812C2"/>
    <w:rsid w:val="00684971"/>
    <w:rsid w:val="00693EDF"/>
    <w:rsid w:val="006A7166"/>
    <w:rsid w:val="006B2F3F"/>
    <w:rsid w:val="006C21DC"/>
    <w:rsid w:val="006C233B"/>
    <w:rsid w:val="006C42CF"/>
    <w:rsid w:val="006E3593"/>
    <w:rsid w:val="006E76B2"/>
    <w:rsid w:val="006F3209"/>
    <w:rsid w:val="006F37B9"/>
    <w:rsid w:val="007150B1"/>
    <w:rsid w:val="00722383"/>
    <w:rsid w:val="00724A60"/>
    <w:rsid w:val="00732361"/>
    <w:rsid w:val="007338AB"/>
    <w:rsid w:val="00734369"/>
    <w:rsid w:val="00735310"/>
    <w:rsid w:val="00740DA5"/>
    <w:rsid w:val="007509CC"/>
    <w:rsid w:val="007571A2"/>
    <w:rsid w:val="00764C40"/>
    <w:rsid w:val="007814B1"/>
    <w:rsid w:val="0079760D"/>
    <w:rsid w:val="007A02F9"/>
    <w:rsid w:val="007A09B2"/>
    <w:rsid w:val="007C4EB5"/>
    <w:rsid w:val="007D7C6E"/>
    <w:rsid w:val="007E366C"/>
    <w:rsid w:val="007F0F85"/>
    <w:rsid w:val="00810497"/>
    <w:rsid w:val="008145E1"/>
    <w:rsid w:val="00817DA2"/>
    <w:rsid w:val="008219DD"/>
    <w:rsid w:val="00823D15"/>
    <w:rsid w:val="00832E0E"/>
    <w:rsid w:val="00834103"/>
    <w:rsid w:val="00836363"/>
    <w:rsid w:val="008446CE"/>
    <w:rsid w:val="00844B10"/>
    <w:rsid w:val="00856110"/>
    <w:rsid w:val="00863742"/>
    <w:rsid w:val="00875845"/>
    <w:rsid w:val="00877008"/>
    <w:rsid w:val="0087700B"/>
    <w:rsid w:val="008838D7"/>
    <w:rsid w:val="00884E33"/>
    <w:rsid w:val="0088744E"/>
    <w:rsid w:val="008A2289"/>
    <w:rsid w:val="008A64D0"/>
    <w:rsid w:val="008C2184"/>
    <w:rsid w:val="008C5A82"/>
    <w:rsid w:val="008D22AD"/>
    <w:rsid w:val="008D25D3"/>
    <w:rsid w:val="008E0CEE"/>
    <w:rsid w:val="008E7A8F"/>
    <w:rsid w:val="008F02CB"/>
    <w:rsid w:val="00902458"/>
    <w:rsid w:val="00905DBB"/>
    <w:rsid w:val="00907FE2"/>
    <w:rsid w:val="009228D6"/>
    <w:rsid w:val="00925248"/>
    <w:rsid w:val="0093171E"/>
    <w:rsid w:val="00951F1F"/>
    <w:rsid w:val="00955A8B"/>
    <w:rsid w:val="00973305"/>
    <w:rsid w:val="00987B20"/>
    <w:rsid w:val="00992CD7"/>
    <w:rsid w:val="009A0C5B"/>
    <w:rsid w:val="009B095E"/>
    <w:rsid w:val="009B6399"/>
    <w:rsid w:val="009C4C38"/>
    <w:rsid w:val="009D0016"/>
    <w:rsid w:val="009D28A0"/>
    <w:rsid w:val="009D552F"/>
    <w:rsid w:val="009D66D1"/>
    <w:rsid w:val="009E245F"/>
    <w:rsid w:val="009E3DC8"/>
    <w:rsid w:val="009E7314"/>
    <w:rsid w:val="00A0464B"/>
    <w:rsid w:val="00A0473A"/>
    <w:rsid w:val="00A06DDC"/>
    <w:rsid w:val="00A21739"/>
    <w:rsid w:val="00A2599E"/>
    <w:rsid w:val="00A4512F"/>
    <w:rsid w:val="00A45845"/>
    <w:rsid w:val="00A525AC"/>
    <w:rsid w:val="00A52A87"/>
    <w:rsid w:val="00A543CB"/>
    <w:rsid w:val="00A6234F"/>
    <w:rsid w:val="00A75772"/>
    <w:rsid w:val="00A83E6F"/>
    <w:rsid w:val="00A92D38"/>
    <w:rsid w:val="00AA3019"/>
    <w:rsid w:val="00AC06DA"/>
    <w:rsid w:val="00AC148C"/>
    <w:rsid w:val="00AC2126"/>
    <w:rsid w:val="00AE1951"/>
    <w:rsid w:val="00AE3CE0"/>
    <w:rsid w:val="00AF0DA3"/>
    <w:rsid w:val="00B10B0B"/>
    <w:rsid w:val="00B16456"/>
    <w:rsid w:val="00B2778E"/>
    <w:rsid w:val="00B303F2"/>
    <w:rsid w:val="00B4730B"/>
    <w:rsid w:val="00B6302C"/>
    <w:rsid w:val="00B636E1"/>
    <w:rsid w:val="00B64153"/>
    <w:rsid w:val="00B743CC"/>
    <w:rsid w:val="00B87796"/>
    <w:rsid w:val="00BB64AF"/>
    <w:rsid w:val="00BB7946"/>
    <w:rsid w:val="00BC36BB"/>
    <w:rsid w:val="00BD0361"/>
    <w:rsid w:val="00BD4221"/>
    <w:rsid w:val="00BE0767"/>
    <w:rsid w:val="00BE4467"/>
    <w:rsid w:val="00BF245C"/>
    <w:rsid w:val="00C0060A"/>
    <w:rsid w:val="00C03A03"/>
    <w:rsid w:val="00C03A86"/>
    <w:rsid w:val="00C17BDE"/>
    <w:rsid w:val="00C44423"/>
    <w:rsid w:val="00C47E08"/>
    <w:rsid w:val="00C56877"/>
    <w:rsid w:val="00C568F1"/>
    <w:rsid w:val="00C6006F"/>
    <w:rsid w:val="00C74238"/>
    <w:rsid w:val="00C8008A"/>
    <w:rsid w:val="00C83E0B"/>
    <w:rsid w:val="00C85BB9"/>
    <w:rsid w:val="00C9564B"/>
    <w:rsid w:val="00CB32ED"/>
    <w:rsid w:val="00CC2AD5"/>
    <w:rsid w:val="00CD4C98"/>
    <w:rsid w:val="00CE78E2"/>
    <w:rsid w:val="00CF349C"/>
    <w:rsid w:val="00D04543"/>
    <w:rsid w:val="00D261BD"/>
    <w:rsid w:val="00D4052F"/>
    <w:rsid w:val="00D42C82"/>
    <w:rsid w:val="00D60567"/>
    <w:rsid w:val="00D6274C"/>
    <w:rsid w:val="00D67731"/>
    <w:rsid w:val="00D73D85"/>
    <w:rsid w:val="00D750D2"/>
    <w:rsid w:val="00D82735"/>
    <w:rsid w:val="00D86FFF"/>
    <w:rsid w:val="00DA019B"/>
    <w:rsid w:val="00DC0B24"/>
    <w:rsid w:val="00DC1370"/>
    <w:rsid w:val="00DD13AB"/>
    <w:rsid w:val="00DE12EC"/>
    <w:rsid w:val="00DE1B97"/>
    <w:rsid w:val="00DE3ACE"/>
    <w:rsid w:val="00DE7370"/>
    <w:rsid w:val="00DF438F"/>
    <w:rsid w:val="00E02F6A"/>
    <w:rsid w:val="00E111B1"/>
    <w:rsid w:val="00E160C4"/>
    <w:rsid w:val="00E36523"/>
    <w:rsid w:val="00E544CE"/>
    <w:rsid w:val="00E64B47"/>
    <w:rsid w:val="00E72F73"/>
    <w:rsid w:val="00E771B2"/>
    <w:rsid w:val="00E862FD"/>
    <w:rsid w:val="00E948CB"/>
    <w:rsid w:val="00E94B2F"/>
    <w:rsid w:val="00E95023"/>
    <w:rsid w:val="00E95BF1"/>
    <w:rsid w:val="00E961F3"/>
    <w:rsid w:val="00EA2831"/>
    <w:rsid w:val="00EB0F6D"/>
    <w:rsid w:val="00EE42CD"/>
    <w:rsid w:val="00EF1C50"/>
    <w:rsid w:val="00EF5DB0"/>
    <w:rsid w:val="00EF6A30"/>
    <w:rsid w:val="00F31E2C"/>
    <w:rsid w:val="00F338D6"/>
    <w:rsid w:val="00F47149"/>
    <w:rsid w:val="00F52AF7"/>
    <w:rsid w:val="00F6663E"/>
    <w:rsid w:val="00F726F4"/>
    <w:rsid w:val="00F74A52"/>
    <w:rsid w:val="00F77398"/>
    <w:rsid w:val="00F84ADC"/>
    <w:rsid w:val="00F913C5"/>
    <w:rsid w:val="00F9397D"/>
    <w:rsid w:val="00F952DD"/>
    <w:rsid w:val="00FA7FC4"/>
    <w:rsid w:val="00FB76AE"/>
    <w:rsid w:val="00FC6FFE"/>
    <w:rsid w:val="00FD7865"/>
    <w:rsid w:val="00FE13FD"/>
    <w:rsid w:val="00FE3A7C"/>
    <w:rsid w:val="00FE3E6F"/>
    <w:rsid w:val="00FE44D0"/>
    <w:rsid w:val="00FF1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DB4663"/>
  <w15:docId w15:val="{8C31CC03-D0B2-4F1B-9098-D80B07A43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35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2C27E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4351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4351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3236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32361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sid w:val="002435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4351A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paragraph" w:styleId="Cabealho">
    <w:name w:val="header"/>
    <w:basedOn w:val="Normal"/>
    <w:link w:val="CabealhoChar"/>
    <w:rsid w:val="0024351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24351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24351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24351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24351A"/>
    <w:pPr>
      <w:jc w:val="both"/>
    </w:pPr>
    <w:rPr>
      <w:rFonts w:ascii="Arial" w:hAnsi="Arial"/>
    </w:rPr>
  </w:style>
  <w:style w:type="character" w:customStyle="1" w:styleId="CorpodetextoChar">
    <w:name w:val="Corpo de texto Char"/>
    <w:basedOn w:val="Fontepargpadro"/>
    <w:link w:val="Corpodetexto"/>
    <w:rsid w:val="0024351A"/>
    <w:rPr>
      <w:rFonts w:ascii="Arial" w:eastAsia="Times New Roman" w:hAnsi="Arial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24351A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24351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24351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24351A"/>
    <w:pPr>
      <w:jc w:val="center"/>
    </w:pPr>
    <w:rPr>
      <w:rFonts w:ascii="Bookman Old Style" w:hAnsi="Bookman Old Style"/>
      <w:b/>
      <w:bCs/>
      <w:sz w:val="24"/>
      <w:szCs w:val="24"/>
    </w:rPr>
  </w:style>
  <w:style w:type="character" w:customStyle="1" w:styleId="TtuloChar">
    <w:name w:val="Título Char"/>
    <w:basedOn w:val="Fontepargpadro"/>
    <w:link w:val="Ttulo"/>
    <w:rsid w:val="0024351A"/>
    <w:rPr>
      <w:rFonts w:ascii="Bookman Old Style" w:eastAsia="Times New Roman" w:hAnsi="Bookman Old Style" w:cs="Times New Roman"/>
      <w:b/>
      <w:bCs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351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351A"/>
    <w:rPr>
      <w:rFonts w:ascii="Tahoma" w:eastAsia="Times New Roman" w:hAnsi="Tahoma" w:cs="Tahoma"/>
      <w:sz w:val="16"/>
      <w:szCs w:val="16"/>
      <w:lang w:eastAsia="pt-BR"/>
    </w:rPr>
  </w:style>
  <w:style w:type="paragraph" w:styleId="Subttulo">
    <w:name w:val="Subtitle"/>
    <w:basedOn w:val="Normal"/>
    <w:link w:val="SubttuloChar"/>
    <w:qFormat/>
    <w:rsid w:val="003A31BC"/>
    <w:pPr>
      <w:jc w:val="center"/>
    </w:pPr>
    <w:rPr>
      <w:rFonts w:ascii="Arial" w:hAnsi="Arial"/>
      <w:b/>
      <w:bCs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3A31BC"/>
    <w:rPr>
      <w:rFonts w:ascii="Arial" w:eastAsia="Times New Roman" w:hAnsi="Arial" w:cs="Times New Roman"/>
      <w:b/>
      <w:bCs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2C27E8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table" w:styleId="Tabelacomgrade">
    <w:name w:val="Table Grid"/>
    <w:basedOn w:val="Tabelanormal"/>
    <w:uiPriority w:val="39"/>
    <w:rsid w:val="000C5B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emFormatao">
    <w:name w:val="Plain Text"/>
    <w:basedOn w:val="Normal"/>
    <w:link w:val="TextosemFormataoChar"/>
    <w:rsid w:val="00D60567"/>
    <w:rPr>
      <w:rFonts w:ascii="Courier New" w:hAnsi="Courier New"/>
    </w:rPr>
  </w:style>
  <w:style w:type="character" w:customStyle="1" w:styleId="TextosemFormataoChar">
    <w:name w:val="Texto sem Formatação Char"/>
    <w:basedOn w:val="Fontepargpadro"/>
    <w:link w:val="TextosemFormatao"/>
    <w:rsid w:val="00D60567"/>
    <w:rPr>
      <w:rFonts w:ascii="Courier New" w:eastAsia="Times New Roman" w:hAnsi="Courier New" w:cs="Times New Roman"/>
      <w:sz w:val="20"/>
      <w:szCs w:val="20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32361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32361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73236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732361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2C20D5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D0FD8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D0FD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3D0FD8"/>
    <w:rPr>
      <w:vertAlign w:val="superscript"/>
    </w:rPr>
  </w:style>
  <w:style w:type="paragraph" w:styleId="NormalWeb">
    <w:name w:val="Normal (Web)"/>
    <w:basedOn w:val="Normal"/>
    <w:unhideWhenUsed/>
    <w:qFormat/>
    <w:rsid w:val="00207731"/>
    <w:pPr>
      <w:spacing w:before="100" w:beforeAutospacing="1" w:after="100" w:afterAutospacing="1"/>
    </w:pPr>
    <w:rPr>
      <w:sz w:val="24"/>
      <w:szCs w:val="24"/>
    </w:rPr>
  </w:style>
  <w:style w:type="paragraph" w:styleId="Corpodetexto3">
    <w:name w:val="Body Text 3"/>
    <w:basedOn w:val="Normal"/>
    <w:link w:val="Corpodetexto3Char"/>
    <w:uiPriority w:val="99"/>
    <w:unhideWhenUsed/>
    <w:rsid w:val="00DE7370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DE7370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146016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740DA5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pt-BR"/>
    </w:rPr>
  </w:style>
  <w:style w:type="table" w:customStyle="1" w:styleId="TableNormal">
    <w:name w:val="Table Normal"/>
    <w:uiPriority w:val="2"/>
    <w:semiHidden/>
    <w:unhideWhenUsed/>
    <w:qFormat/>
    <w:rsid w:val="00064BF3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34"/>
    <w:qFormat/>
    <w:rsid w:val="00E36523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8A64D0"/>
    <w:rPr>
      <w:color w:val="605E5C"/>
      <w:shd w:val="clear" w:color="auto" w:fill="E1DFDD"/>
    </w:rPr>
  </w:style>
  <w:style w:type="paragraph" w:customStyle="1" w:styleId="Normal1">
    <w:name w:val="Normal1"/>
    <w:uiPriority w:val="99"/>
    <w:rsid w:val="00025246"/>
    <w:pPr>
      <w:suppressAutoHyphens/>
      <w:autoSpaceDE w:val="0"/>
      <w:autoSpaceDN w:val="0"/>
      <w:adjustRightInd w:val="0"/>
      <w:spacing w:after="0" w:line="100" w:lineRule="atLeast"/>
    </w:pPr>
    <w:rPr>
      <w:rFonts w:ascii="Verdana" w:eastAsiaTheme="minorEastAsia" w:hAnsi="Verdana" w:cs="Liberation Serif"/>
      <w:color w:val="000000"/>
      <w:kern w:val="1"/>
      <w:sz w:val="24"/>
      <w:szCs w:val="24"/>
      <w:lang w:eastAsia="pt-BR" w:bidi="hi-IN"/>
    </w:rPr>
  </w:style>
  <w:style w:type="paragraph" w:customStyle="1" w:styleId="Standard">
    <w:name w:val="Standard"/>
    <w:rsid w:val="00025246"/>
    <w:pPr>
      <w:suppressAutoHyphens/>
      <w:autoSpaceDN w:val="0"/>
      <w:spacing w:after="0" w:line="240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99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8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1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4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7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5FAB6E-478F-48BE-9E27-DB8AE99F0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4</Pages>
  <Words>1137</Words>
  <Characters>6141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Nane</dc:creator>
  <cp:keywords/>
  <dc:description/>
  <cp:lastModifiedBy>Tamara Moro</cp:lastModifiedBy>
  <cp:revision>19</cp:revision>
  <cp:lastPrinted>2026-03-10T18:09:00Z</cp:lastPrinted>
  <dcterms:created xsi:type="dcterms:W3CDTF">2026-01-14T13:24:00Z</dcterms:created>
  <dcterms:modified xsi:type="dcterms:W3CDTF">2026-10-08T12:30:00Z</dcterms:modified>
</cp:coreProperties>
</file>