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732" w:rsidRDefault="00570732">
      <w:pPr>
        <w:spacing w:after="0" w:line="240" w:lineRule="auto"/>
        <w:ind w:left="531" w:right="548"/>
        <w:jc w:val="both"/>
        <w:rPr>
          <w:rFonts w:ascii="Arial" w:eastAsia="Arial" w:hAnsi="Arial" w:cs="Arial"/>
          <w:b/>
          <w:sz w:val="24"/>
        </w:rPr>
      </w:pPr>
    </w:p>
    <w:p w:rsidR="00570732" w:rsidRDefault="00570732">
      <w:pPr>
        <w:spacing w:after="0" w:line="240" w:lineRule="auto"/>
        <w:ind w:left="531" w:right="548"/>
        <w:jc w:val="both"/>
        <w:rPr>
          <w:rFonts w:ascii="Arial" w:eastAsia="Arial" w:hAnsi="Arial" w:cs="Arial"/>
          <w:b/>
          <w:sz w:val="24"/>
        </w:rPr>
      </w:pPr>
    </w:p>
    <w:p w:rsidR="00570732" w:rsidRDefault="00570732">
      <w:pPr>
        <w:spacing w:after="0" w:line="240" w:lineRule="auto"/>
        <w:ind w:left="531" w:right="548"/>
        <w:jc w:val="both"/>
        <w:rPr>
          <w:rFonts w:ascii="Arial" w:eastAsia="Arial" w:hAnsi="Arial" w:cs="Arial"/>
          <w:b/>
          <w:sz w:val="24"/>
        </w:rPr>
      </w:pPr>
    </w:p>
    <w:p w:rsidR="00570732" w:rsidRDefault="00570732">
      <w:pPr>
        <w:spacing w:after="0" w:line="240" w:lineRule="auto"/>
        <w:ind w:left="531" w:right="548"/>
        <w:jc w:val="both"/>
        <w:rPr>
          <w:rFonts w:ascii="Arial" w:eastAsia="Arial" w:hAnsi="Arial" w:cs="Arial"/>
          <w:b/>
          <w:sz w:val="24"/>
        </w:rPr>
      </w:pPr>
    </w:p>
    <w:p w:rsidR="00570732" w:rsidRDefault="00570732">
      <w:pPr>
        <w:spacing w:after="0" w:line="240" w:lineRule="auto"/>
        <w:ind w:left="531" w:right="548"/>
        <w:jc w:val="center"/>
        <w:rPr>
          <w:rFonts w:ascii="Arial" w:eastAsia="Arial" w:hAnsi="Arial" w:cs="Arial"/>
          <w:b/>
          <w:sz w:val="24"/>
        </w:rPr>
      </w:pPr>
    </w:p>
    <w:p w:rsidR="00570732" w:rsidRDefault="00570732">
      <w:pPr>
        <w:spacing w:after="0" w:line="240" w:lineRule="auto"/>
        <w:ind w:left="531" w:right="548"/>
        <w:jc w:val="center"/>
        <w:rPr>
          <w:rFonts w:ascii="Arial" w:eastAsia="Arial" w:hAnsi="Arial" w:cs="Arial"/>
          <w:b/>
          <w:sz w:val="24"/>
        </w:rPr>
      </w:pPr>
    </w:p>
    <w:p w:rsidR="00570732" w:rsidRDefault="008068E3">
      <w:pPr>
        <w:spacing w:after="0" w:line="240" w:lineRule="auto"/>
        <w:ind w:left="531" w:right="548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MINUTA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DO CONTRATO DE</w:t>
      </w:r>
      <w:r>
        <w:rPr>
          <w:rFonts w:ascii="Arial" w:eastAsia="Arial" w:hAnsi="Arial" w:cs="Arial"/>
          <w:b/>
          <w:spacing w:val="-3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PRESTAÇÃO</w:t>
      </w:r>
      <w:r>
        <w:rPr>
          <w:rFonts w:ascii="Arial" w:eastAsia="Arial" w:hAnsi="Arial" w:cs="Arial"/>
          <w:b/>
          <w:spacing w:val="-3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DE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SERVIÇOS</w:t>
      </w:r>
    </w:p>
    <w:p w:rsidR="00570732" w:rsidRDefault="008068E3">
      <w:pPr>
        <w:spacing w:after="0" w:line="240" w:lineRule="auto"/>
        <w:ind w:left="122" w:right="141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Pregão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Presencial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Nº.</w:t>
      </w:r>
      <w:r>
        <w:rPr>
          <w:rFonts w:ascii="Arial" w:eastAsia="Arial" w:hAnsi="Arial" w:cs="Arial"/>
          <w:b/>
          <w:spacing w:val="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01/2021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Contrato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Nº 17</w:t>
      </w:r>
      <w:bookmarkStart w:id="0" w:name="_GoBack"/>
      <w:bookmarkEnd w:id="0"/>
      <w:r>
        <w:rPr>
          <w:rFonts w:ascii="Arial" w:eastAsia="Arial" w:hAnsi="Arial" w:cs="Arial"/>
          <w:b/>
          <w:sz w:val="24"/>
        </w:rPr>
        <w:t>/2021</w:t>
      </w:r>
    </w:p>
    <w:p w:rsidR="00570732" w:rsidRDefault="00570732">
      <w:pPr>
        <w:spacing w:after="0" w:line="240" w:lineRule="auto"/>
        <w:jc w:val="center"/>
        <w:rPr>
          <w:rFonts w:ascii="Arial" w:eastAsia="Arial" w:hAnsi="Arial" w:cs="Arial"/>
          <w:sz w:val="30"/>
        </w:rPr>
      </w:pPr>
    </w:p>
    <w:p w:rsidR="00570732" w:rsidRDefault="008068E3">
      <w:pPr>
        <w:spacing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CLÁUSULA</w:t>
      </w:r>
      <w:r>
        <w:rPr>
          <w:rFonts w:ascii="Arial" w:eastAsia="Arial" w:hAnsi="Arial" w:cs="Arial"/>
          <w:b/>
          <w:spacing w:val="-7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PRIMEIRA –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DO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OBJETO E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OBRIGAÇÕES</w:t>
      </w:r>
    </w:p>
    <w:p w:rsidR="00570732" w:rsidRDefault="00570732">
      <w:pPr>
        <w:spacing w:after="0" w:line="240" w:lineRule="auto"/>
        <w:ind w:left="102" w:right="115"/>
        <w:jc w:val="both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ind w:left="102" w:right="115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Contratação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Empresa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Que entre si celebram, de um lado o </w:t>
      </w:r>
      <w:r>
        <w:rPr>
          <w:rFonts w:ascii="Arial" w:eastAsia="Arial" w:hAnsi="Arial" w:cs="Arial"/>
          <w:b/>
          <w:sz w:val="24"/>
        </w:rPr>
        <w:t>MUNICÍPIO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DE</w:t>
      </w:r>
      <w:r>
        <w:rPr>
          <w:rFonts w:ascii="Arial" w:eastAsia="Arial" w:hAnsi="Arial" w:cs="Arial"/>
          <w:b/>
          <w:spacing w:val="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SAGRADA FAMÍLIA-RS,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entre jurídico de direito público, inscrito no CNPJ sob o Nº. 92.410.422/0001-53,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 sede na Rua 20 de Março, 99, Sagrada Família, neste ato representado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Prefeito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Municipal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Sr.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MARCOS DO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NASCIMENTO SANTOS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brasileiro,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casado,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residente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domiciliad</w:t>
      </w:r>
      <w:r>
        <w:rPr>
          <w:rFonts w:ascii="Arial" w:eastAsia="Arial" w:hAnsi="Arial" w:cs="Arial"/>
          <w:sz w:val="24"/>
        </w:rPr>
        <w:t>o na Sede do Município de Sagrada Família - RS, neste ato denominado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simplesmente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CONTRATANTE,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outro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lado,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empresa </w:t>
      </w:r>
      <w:r>
        <w:rPr>
          <w:rFonts w:ascii="Arial" w:eastAsia="Arial" w:hAnsi="Arial" w:cs="Arial"/>
          <w:b/>
          <w:sz w:val="24"/>
        </w:rPr>
        <w:t xml:space="preserve">LACUA – SISTEMA DE TRATAMENTO DE AGUA E SANEAMENTO </w:t>
      </w:r>
      <w:proofErr w:type="gramStart"/>
      <w:r>
        <w:rPr>
          <w:rFonts w:ascii="Arial" w:eastAsia="Arial" w:hAnsi="Arial" w:cs="Arial"/>
          <w:b/>
          <w:sz w:val="24"/>
        </w:rPr>
        <w:t>LTDA –ME</w:t>
      </w:r>
      <w:proofErr w:type="gramEnd"/>
      <w:r>
        <w:rPr>
          <w:rFonts w:ascii="Arial" w:eastAsia="Arial" w:hAnsi="Arial" w:cs="Arial"/>
          <w:sz w:val="24"/>
        </w:rPr>
        <w:t xml:space="preserve"> doravante</w:t>
      </w:r>
      <w:r>
        <w:rPr>
          <w:rFonts w:ascii="Arial" w:eastAsia="Arial" w:hAnsi="Arial" w:cs="Arial"/>
          <w:spacing w:val="55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denominada simplesmente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CONTRATADA,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têm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entre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si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presente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termo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contratual,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mediante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 seguintes</w:t>
      </w:r>
      <w:r>
        <w:rPr>
          <w:rFonts w:ascii="Arial" w:eastAsia="Arial" w:hAnsi="Arial" w:cs="Arial"/>
          <w:spacing w:val="3"/>
          <w:sz w:val="24"/>
        </w:rPr>
        <w:t xml:space="preserve"> </w:t>
      </w:r>
      <w:r>
        <w:rPr>
          <w:rFonts w:ascii="Arial" w:eastAsia="Arial" w:hAnsi="Arial" w:cs="Arial"/>
          <w:sz w:val="24"/>
        </w:rPr>
        <w:t>cláusulas 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condições:</w:t>
      </w:r>
    </w:p>
    <w:p w:rsidR="00570732" w:rsidRDefault="0057073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570732" w:rsidRDefault="008068E3">
      <w:pPr>
        <w:numPr>
          <w:ilvl w:val="0"/>
          <w:numId w:val="1"/>
        </w:numPr>
        <w:tabs>
          <w:tab w:val="left" w:pos="338"/>
        </w:tabs>
        <w:spacing w:after="0" w:line="240" w:lineRule="auto"/>
        <w:ind w:left="102" w:right="117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Prestação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serviços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fornecimento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materiais, insumos e serviços inerentes ao desempenho de atividade relativa ao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monitoramento e controle do tratamento de água para o consumo humano,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acordo com</w:t>
      </w:r>
      <w:r>
        <w:rPr>
          <w:rFonts w:ascii="Arial" w:eastAsia="Arial" w:hAnsi="Arial" w:cs="Arial"/>
          <w:spacing w:val="63"/>
          <w:sz w:val="24"/>
        </w:rPr>
        <w:t xml:space="preserve"> </w:t>
      </w:r>
      <w:r>
        <w:rPr>
          <w:rFonts w:ascii="Arial" w:eastAsia="Arial" w:hAnsi="Arial" w:cs="Arial"/>
          <w:sz w:val="24"/>
        </w:rPr>
        <w:t>a legislação vigente, especialmente a Portaria de Consolidação n° 5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 2017, do Ministério da Saúde e seu anexo XX, em 13 (treze) poços/fontes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captação de água subterrân</w:t>
      </w:r>
      <w:r>
        <w:rPr>
          <w:rFonts w:ascii="Arial" w:eastAsia="Arial" w:hAnsi="Arial" w:cs="Arial"/>
          <w:sz w:val="24"/>
        </w:rPr>
        <w:t>ea e fontes drenadas de uso coletivo, no interior 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município;</w:t>
      </w:r>
    </w:p>
    <w:p w:rsidR="00570732" w:rsidRDefault="008068E3">
      <w:pPr>
        <w:numPr>
          <w:ilvl w:val="0"/>
          <w:numId w:val="1"/>
        </w:numPr>
        <w:tabs>
          <w:tab w:val="left" w:pos="283"/>
        </w:tabs>
        <w:spacing w:after="0" w:line="240" w:lineRule="auto"/>
        <w:ind w:left="102" w:right="118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Fornecer insumos e equipamentos suficientes e adequados para o tratamento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comodato,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quantidades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suficientes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garantia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desinfecção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tratamento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cada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poço/fonte;</w:t>
      </w:r>
    </w:p>
    <w:p w:rsidR="00570732" w:rsidRDefault="008068E3">
      <w:pPr>
        <w:numPr>
          <w:ilvl w:val="0"/>
          <w:numId w:val="1"/>
        </w:numPr>
        <w:tabs>
          <w:tab w:val="left" w:pos="343"/>
        </w:tabs>
        <w:spacing w:after="0" w:line="240" w:lineRule="auto"/>
        <w:ind w:left="102" w:right="122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responsável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manutenção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necessário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substituição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equipamentos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(em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comodato).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Prestar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assistência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técnica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operacional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conserto e troca de peças (se necessário), bem como a realização de manutenção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equipamen</w:t>
      </w:r>
      <w:r>
        <w:rPr>
          <w:rFonts w:ascii="Arial" w:eastAsia="Arial" w:hAnsi="Arial" w:cs="Arial"/>
          <w:sz w:val="24"/>
        </w:rPr>
        <w:t>tos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dosadores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instalados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pontos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indicados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município, sem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quaisquer ônus para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contratante;</w:t>
      </w:r>
    </w:p>
    <w:p w:rsidR="00570732" w:rsidRDefault="008068E3">
      <w:pPr>
        <w:numPr>
          <w:ilvl w:val="0"/>
          <w:numId w:val="1"/>
        </w:numPr>
        <w:tabs>
          <w:tab w:val="left" w:pos="285"/>
        </w:tabs>
        <w:spacing w:after="0" w:line="240" w:lineRule="auto"/>
        <w:ind w:left="102" w:right="119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Responsabilizar-se por todos os produtos utilizados no tratamento, bem como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fornecimento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responsabilização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veículo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utilizado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transporte</w:t>
      </w:r>
      <w:r>
        <w:rPr>
          <w:rFonts w:ascii="Arial" w:eastAsia="Arial" w:hAnsi="Arial" w:cs="Arial"/>
          <w:spacing w:val="6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produtos e pessoal até os locais onde se encontram os poços/fontes, com devida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uniformização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funcionários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identificação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empresa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uso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equipamentos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segurança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exigidos;</w:t>
      </w:r>
    </w:p>
    <w:p w:rsidR="00570732" w:rsidRDefault="008068E3">
      <w:pPr>
        <w:numPr>
          <w:ilvl w:val="0"/>
          <w:numId w:val="1"/>
        </w:numPr>
        <w:tabs>
          <w:tab w:val="left" w:pos="244"/>
        </w:tabs>
        <w:spacing w:after="0" w:line="240" w:lineRule="auto"/>
        <w:ind w:left="24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Prestar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assistência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técnica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24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horas;</w:t>
      </w:r>
    </w:p>
    <w:p w:rsidR="00570732" w:rsidRDefault="008068E3">
      <w:pPr>
        <w:numPr>
          <w:ilvl w:val="0"/>
          <w:numId w:val="1"/>
        </w:numPr>
        <w:tabs>
          <w:tab w:val="left" w:pos="256"/>
        </w:tabs>
        <w:spacing w:after="0" w:line="240" w:lineRule="auto"/>
        <w:ind w:left="102" w:right="116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Os insumos para cloração deverão atender os padrões de qualidade da água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acordo com o Anexo XX da Portaria de Consolidação n° 5 de 2017 (Art. 13). 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empresa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deverá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apresentar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LARS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(Laudo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Atendimento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Requisitos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Saúde)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 produtos químicos util</w:t>
      </w:r>
      <w:r>
        <w:rPr>
          <w:rFonts w:ascii="Arial" w:eastAsia="Arial" w:hAnsi="Arial" w:cs="Arial"/>
          <w:sz w:val="24"/>
        </w:rPr>
        <w:t>izados;</w:t>
      </w:r>
    </w:p>
    <w:p w:rsidR="00570732" w:rsidRDefault="008068E3">
      <w:pPr>
        <w:numPr>
          <w:ilvl w:val="0"/>
          <w:numId w:val="1"/>
        </w:numPr>
        <w:tabs>
          <w:tab w:val="left" w:pos="271"/>
        </w:tabs>
        <w:spacing w:after="0" w:line="240" w:lineRule="auto"/>
        <w:ind w:left="102" w:right="119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>O serviço prestado deve garantir o atendimento aos requisitos de qualidade 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estipulados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legislação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vigente,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devendo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atender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padrões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potabilidade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água.</w:t>
      </w:r>
    </w:p>
    <w:p w:rsidR="00570732" w:rsidRDefault="0057073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Realizar o tratamento da água conforme o procedimento operacional padrão (POP)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apresentado pela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empresa na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assinatura 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consonância com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legislação;</w:t>
      </w:r>
    </w:p>
    <w:p w:rsidR="00570732" w:rsidRDefault="008068E3">
      <w:pPr>
        <w:numPr>
          <w:ilvl w:val="0"/>
          <w:numId w:val="2"/>
        </w:numPr>
        <w:tabs>
          <w:tab w:val="left" w:pos="244"/>
        </w:tabs>
        <w:spacing w:after="0" w:line="240" w:lineRule="auto"/>
        <w:ind w:left="102" w:right="124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Efetuar o controle diário do cloro residual livre, conforme o anexo 14 do anexo XX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 Portaria de Consolidação n° 5 de 2017, do Ministério da Saúde. Manter 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registros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</w:t>
      </w:r>
      <w:r>
        <w:rPr>
          <w:rFonts w:ascii="Arial" w:eastAsia="Arial" w:hAnsi="Arial" w:cs="Arial"/>
          <w:spacing w:val="4"/>
          <w:sz w:val="24"/>
        </w:rPr>
        <w:t xml:space="preserve"> </w:t>
      </w:r>
      <w:r>
        <w:rPr>
          <w:rFonts w:ascii="Arial" w:eastAsia="Arial" w:hAnsi="Arial" w:cs="Arial"/>
          <w:sz w:val="24"/>
        </w:rPr>
        <w:t>local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acessível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acompanhamento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vigi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água;</w:t>
      </w:r>
    </w:p>
    <w:p w:rsidR="00570732" w:rsidRDefault="008068E3">
      <w:pPr>
        <w:numPr>
          <w:ilvl w:val="0"/>
          <w:numId w:val="2"/>
        </w:numPr>
        <w:tabs>
          <w:tab w:val="left" w:pos="314"/>
        </w:tabs>
        <w:spacing w:after="0" w:line="240" w:lineRule="auto"/>
        <w:ind w:left="102" w:right="119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empresa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deverá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fornecer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equipamento,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reagente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treinamento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realização do controle do cloro, sendo que a Contratante será responsável pela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implantação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controle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diário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cloro;</w:t>
      </w:r>
    </w:p>
    <w:p w:rsidR="00570732" w:rsidRDefault="008068E3">
      <w:pPr>
        <w:numPr>
          <w:ilvl w:val="0"/>
          <w:numId w:val="2"/>
        </w:numPr>
        <w:tabs>
          <w:tab w:val="left" w:pos="244"/>
        </w:tabs>
        <w:spacing w:after="0" w:line="240" w:lineRule="auto"/>
        <w:ind w:left="102" w:right="12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Realizar o número mínimo de amostras e frequência mínima de amostragem para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Soluções Alternativas Coletivas, para os padrões físico, químico e microbiológico,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conforme</w:t>
      </w:r>
      <w:r>
        <w:rPr>
          <w:rFonts w:ascii="Arial" w:eastAsia="Arial" w:hAnsi="Arial" w:cs="Arial"/>
          <w:spacing w:val="-4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Anexo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14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Anexo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XX da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Portaria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Consolidação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nº 5/2017;</w:t>
      </w:r>
    </w:p>
    <w:p w:rsidR="00570732" w:rsidRDefault="008068E3">
      <w:pPr>
        <w:numPr>
          <w:ilvl w:val="0"/>
          <w:numId w:val="2"/>
        </w:numPr>
        <w:tabs>
          <w:tab w:val="left" w:pos="275"/>
        </w:tabs>
        <w:spacing w:after="0" w:line="240" w:lineRule="auto"/>
        <w:ind w:left="102" w:right="116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Coletar “in loco” e com frequência mínima de amostragem de água mensal na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saída do tratamento e em um ponto de consumo (contendo descrição e localização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pontos,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conforme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plano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amostragem</w:t>
      </w:r>
      <w:r>
        <w:rPr>
          <w:rFonts w:ascii="Arial" w:eastAsia="Arial" w:hAnsi="Arial" w:cs="Arial"/>
          <w:spacing w:val="5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aprovado);</w:t>
      </w:r>
    </w:p>
    <w:p w:rsidR="00570732" w:rsidRDefault="008068E3">
      <w:pPr>
        <w:numPr>
          <w:ilvl w:val="0"/>
          <w:numId w:val="2"/>
        </w:numPr>
        <w:tabs>
          <w:tab w:val="left" w:pos="287"/>
        </w:tabs>
        <w:spacing w:after="0" w:line="240" w:lineRule="auto"/>
        <w:ind w:left="102" w:right="12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Submeter a aprovação do vigi água do Município o plano de amostragem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controle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das </w:t>
      </w:r>
      <w:proofErr w:type="spellStart"/>
      <w:r>
        <w:rPr>
          <w:rFonts w:ascii="Arial" w:eastAsia="Arial" w:hAnsi="Arial" w:cs="Arial"/>
          <w:sz w:val="24"/>
        </w:rPr>
        <w:t>SACs</w:t>
      </w:r>
      <w:proofErr w:type="spellEnd"/>
      <w:r>
        <w:rPr>
          <w:rFonts w:ascii="Arial" w:eastAsia="Arial" w:hAnsi="Arial" w:cs="Arial"/>
          <w:sz w:val="24"/>
        </w:rPr>
        <w:t xml:space="preserve"> (Art.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41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anexo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XX);</w:t>
      </w:r>
    </w:p>
    <w:p w:rsidR="00570732" w:rsidRDefault="008068E3">
      <w:pPr>
        <w:numPr>
          <w:ilvl w:val="0"/>
          <w:numId w:val="2"/>
        </w:numPr>
        <w:tabs>
          <w:tab w:val="left" w:pos="251"/>
        </w:tabs>
        <w:spacing w:after="0" w:line="240" w:lineRule="auto"/>
        <w:ind w:left="102" w:right="125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Apresentar até o 10° dia do mês subsequente, os laudos das análises realizadas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 Laboratório Analítico, acompanhadas do resumo do controle preenchido 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modelo</w:t>
      </w:r>
      <w:r>
        <w:rPr>
          <w:rFonts w:ascii="Arial" w:eastAsia="Arial" w:hAnsi="Arial" w:cs="Arial"/>
          <w:spacing w:val="-2"/>
          <w:sz w:val="24"/>
        </w:rPr>
        <w:t xml:space="preserve"> </w:t>
      </w:r>
      <w:proofErr w:type="spellStart"/>
      <w:proofErr w:type="gramStart"/>
      <w:r>
        <w:rPr>
          <w:rFonts w:ascii="Arial" w:eastAsia="Arial" w:hAnsi="Arial" w:cs="Arial"/>
          <w:sz w:val="24"/>
        </w:rPr>
        <w:t>pré</w:t>
      </w:r>
      <w:proofErr w:type="spellEnd"/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definido</w:t>
      </w:r>
      <w:proofErr w:type="gramEnd"/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vigi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município;</w:t>
      </w:r>
    </w:p>
    <w:p w:rsidR="00570732" w:rsidRDefault="008068E3">
      <w:pPr>
        <w:numPr>
          <w:ilvl w:val="0"/>
          <w:numId w:val="2"/>
        </w:numPr>
        <w:tabs>
          <w:tab w:val="left" w:pos="251"/>
        </w:tabs>
        <w:spacing w:after="0" w:line="240" w:lineRule="auto"/>
        <w:ind w:left="102" w:right="114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Realizar o controle semestral da água bruta, para at</w:t>
      </w:r>
      <w:r>
        <w:rPr>
          <w:rFonts w:ascii="Arial" w:eastAsia="Arial" w:hAnsi="Arial" w:cs="Arial"/>
          <w:sz w:val="24"/>
        </w:rPr>
        <w:t>ender o Art. 40 do Anexo XX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 Portaria de Consolidação MS nº 5/2017, conforme prevê os Artigos 12 e 13 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Resolução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CONAMA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396/2008,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seguintes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parâmetros: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Sólidos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totais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dissolvidos, Nitrato, Escherichia coli, </w:t>
      </w:r>
      <w:proofErr w:type="gramStart"/>
      <w:r>
        <w:rPr>
          <w:rFonts w:ascii="Arial" w:eastAsia="Arial" w:hAnsi="Arial" w:cs="Arial"/>
          <w:sz w:val="24"/>
        </w:rPr>
        <w:t>pH</w:t>
      </w:r>
      <w:proofErr w:type="gramEnd"/>
      <w:r>
        <w:rPr>
          <w:rFonts w:ascii="Arial" w:eastAsia="Arial" w:hAnsi="Arial" w:cs="Arial"/>
          <w:sz w:val="24"/>
        </w:rPr>
        <w:t>, Turbidez e Condutividade elétrica, Sendo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que a prefeitura é responsável por manter uma torneira para coleta das amostras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bruta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poço;</w:t>
      </w:r>
    </w:p>
    <w:p w:rsidR="00570732" w:rsidRDefault="008068E3">
      <w:pPr>
        <w:numPr>
          <w:ilvl w:val="0"/>
          <w:numId w:val="2"/>
        </w:numPr>
        <w:tabs>
          <w:tab w:val="left" w:pos="268"/>
        </w:tabs>
        <w:spacing w:after="0" w:line="240" w:lineRule="auto"/>
        <w:ind w:left="102" w:right="12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Assegurar assistência e responsabilidade técnica de profissional habilitado pelo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devido conselho de classe para o tratamento de água para consumo humano com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apresentação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AFT;</w:t>
      </w:r>
    </w:p>
    <w:p w:rsidR="00570732" w:rsidRDefault="008068E3">
      <w:pPr>
        <w:numPr>
          <w:ilvl w:val="0"/>
          <w:numId w:val="2"/>
        </w:numPr>
        <w:tabs>
          <w:tab w:val="left" w:pos="268"/>
        </w:tabs>
        <w:spacing w:after="0" w:line="240" w:lineRule="auto"/>
        <w:ind w:left="102" w:right="12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 tratamento e os demais serviços acima mencionados deverão ainda, atender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tod</w:t>
      </w:r>
      <w:r>
        <w:rPr>
          <w:rFonts w:ascii="Arial" w:eastAsia="Arial" w:hAnsi="Arial" w:cs="Arial"/>
          <w:sz w:val="24"/>
        </w:rPr>
        <w:t>as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 normas que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regulam</w:t>
      </w:r>
      <w:r>
        <w:rPr>
          <w:rFonts w:ascii="Arial" w:eastAsia="Arial" w:hAnsi="Arial" w:cs="Arial"/>
          <w:spacing w:val="5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-5"/>
          <w:sz w:val="24"/>
        </w:rPr>
        <w:t xml:space="preserve"> </w:t>
      </w:r>
      <w:r>
        <w:rPr>
          <w:rFonts w:ascii="Arial" w:eastAsia="Arial" w:hAnsi="Arial" w:cs="Arial"/>
          <w:sz w:val="24"/>
        </w:rPr>
        <w:t>matéria;</w:t>
      </w:r>
    </w:p>
    <w:p w:rsidR="00570732" w:rsidRDefault="008068E3">
      <w:pPr>
        <w:numPr>
          <w:ilvl w:val="0"/>
          <w:numId w:val="2"/>
        </w:numPr>
        <w:tabs>
          <w:tab w:val="left" w:pos="290"/>
        </w:tabs>
        <w:spacing w:after="0" w:line="240" w:lineRule="auto"/>
        <w:ind w:left="102" w:right="125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Emitir Relatório Técnico conforme padrão do SISAGUA, ou planilha contendo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todos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os dados conforme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padrão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SISAGUA;</w:t>
      </w:r>
    </w:p>
    <w:p w:rsidR="00570732" w:rsidRDefault="008068E3">
      <w:pPr>
        <w:numPr>
          <w:ilvl w:val="0"/>
          <w:numId w:val="2"/>
        </w:numPr>
        <w:tabs>
          <w:tab w:val="left" w:pos="244"/>
        </w:tabs>
        <w:spacing w:after="0" w:line="240" w:lineRule="auto"/>
        <w:ind w:left="102" w:right="217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Os serviços descritos devem ser realizados em, 13 (treze) sistema de captação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água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(poços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e/ou</w:t>
      </w:r>
      <w:r>
        <w:rPr>
          <w:rFonts w:ascii="Arial" w:eastAsia="Arial" w:hAnsi="Arial" w:cs="Arial"/>
          <w:spacing w:val="-4"/>
          <w:sz w:val="24"/>
        </w:rPr>
        <w:t xml:space="preserve"> </w:t>
      </w:r>
      <w:r>
        <w:rPr>
          <w:rFonts w:ascii="Arial" w:eastAsia="Arial" w:hAnsi="Arial" w:cs="Arial"/>
          <w:sz w:val="24"/>
        </w:rPr>
        <w:t>mananciais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superficiais)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e seus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respectivos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reservatórios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nas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seguintes localidades Dal </w:t>
      </w:r>
      <w:proofErr w:type="spellStart"/>
      <w:r>
        <w:rPr>
          <w:rFonts w:ascii="Arial" w:eastAsia="Arial" w:hAnsi="Arial" w:cs="Arial"/>
          <w:sz w:val="24"/>
        </w:rPr>
        <w:t>Rig</w:t>
      </w:r>
      <w:proofErr w:type="spellEnd"/>
      <w:r>
        <w:rPr>
          <w:rFonts w:ascii="Arial" w:eastAsia="Arial" w:hAnsi="Arial" w:cs="Arial"/>
          <w:sz w:val="24"/>
        </w:rPr>
        <w:t>, Esquina Bonita, Esquina Gaúcha, Francisco Luiz</w:t>
      </w:r>
      <w:r>
        <w:rPr>
          <w:rFonts w:ascii="Arial" w:eastAsia="Arial" w:hAnsi="Arial" w:cs="Arial"/>
          <w:spacing w:val="1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Cardona</w:t>
      </w:r>
      <w:proofErr w:type="spellEnd"/>
      <w:r>
        <w:rPr>
          <w:rFonts w:ascii="Arial" w:eastAsia="Arial" w:hAnsi="Arial" w:cs="Arial"/>
          <w:sz w:val="24"/>
        </w:rPr>
        <w:t xml:space="preserve">, </w:t>
      </w:r>
      <w:proofErr w:type="spellStart"/>
      <w:r>
        <w:rPr>
          <w:rFonts w:ascii="Arial" w:eastAsia="Arial" w:hAnsi="Arial" w:cs="Arial"/>
          <w:sz w:val="24"/>
        </w:rPr>
        <w:t>Lageado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gramStart"/>
      <w:r>
        <w:rPr>
          <w:rFonts w:ascii="Arial" w:eastAsia="Arial" w:hAnsi="Arial" w:cs="Arial"/>
          <w:sz w:val="24"/>
        </w:rPr>
        <w:t>dos Vieiras</w:t>
      </w:r>
      <w:proofErr w:type="gramEnd"/>
      <w:r>
        <w:rPr>
          <w:rFonts w:ascii="Arial" w:eastAsia="Arial" w:hAnsi="Arial" w:cs="Arial"/>
          <w:sz w:val="24"/>
        </w:rPr>
        <w:t xml:space="preserve">, Leonel Rocha, Linha Ardenghi1, Linha </w:t>
      </w:r>
      <w:proofErr w:type="spellStart"/>
      <w:r>
        <w:rPr>
          <w:rFonts w:ascii="Arial" w:eastAsia="Arial" w:hAnsi="Arial" w:cs="Arial"/>
          <w:sz w:val="24"/>
        </w:rPr>
        <w:t>Ardenghi</w:t>
      </w:r>
      <w:proofErr w:type="spellEnd"/>
      <w:r>
        <w:rPr>
          <w:rFonts w:ascii="Arial" w:eastAsia="Arial" w:hAnsi="Arial" w:cs="Arial"/>
          <w:sz w:val="24"/>
        </w:rPr>
        <w:t xml:space="preserve"> 2,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Linha </w:t>
      </w:r>
      <w:proofErr w:type="spellStart"/>
      <w:r>
        <w:rPr>
          <w:rFonts w:ascii="Arial" w:eastAsia="Arial" w:hAnsi="Arial" w:cs="Arial"/>
          <w:sz w:val="24"/>
        </w:rPr>
        <w:t>Dunck</w:t>
      </w:r>
      <w:proofErr w:type="spellEnd"/>
      <w:r>
        <w:rPr>
          <w:rFonts w:ascii="Arial" w:eastAsia="Arial" w:hAnsi="Arial" w:cs="Arial"/>
          <w:sz w:val="24"/>
        </w:rPr>
        <w:t>, Linha Encruzilhada, Linha Gramado, Sete Lote e Sete Lote Vila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Chica.</w:t>
      </w:r>
    </w:p>
    <w:p w:rsidR="00570732" w:rsidRDefault="008068E3">
      <w:pPr>
        <w:numPr>
          <w:ilvl w:val="0"/>
          <w:numId w:val="2"/>
        </w:numPr>
        <w:tabs>
          <w:tab w:val="left" w:pos="251"/>
        </w:tabs>
        <w:spacing w:after="0" w:line="240" w:lineRule="auto"/>
        <w:ind w:left="102" w:right="117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Fornecer mensalmente 02 (duas) análise microbiológica (coliformes totais, E. coli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 contagem de bactérias heterotróficas) e físico-química (</w:t>
      </w:r>
      <w:proofErr w:type="gramStart"/>
      <w:r>
        <w:rPr>
          <w:rFonts w:ascii="Arial" w:eastAsia="Arial" w:hAnsi="Arial" w:cs="Arial"/>
          <w:sz w:val="24"/>
        </w:rPr>
        <w:t>pH</w:t>
      </w:r>
      <w:proofErr w:type="gramEnd"/>
      <w:r>
        <w:rPr>
          <w:rFonts w:ascii="Arial" w:eastAsia="Arial" w:hAnsi="Arial" w:cs="Arial"/>
          <w:sz w:val="24"/>
        </w:rPr>
        <w:t>, cor e turbidez), uma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na saída </w:t>
      </w:r>
      <w:r>
        <w:rPr>
          <w:rFonts w:ascii="Arial" w:eastAsia="Arial" w:hAnsi="Arial" w:cs="Arial"/>
          <w:sz w:val="24"/>
        </w:rPr>
        <w:t>do tratamento e outra no ponto de maior consumo (rede), em cada poço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e/ou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fonte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drenada.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saída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tratamento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também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deve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monitorado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parâmetro de dureza total. Todas as análises de </w:t>
      </w:r>
      <w:r>
        <w:rPr>
          <w:rFonts w:ascii="Arial" w:eastAsia="Arial" w:hAnsi="Arial" w:cs="Arial"/>
          <w:sz w:val="24"/>
        </w:rPr>
        <w:lastRenderedPageBreak/>
        <w:t>monitoramento mensal devem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pertencer</w:t>
      </w:r>
      <w:r>
        <w:rPr>
          <w:rFonts w:ascii="Arial" w:eastAsia="Arial" w:hAnsi="Arial" w:cs="Arial"/>
          <w:spacing w:val="4"/>
          <w:sz w:val="24"/>
        </w:rPr>
        <w:t xml:space="preserve"> </w:t>
      </w:r>
      <w:r>
        <w:rPr>
          <w:rFonts w:ascii="Arial" w:eastAsia="Arial" w:hAnsi="Arial" w:cs="Arial"/>
          <w:sz w:val="24"/>
        </w:rPr>
        <w:t>ao</w:t>
      </w:r>
      <w:r>
        <w:rPr>
          <w:rFonts w:ascii="Arial" w:eastAsia="Arial" w:hAnsi="Arial" w:cs="Arial"/>
          <w:spacing w:val="3"/>
          <w:sz w:val="24"/>
        </w:rPr>
        <w:t xml:space="preserve"> </w:t>
      </w:r>
      <w:r>
        <w:rPr>
          <w:rFonts w:ascii="Arial" w:eastAsia="Arial" w:hAnsi="Arial" w:cs="Arial"/>
          <w:sz w:val="24"/>
        </w:rPr>
        <w:t>escopo</w:t>
      </w:r>
      <w:r>
        <w:rPr>
          <w:rFonts w:ascii="Arial" w:eastAsia="Arial" w:hAnsi="Arial" w:cs="Arial"/>
          <w:spacing w:val="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5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acreditação</w:t>
      </w:r>
      <w:r>
        <w:rPr>
          <w:rFonts w:ascii="Arial" w:eastAsia="Arial" w:hAnsi="Arial" w:cs="Arial"/>
          <w:spacing w:val="3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3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reconhecimento.</w:t>
      </w:r>
      <w:r>
        <w:rPr>
          <w:rFonts w:ascii="Arial" w:eastAsia="Arial" w:hAnsi="Arial" w:cs="Arial"/>
          <w:spacing w:val="4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4"/>
          <w:sz w:val="24"/>
        </w:rPr>
        <w:t xml:space="preserve"> </w:t>
      </w:r>
      <w:r>
        <w:rPr>
          <w:rFonts w:ascii="Arial" w:eastAsia="Arial" w:hAnsi="Arial" w:cs="Arial"/>
          <w:sz w:val="24"/>
        </w:rPr>
        <w:t>laboratório</w:t>
      </w:r>
      <w:r>
        <w:rPr>
          <w:rFonts w:ascii="Arial" w:eastAsia="Arial" w:hAnsi="Arial" w:cs="Arial"/>
          <w:spacing w:val="5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responsável</w:t>
      </w:r>
    </w:p>
    <w:p w:rsidR="00570732" w:rsidRDefault="008068E3">
      <w:pPr>
        <w:spacing w:after="0" w:line="240" w:lineRule="auto"/>
        <w:ind w:right="125"/>
        <w:jc w:val="both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é</w:t>
      </w:r>
      <w:proofErr w:type="gramEnd"/>
      <w:r>
        <w:rPr>
          <w:rFonts w:ascii="Arial" w:eastAsia="Arial" w:hAnsi="Arial" w:cs="Arial"/>
          <w:sz w:val="24"/>
        </w:rPr>
        <w:t xml:space="preserve"> vedado de subcontratar as análises a fim de garantir a integridade e estabilidade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amostras;</w:t>
      </w:r>
    </w:p>
    <w:p w:rsidR="00570732" w:rsidRDefault="008068E3">
      <w:pPr>
        <w:numPr>
          <w:ilvl w:val="0"/>
          <w:numId w:val="3"/>
        </w:numPr>
        <w:tabs>
          <w:tab w:val="left" w:pos="244"/>
        </w:tabs>
        <w:spacing w:after="0" w:line="240" w:lineRule="auto"/>
        <w:ind w:left="102" w:right="12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As coletas deverão ser realizadas pelo laboratório indicado. Realizar a verificação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cloro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residual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livre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“in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loco”;</w:t>
      </w:r>
    </w:p>
    <w:p w:rsidR="00570732" w:rsidRDefault="008068E3">
      <w:pPr>
        <w:numPr>
          <w:ilvl w:val="0"/>
          <w:numId w:val="3"/>
        </w:numPr>
        <w:tabs>
          <w:tab w:val="left" w:pos="244"/>
        </w:tabs>
        <w:spacing w:after="0" w:line="240" w:lineRule="auto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Realizar o número mínimo de amostras e frequência mínima de amostragem para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Soluções Alternativas Coletivas, para os padrões físico, químico e microbiológico,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conforme o Anexo 14 do Anexo XX da Portaria de Consolidação MS nº 5/2017.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Coletar “in loco” e com frequência mínima de amostragem de água mensal na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saída do tratamento e em um ponto de consumo (contendo descrição e localização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pontos,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conforme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plano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amostragem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aprovado);</w:t>
      </w:r>
    </w:p>
    <w:p w:rsidR="00570732" w:rsidRDefault="008068E3">
      <w:pPr>
        <w:spacing w:after="0" w:line="240" w:lineRule="auto"/>
        <w:ind w:left="102" w:right="12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obriga-se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manter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durante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execução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compatibilidade com as obrigações por ele assumidas, todas as condições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habilitação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qualificação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exigidas na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licitação.</w:t>
      </w:r>
    </w:p>
    <w:p w:rsidR="00570732" w:rsidRDefault="0057073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CLÁUSULA</w:t>
      </w:r>
      <w:r>
        <w:rPr>
          <w:rFonts w:ascii="Arial" w:eastAsia="Arial" w:hAnsi="Arial" w:cs="Arial"/>
          <w:b/>
          <w:spacing w:val="-4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TERCEIRA</w:t>
      </w:r>
      <w:r>
        <w:rPr>
          <w:rFonts w:ascii="Arial" w:eastAsia="Arial" w:hAnsi="Arial" w:cs="Arial"/>
          <w:b/>
          <w:spacing w:val="-3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–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DO VALOR</w:t>
      </w:r>
    </w:p>
    <w:p w:rsidR="00570732" w:rsidRDefault="008068E3">
      <w:pPr>
        <w:spacing w:after="0" w:line="240" w:lineRule="auto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Para a prestação dos serviços descritos na Cláusula Primeira deste contrato, 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valor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pago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poço/fonte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MUNICÍPIO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CONTRATADA,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R$355,</w:t>
      </w:r>
      <w:r>
        <w:rPr>
          <w:rFonts w:ascii="Arial" w:eastAsia="Arial" w:hAnsi="Arial" w:cs="Arial"/>
          <w:spacing w:val="-7"/>
          <w:sz w:val="24"/>
        </w:rPr>
        <w:t xml:space="preserve"> 00 </w:t>
      </w:r>
      <w:r>
        <w:rPr>
          <w:rFonts w:ascii="Arial" w:eastAsia="Arial" w:hAnsi="Arial" w:cs="Arial"/>
          <w:sz w:val="24"/>
        </w:rPr>
        <w:t>totalizando</w:t>
      </w:r>
      <w:r>
        <w:rPr>
          <w:rFonts w:ascii="Arial" w:eastAsia="Arial" w:hAnsi="Arial" w:cs="Arial"/>
          <w:spacing w:val="-6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-6"/>
          <w:sz w:val="24"/>
        </w:rPr>
        <w:t xml:space="preserve"> </w:t>
      </w:r>
      <w:r>
        <w:rPr>
          <w:rFonts w:ascii="Arial" w:eastAsia="Arial" w:hAnsi="Arial" w:cs="Arial"/>
          <w:sz w:val="24"/>
        </w:rPr>
        <w:t>valor</w:t>
      </w:r>
      <w:r>
        <w:rPr>
          <w:rFonts w:ascii="Arial" w:eastAsia="Arial" w:hAnsi="Arial" w:cs="Arial"/>
          <w:spacing w:val="-5"/>
          <w:sz w:val="24"/>
        </w:rPr>
        <w:t xml:space="preserve"> </w:t>
      </w:r>
      <w:r>
        <w:rPr>
          <w:rFonts w:ascii="Arial" w:eastAsia="Arial" w:hAnsi="Arial" w:cs="Arial"/>
          <w:sz w:val="24"/>
        </w:rPr>
        <w:t>mensal</w:t>
      </w:r>
      <w:r>
        <w:rPr>
          <w:rFonts w:ascii="Arial" w:eastAsia="Arial" w:hAnsi="Arial" w:cs="Arial"/>
          <w:spacing w:val="-6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6"/>
          <w:sz w:val="24"/>
        </w:rPr>
        <w:t xml:space="preserve"> </w:t>
      </w:r>
      <w:r>
        <w:rPr>
          <w:rFonts w:ascii="Arial" w:eastAsia="Arial" w:hAnsi="Arial" w:cs="Arial"/>
          <w:sz w:val="24"/>
        </w:rPr>
        <w:t>R$</w:t>
      </w:r>
      <w:r>
        <w:rPr>
          <w:rFonts w:ascii="Arial" w:eastAsia="Arial" w:hAnsi="Arial" w:cs="Arial"/>
          <w:spacing w:val="-6"/>
          <w:sz w:val="24"/>
        </w:rPr>
        <w:t xml:space="preserve"> </w:t>
      </w:r>
      <w:r>
        <w:rPr>
          <w:rFonts w:ascii="Arial" w:eastAsia="Arial" w:hAnsi="Arial" w:cs="Arial"/>
          <w:sz w:val="24"/>
        </w:rPr>
        <w:t>4.615,00.</w:t>
      </w:r>
    </w:p>
    <w:p w:rsidR="00570732" w:rsidRDefault="0057073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CLAUSULA</w:t>
      </w:r>
      <w:r>
        <w:rPr>
          <w:rFonts w:ascii="Arial" w:eastAsia="Arial" w:hAnsi="Arial" w:cs="Arial"/>
          <w:b/>
          <w:spacing w:val="-5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QUARTA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–</w:t>
      </w:r>
      <w:r>
        <w:rPr>
          <w:rFonts w:ascii="Arial" w:eastAsia="Arial" w:hAnsi="Arial" w:cs="Arial"/>
          <w:b/>
          <w:spacing w:val="-3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DO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PAGAMENTO</w:t>
      </w:r>
    </w:p>
    <w:p w:rsidR="00570732" w:rsidRDefault="008068E3">
      <w:pPr>
        <w:spacing w:after="0" w:line="240" w:lineRule="auto"/>
        <w:ind w:left="102" w:right="117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 MUNICÍPIO obriga-se a efetuar o pagamento da Nota Fiscal emitida,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até 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décimo quinto dia do mês subsequente, mediante a apresentação da respectiva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Nota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Fiscal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Prestação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Serviços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relatório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atividades desenvolvidas.</w:t>
      </w:r>
    </w:p>
    <w:p w:rsidR="00570732" w:rsidRDefault="0057073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CLAUSULA</w:t>
      </w:r>
      <w:r>
        <w:rPr>
          <w:rFonts w:ascii="Arial" w:eastAsia="Arial" w:hAnsi="Arial" w:cs="Arial"/>
          <w:b/>
          <w:spacing w:val="-5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QUINTA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– DO PRAZO</w:t>
      </w:r>
    </w:p>
    <w:p w:rsidR="00570732" w:rsidRDefault="008068E3">
      <w:pPr>
        <w:spacing w:after="0" w:line="240" w:lineRule="auto"/>
        <w:ind w:left="102" w:right="116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O prazo de vigência do contrato será de 12 (doze) meses, podendo ser prorrogado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na forma do Inciso II do Art. 57 da Lei Federal 8666/93, contemplando o índice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acumulado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IPCA apurado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período.</w:t>
      </w:r>
    </w:p>
    <w:p w:rsidR="00570732" w:rsidRDefault="00570732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CLAUSULA</w:t>
      </w:r>
      <w:r>
        <w:rPr>
          <w:rFonts w:ascii="Arial" w:eastAsia="Arial" w:hAnsi="Arial" w:cs="Arial"/>
          <w:b/>
          <w:spacing w:val="-5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SEXTA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–</w:t>
      </w:r>
      <w:r>
        <w:rPr>
          <w:rFonts w:ascii="Arial" w:eastAsia="Arial" w:hAnsi="Arial" w:cs="Arial"/>
          <w:b/>
          <w:spacing w:val="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DAS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DISPOSIÇÕES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GERAIS</w:t>
      </w:r>
    </w:p>
    <w:p w:rsidR="00570732" w:rsidRDefault="008068E3">
      <w:pPr>
        <w:numPr>
          <w:ilvl w:val="0"/>
          <w:numId w:val="4"/>
        </w:numPr>
        <w:tabs>
          <w:tab w:val="left" w:pos="232"/>
          <w:tab w:val="left" w:pos="7183"/>
        </w:tabs>
        <w:spacing w:after="0" w:line="240" w:lineRule="auto"/>
        <w:ind w:left="102" w:right="12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 A CONTRATADA sujeitar-se-á à fiscalização por parte do MUNICÍPIO no que se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refere ao fiel cumprimento do presente contrato, para tanto a fiscalização ficará 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cargo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Secretaria Municipal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Saúde, através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Secretário</w:t>
      </w:r>
      <w:r>
        <w:rPr>
          <w:rFonts w:ascii="Arial" w:eastAsia="Arial" w:hAnsi="Arial" w:cs="Arial"/>
          <w:sz w:val="24"/>
        </w:rPr>
        <w:tab/>
        <w:t>;</w:t>
      </w:r>
    </w:p>
    <w:p w:rsidR="00570732" w:rsidRDefault="008068E3">
      <w:pPr>
        <w:numPr>
          <w:ilvl w:val="0"/>
          <w:numId w:val="4"/>
        </w:numPr>
        <w:tabs>
          <w:tab w:val="left" w:pos="343"/>
        </w:tabs>
        <w:spacing w:after="0" w:line="240" w:lineRule="auto"/>
        <w:ind w:left="102" w:right="12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- Visando à prestação de interesses recíprocos quaisquer circunstâncias que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possam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caracterizar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descumprimento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termos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deste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deverão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objeto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notificação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escrita,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prazo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proofErr w:type="gramStart"/>
      <w:r>
        <w:rPr>
          <w:rFonts w:ascii="Arial" w:eastAsia="Arial" w:hAnsi="Arial" w:cs="Arial"/>
          <w:sz w:val="24"/>
        </w:rPr>
        <w:t>3</w:t>
      </w:r>
      <w:proofErr w:type="gramEnd"/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(três)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resposta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qualquer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 partes.</w:t>
      </w:r>
    </w:p>
    <w:p w:rsidR="00570732" w:rsidRDefault="00570732">
      <w:pPr>
        <w:spacing w:before="3" w:after="0" w:line="240" w:lineRule="auto"/>
        <w:rPr>
          <w:rFonts w:ascii="Arial" w:eastAsia="Arial" w:hAnsi="Arial" w:cs="Arial"/>
          <w:sz w:val="24"/>
        </w:rPr>
      </w:pPr>
    </w:p>
    <w:p w:rsidR="00570732" w:rsidRDefault="008068E3">
      <w:pPr>
        <w:spacing w:before="1"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CLÁUSULA</w:t>
      </w:r>
      <w:r>
        <w:rPr>
          <w:rFonts w:ascii="Arial" w:eastAsia="Arial" w:hAnsi="Arial" w:cs="Arial"/>
          <w:b/>
          <w:spacing w:val="-6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SÉTIMA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–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DA</w:t>
      </w:r>
      <w:r>
        <w:rPr>
          <w:rFonts w:ascii="Arial" w:eastAsia="Arial" w:hAnsi="Arial" w:cs="Arial"/>
          <w:b/>
          <w:spacing w:val="-5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DOTAÇÃO</w:t>
      </w:r>
      <w:r>
        <w:rPr>
          <w:rFonts w:ascii="Arial" w:eastAsia="Arial" w:hAnsi="Arial" w:cs="Arial"/>
          <w:b/>
          <w:spacing w:val="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ORÇAMENTÁRIA</w:t>
      </w:r>
    </w:p>
    <w:p w:rsidR="00570732" w:rsidRDefault="008068E3">
      <w:pPr>
        <w:spacing w:before="42" w:after="0"/>
        <w:ind w:left="102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despesa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decorrente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execução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presente contrato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será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suportada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pelas</w:t>
      </w:r>
      <w:r>
        <w:rPr>
          <w:rFonts w:ascii="Arial" w:eastAsia="Arial" w:hAnsi="Arial" w:cs="Arial"/>
          <w:spacing w:val="-60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dotações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orçamentárias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existentes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Orçamento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Municipal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vigente:</w:t>
      </w:r>
    </w:p>
    <w:p w:rsidR="00570732" w:rsidRDefault="008068E3">
      <w:pPr>
        <w:spacing w:after="0"/>
        <w:ind w:left="102" w:right="443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2032</w:t>
      </w:r>
      <w:r>
        <w:rPr>
          <w:rFonts w:ascii="Arial" w:eastAsia="Arial" w:hAnsi="Arial" w:cs="Arial"/>
          <w:b/>
          <w:spacing w:val="-3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 xml:space="preserve">– </w:t>
      </w:r>
      <w:r>
        <w:rPr>
          <w:rFonts w:ascii="Arial" w:eastAsia="Arial" w:hAnsi="Arial" w:cs="Arial"/>
          <w:sz w:val="24"/>
        </w:rPr>
        <w:t>Manutenção</w:t>
      </w:r>
      <w:proofErr w:type="gramEnd"/>
      <w:r>
        <w:rPr>
          <w:rFonts w:ascii="Arial" w:eastAsia="Arial" w:hAnsi="Arial" w:cs="Arial"/>
          <w:sz w:val="24"/>
        </w:rPr>
        <w:t xml:space="preserve"> das despesas operacionais da Secretaria Municipal de Saúde – Fundo Municipal de Saúde.</w:t>
      </w:r>
    </w:p>
    <w:p w:rsidR="00570732" w:rsidRDefault="008068E3">
      <w:pPr>
        <w:spacing w:before="1" w:after="0" w:line="240" w:lineRule="auto"/>
        <w:ind w:left="102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>584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- Serviços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Agua e Esgoto</w:t>
      </w:r>
      <w:proofErr w:type="gramStart"/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pacing w:val="-2"/>
          <w:sz w:val="24"/>
        </w:rPr>
        <w:t xml:space="preserve"> </w:t>
      </w:r>
    </w:p>
    <w:p w:rsidR="00570732" w:rsidRDefault="00570732">
      <w:pPr>
        <w:spacing w:before="6" w:after="0" w:line="240" w:lineRule="auto"/>
        <w:rPr>
          <w:rFonts w:ascii="Arial" w:eastAsia="Arial" w:hAnsi="Arial" w:cs="Arial"/>
          <w:sz w:val="24"/>
        </w:rPr>
      </w:pPr>
      <w:proofErr w:type="gramEnd"/>
    </w:p>
    <w:p w:rsidR="00570732" w:rsidRDefault="008068E3">
      <w:pPr>
        <w:spacing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CLÁUSULA</w:t>
      </w:r>
      <w:r>
        <w:rPr>
          <w:rFonts w:ascii="Arial" w:eastAsia="Arial" w:hAnsi="Arial" w:cs="Arial"/>
          <w:b/>
          <w:spacing w:val="-7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OITAVA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–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PENALIDADES</w:t>
      </w:r>
    </w:p>
    <w:p w:rsidR="00570732" w:rsidRDefault="00570732">
      <w:pPr>
        <w:spacing w:after="0" w:line="240" w:lineRule="auto"/>
        <w:rPr>
          <w:rFonts w:ascii="Arial" w:eastAsia="Arial" w:hAnsi="Arial" w:cs="Arial"/>
          <w:sz w:val="24"/>
        </w:rPr>
      </w:pPr>
    </w:p>
    <w:p w:rsidR="00570732" w:rsidRDefault="008068E3">
      <w:pPr>
        <w:spacing w:before="73" w:after="0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vigência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estará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sujeita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</w:t>
      </w:r>
      <w:r>
        <w:rPr>
          <w:rFonts w:ascii="Arial" w:eastAsia="Arial" w:hAnsi="Arial" w:cs="Arial"/>
          <w:spacing w:val="64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seguintes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penalidades, admitindo-se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ampla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defesa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os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recursos previstos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em</w:t>
      </w:r>
      <w:r>
        <w:rPr>
          <w:rFonts w:ascii="Arial" w:eastAsia="Arial" w:hAnsi="Arial" w:cs="Arial"/>
          <w:spacing w:val="4"/>
          <w:sz w:val="24"/>
        </w:rPr>
        <w:t xml:space="preserve"> </w:t>
      </w:r>
      <w:r>
        <w:rPr>
          <w:rFonts w:ascii="Arial" w:eastAsia="Arial" w:hAnsi="Arial" w:cs="Arial"/>
          <w:sz w:val="24"/>
        </w:rPr>
        <w:t>Lei.</w:t>
      </w:r>
    </w:p>
    <w:p w:rsidR="00570732" w:rsidRDefault="008068E3">
      <w:pPr>
        <w:spacing w:before="1" w:after="0"/>
        <w:ind w:left="102" w:right="125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§ 1º - A contratada que não satisfizer os compromissos assumidos serão aplicadas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seguintes penalidades:</w:t>
      </w:r>
    </w:p>
    <w:p w:rsidR="00570732" w:rsidRDefault="008068E3">
      <w:pPr>
        <w:numPr>
          <w:ilvl w:val="0"/>
          <w:numId w:val="5"/>
        </w:numPr>
        <w:tabs>
          <w:tab w:val="left" w:pos="810"/>
        </w:tabs>
        <w:spacing w:after="0"/>
        <w:ind w:left="102" w:right="12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 licitante ficará sujeita, no caso de inexecução total ou parcial do contrato,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seguintes penalidades,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garantido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direito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ampla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defesa;</w:t>
      </w:r>
    </w:p>
    <w:p w:rsidR="00570732" w:rsidRDefault="008068E3">
      <w:pPr>
        <w:numPr>
          <w:ilvl w:val="0"/>
          <w:numId w:val="5"/>
        </w:numPr>
        <w:tabs>
          <w:tab w:val="left" w:pos="810"/>
        </w:tabs>
        <w:spacing w:before="1" w:after="0"/>
        <w:ind w:left="102" w:right="12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Advertência, por escrito, sempre que ocorrerem pequenas irregularidades,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 quais haja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concorrido.</w:t>
      </w:r>
    </w:p>
    <w:p w:rsidR="00570732" w:rsidRDefault="008068E3">
      <w:pPr>
        <w:numPr>
          <w:ilvl w:val="0"/>
          <w:numId w:val="5"/>
        </w:numPr>
        <w:tabs>
          <w:tab w:val="left" w:pos="810"/>
        </w:tabs>
        <w:spacing w:after="0"/>
        <w:ind w:left="102" w:right="119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MULTA: no caso de atraso ou negligência na execução dos serviços, será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aplicada</w:t>
      </w:r>
      <w:r>
        <w:rPr>
          <w:rFonts w:ascii="Arial" w:eastAsia="Arial" w:hAnsi="Arial" w:cs="Arial"/>
          <w:spacing w:val="-4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multa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2%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(dois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cento) sobre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valor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parcela</w:t>
      </w:r>
      <w:r>
        <w:rPr>
          <w:rFonts w:ascii="Arial" w:eastAsia="Arial" w:hAnsi="Arial" w:cs="Arial"/>
          <w:spacing w:val="-4"/>
          <w:sz w:val="24"/>
        </w:rPr>
        <w:t xml:space="preserve"> </w:t>
      </w:r>
      <w:r>
        <w:rPr>
          <w:rFonts w:ascii="Arial" w:eastAsia="Arial" w:hAnsi="Arial" w:cs="Arial"/>
          <w:sz w:val="24"/>
        </w:rPr>
        <w:t>mensal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pactuada.</w:t>
      </w:r>
    </w:p>
    <w:p w:rsidR="00570732" w:rsidRDefault="008068E3">
      <w:pPr>
        <w:numPr>
          <w:ilvl w:val="0"/>
          <w:numId w:val="5"/>
        </w:numPr>
        <w:tabs>
          <w:tab w:val="left" w:pos="810"/>
        </w:tabs>
        <w:spacing w:after="0"/>
        <w:ind w:left="102" w:right="117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Caso a contratada persista descumprindo as obrigações assumidas </w:t>
      </w:r>
      <w:proofErr w:type="gramStart"/>
      <w:r>
        <w:rPr>
          <w:rFonts w:ascii="Arial" w:eastAsia="Arial" w:hAnsi="Arial" w:cs="Arial"/>
          <w:sz w:val="24"/>
        </w:rPr>
        <w:t>será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aplicada</w:t>
      </w:r>
      <w:proofErr w:type="gramEnd"/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nova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multa,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correspondente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2%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(dois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cento)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valor</w:t>
      </w:r>
      <w:r>
        <w:rPr>
          <w:rFonts w:ascii="Arial" w:eastAsia="Arial" w:hAnsi="Arial" w:cs="Arial"/>
          <w:spacing w:val="63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total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rescindido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pleno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direito,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independentemente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notificação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interpelação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judicial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extrajudicial,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prejuízo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demais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cominações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legais 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contratuais.</w:t>
      </w:r>
    </w:p>
    <w:p w:rsidR="00570732" w:rsidRDefault="008068E3">
      <w:pPr>
        <w:numPr>
          <w:ilvl w:val="0"/>
          <w:numId w:val="5"/>
        </w:numPr>
        <w:tabs>
          <w:tab w:val="left" w:pos="810"/>
        </w:tabs>
        <w:spacing w:after="0"/>
        <w:ind w:left="102" w:right="115"/>
        <w:jc w:val="both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suspensão</w:t>
      </w:r>
      <w:proofErr w:type="gramEnd"/>
      <w:r>
        <w:rPr>
          <w:rFonts w:ascii="Arial" w:eastAsia="Arial" w:hAnsi="Arial" w:cs="Arial"/>
          <w:sz w:val="24"/>
        </w:rPr>
        <w:t xml:space="preserve"> do direito de contratar com o Município pelo prazo de 01 (um)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ano, na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hipótese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reiterado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descumprimento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obrigações contratuais.</w:t>
      </w:r>
    </w:p>
    <w:p w:rsidR="00570732" w:rsidRDefault="008068E3">
      <w:pPr>
        <w:numPr>
          <w:ilvl w:val="0"/>
          <w:numId w:val="5"/>
        </w:numPr>
        <w:tabs>
          <w:tab w:val="left" w:pos="810"/>
        </w:tabs>
        <w:spacing w:after="0" w:line="240" w:lineRule="auto"/>
        <w:ind w:left="810" w:hanging="708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Declaração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Inidoneidade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contratar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-5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Administração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Pública.</w:t>
      </w:r>
    </w:p>
    <w:p w:rsidR="00570732" w:rsidRDefault="008068E3">
      <w:pPr>
        <w:spacing w:before="41" w:after="0"/>
        <w:ind w:left="102" w:right="122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§ 3º Nos termos do artigo 7º da Lei nº 10.520, de 17-07-2002, o licitante, sem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prejuízo das demais cominações legais e contratuais, poderá ficar, pelo prazo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z w:val="24"/>
        </w:rPr>
        <w:t xml:space="preserve">té </w:t>
      </w:r>
      <w:proofErr w:type="gramStart"/>
      <w:r>
        <w:rPr>
          <w:rFonts w:ascii="Arial" w:eastAsia="Arial" w:hAnsi="Arial" w:cs="Arial"/>
          <w:sz w:val="24"/>
        </w:rPr>
        <w:t>05 (cinco) anos, impedido</w:t>
      </w:r>
      <w:proofErr w:type="gramEnd"/>
      <w:r>
        <w:rPr>
          <w:rFonts w:ascii="Arial" w:eastAsia="Arial" w:hAnsi="Arial" w:cs="Arial"/>
          <w:sz w:val="24"/>
        </w:rPr>
        <w:t xml:space="preserve"> de licitar e contratar com a União, Estados, Distrito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Federal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 Municípios, e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descredenciado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Cadastro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Município, nos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casos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de: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after="0" w:line="262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ausência</w:t>
      </w:r>
      <w:proofErr w:type="gramEnd"/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entrega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documentação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exigida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habilitação;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before="40" w:after="0" w:line="240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apresentação</w:t>
      </w:r>
      <w:proofErr w:type="gramEnd"/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documentação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falsa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participação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certame;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before="41" w:after="0" w:line="240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retardamento</w:t>
      </w:r>
      <w:proofErr w:type="gramEnd"/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execução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certame,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por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conduta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reprovável;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before="40" w:after="0" w:line="240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não</w:t>
      </w:r>
      <w:proofErr w:type="gramEnd"/>
      <w:r>
        <w:rPr>
          <w:rFonts w:ascii="Arial" w:eastAsia="Arial" w:hAnsi="Arial" w:cs="Arial"/>
          <w:spacing w:val="-4"/>
          <w:sz w:val="24"/>
        </w:rPr>
        <w:t xml:space="preserve"> </w:t>
      </w:r>
      <w:r>
        <w:rPr>
          <w:rFonts w:ascii="Arial" w:eastAsia="Arial" w:hAnsi="Arial" w:cs="Arial"/>
          <w:sz w:val="24"/>
        </w:rPr>
        <w:t>manutenção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proposta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escrita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lance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verbal, após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adjudicação;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before="38" w:after="0" w:line="240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comportamento</w:t>
      </w:r>
      <w:proofErr w:type="gramEnd"/>
      <w:r>
        <w:rPr>
          <w:rFonts w:ascii="Arial" w:eastAsia="Arial" w:hAnsi="Arial" w:cs="Arial"/>
          <w:spacing w:val="-4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inidôneo;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before="40" w:after="0" w:line="240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cometimento</w:t>
      </w:r>
      <w:proofErr w:type="gramEnd"/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fraude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fiscal;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before="40" w:after="0" w:line="240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fraudar</w:t>
      </w:r>
      <w:proofErr w:type="gramEnd"/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execução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contrato;</w:t>
      </w:r>
    </w:p>
    <w:p w:rsidR="00570732" w:rsidRDefault="008068E3">
      <w:pPr>
        <w:numPr>
          <w:ilvl w:val="0"/>
          <w:numId w:val="6"/>
        </w:numPr>
        <w:tabs>
          <w:tab w:val="left" w:pos="810"/>
        </w:tabs>
        <w:spacing w:before="41" w:after="0" w:line="240" w:lineRule="auto"/>
        <w:ind w:left="810" w:hanging="708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falhar</w:t>
      </w:r>
      <w:proofErr w:type="gramEnd"/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na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execução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contrato.</w:t>
      </w:r>
    </w:p>
    <w:p w:rsidR="00570732" w:rsidRDefault="008068E3">
      <w:pPr>
        <w:spacing w:before="38" w:after="0"/>
        <w:ind w:left="102" w:right="117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§ 4º Na aplicação das penalidades prevista no Edital, o Município considerará,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motivadamente, a gravidade da falta, seus efeitos, bem como os antecedentes 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licitante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contratado,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podendo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deixar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aplicá-las,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admitidas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justificativas,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termos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dispõe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artigo 87, "caput", da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Lei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nº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8.666/93.</w:t>
      </w:r>
    </w:p>
    <w:p w:rsidR="00570732" w:rsidRDefault="008068E3">
      <w:pPr>
        <w:spacing w:after="0"/>
        <w:ind w:left="102" w:right="113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>§ 5º As penalidades serão registradas no cadastro do contratado, quando for 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caso.</w:t>
      </w:r>
    </w:p>
    <w:p w:rsidR="00570732" w:rsidRDefault="008068E3">
      <w:pPr>
        <w:spacing w:before="2" w:after="0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§ 6º Nenhum pagamento será efetuado enquanto pendente de liquidação qualquer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obrigação financeira que for imposta ao fornecedor em virtude de penalidade 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inadimplência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contratual.</w:t>
      </w:r>
    </w:p>
    <w:p w:rsidR="00570732" w:rsidRDefault="008068E3">
      <w:pPr>
        <w:spacing w:after="0"/>
        <w:ind w:left="102" w:right="117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§ 7º – Para efeitos da aplicação das sanções previstas nesta cláusula, fica 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exclusivo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critério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CONTRATANTE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definição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sejam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“pequenas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irregularidades”, “gravidade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falta” 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“falta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grave”.</w:t>
      </w:r>
    </w:p>
    <w:p w:rsidR="00570732" w:rsidRDefault="008068E3">
      <w:pPr>
        <w:spacing w:after="0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§ 8º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–</w:t>
      </w:r>
      <w:r>
        <w:rPr>
          <w:rFonts w:ascii="Arial" w:eastAsia="Arial" w:hAnsi="Arial" w:cs="Arial"/>
          <w:spacing w:val="63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 caso de aplicação de multa, a CONTRATADA será notificada, por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escrito,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referida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sanção,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tendo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prazo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10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dias,</w:t>
      </w:r>
      <w:r>
        <w:rPr>
          <w:rFonts w:ascii="Arial" w:eastAsia="Arial" w:hAnsi="Arial" w:cs="Arial"/>
          <w:spacing w:val="63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contados</w:t>
      </w:r>
      <w:r>
        <w:rPr>
          <w:rFonts w:ascii="Arial" w:eastAsia="Arial" w:hAnsi="Arial" w:cs="Arial"/>
          <w:spacing w:val="64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recebimento</w:t>
      </w:r>
      <w:r>
        <w:rPr>
          <w:rFonts w:ascii="Arial" w:eastAsia="Arial" w:hAnsi="Arial" w:cs="Arial"/>
          <w:spacing w:val="14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5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notificação,</w:t>
      </w:r>
      <w:r>
        <w:rPr>
          <w:rFonts w:ascii="Arial" w:eastAsia="Arial" w:hAnsi="Arial" w:cs="Arial"/>
          <w:spacing w:val="16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</w:t>
      </w:r>
      <w:r>
        <w:rPr>
          <w:rFonts w:ascii="Arial" w:eastAsia="Arial" w:hAnsi="Arial" w:cs="Arial"/>
          <w:spacing w:val="15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recolher</w:t>
      </w:r>
      <w:r>
        <w:rPr>
          <w:rFonts w:ascii="Arial" w:eastAsia="Arial" w:hAnsi="Arial" w:cs="Arial"/>
          <w:spacing w:val="16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importância</w:t>
      </w:r>
      <w:r>
        <w:rPr>
          <w:rFonts w:ascii="Arial" w:eastAsia="Arial" w:hAnsi="Arial" w:cs="Arial"/>
          <w:spacing w:val="17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</w:t>
      </w:r>
      <w:r>
        <w:rPr>
          <w:rFonts w:ascii="Arial" w:eastAsia="Arial" w:hAnsi="Arial" w:cs="Arial"/>
          <w:spacing w:val="15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Secretaria</w:t>
      </w:r>
      <w:r>
        <w:rPr>
          <w:rFonts w:ascii="Arial" w:eastAsia="Arial" w:hAnsi="Arial" w:cs="Arial"/>
          <w:spacing w:val="18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5"/>
          <w:sz w:val="24"/>
        </w:rPr>
        <w:t xml:space="preserve"> </w:t>
      </w:r>
      <w:r>
        <w:rPr>
          <w:rFonts w:ascii="Arial" w:eastAsia="Arial" w:hAnsi="Arial" w:cs="Arial"/>
          <w:sz w:val="24"/>
        </w:rPr>
        <w:t>Fazenda, sendo necessária a apresentação de comprovante do recolhimento, para liberação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pagamento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parcela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tiver direito.</w:t>
      </w:r>
    </w:p>
    <w:p w:rsidR="00570732" w:rsidRDefault="00570732">
      <w:pPr>
        <w:spacing w:before="5" w:after="0" w:line="240" w:lineRule="auto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ind w:left="102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CLÁUSULA</w:t>
      </w:r>
      <w:r>
        <w:rPr>
          <w:rFonts w:ascii="Arial" w:eastAsia="Arial" w:hAnsi="Arial" w:cs="Arial"/>
          <w:b/>
          <w:spacing w:val="-5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NONA – DEMAIS</w:t>
      </w:r>
      <w:r>
        <w:rPr>
          <w:rFonts w:ascii="Arial" w:eastAsia="Arial" w:hAnsi="Arial" w:cs="Arial"/>
          <w:b/>
          <w:spacing w:val="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DISPOSIÇÕES</w:t>
      </w:r>
    </w:p>
    <w:p w:rsidR="00570732" w:rsidRDefault="008068E3">
      <w:pPr>
        <w:spacing w:before="40" w:after="0"/>
        <w:ind w:left="102" w:right="122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Além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condições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previstas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artigos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77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79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Lei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8.666/93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suas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alterações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futuras,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 presente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contrato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poderá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rescindido,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mediante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termo</w:t>
      </w:r>
      <w:r>
        <w:rPr>
          <w:rFonts w:ascii="Arial" w:eastAsia="Arial" w:hAnsi="Arial" w:cs="Arial"/>
          <w:spacing w:val="-6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próprio, na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ocorrência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 seguintes situações:</w:t>
      </w:r>
    </w:p>
    <w:p w:rsidR="00570732" w:rsidRDefault="008068E3">
      <w:pPr>
        <w:numPr>
          <w:ilvl w:val="0"/>
          <w:numId w:val="7"/>
        </w:numPr>
        <w:tabs>
          <w:tab w:val="left" w:pos="395"/>
        </w:tabs>
        <w:spacing w:before="2" w:after="0"/>
        <w:ind w:left="102" w:right="116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– Por mútuo consenso, a qualquer tempo, recebendo a CONTRATADA, nesta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hipótese,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pela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execução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até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data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ordem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paralisação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dos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mesmos,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excluindo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montante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multas a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pagar.</w:t>
      </w:r>
    </w:p>
    <w:p w:rsidR="00570732" w:rsidRDefault="008068E3">
      <w:pPr>
        <w:numPr>
          <w:ilvl w:val="0"/>
          <w:numId w:val="7"/>
        </w:numPr>
        <w:tabs>
          <w:tab w:val="left" w:pos="424"/>
        </w:tabs>
        <w:spacing w:after="0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– Pelo CONTRATANTE, mediante aviso por escrito com 30 (trinta) dias de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antecedência, sem que seja compelido a explicar os motivos determinantes, e,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também, sem que seja obrigado a responder por ônus ou prejuízos resultantes,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salvo o regularmente devido à CONTRATADA, excluindo o montante das multas 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pagar.</w:t>
      </w:r>
    </w:p>
    <w:p w:rsidR="00570732" w:rsidRDefault="008068E3">
      <w:pPr>
        <w:numPr>
          <w:ilvl w:val="0"/>
          <w:numId w:val="7"/>
        </w:numPr>
        <w:tabs>
          <w:tab w:val="left" w:pos="383"/>
        </w:tabs>
        <w:spacing w:after="0"/>
        <w:ind w:left="102" w:right="121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– Pelo CONTRATANTE, independente de interpelação judicial ou extrajudicial,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sem que assista a CO</w:t>
      </w:r>
      <w:r>
        <w:rPr>
          <w:rFonts w:ascii="Arial" w:eastAsia="Arial" w:hAnsi="Arial" w:cs="Arial"/>
          <w:sz w:val="24"/>
        </w:rPr>
        <w:t>NTRATADA direito de indenização de qualquer espécie, na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ocorrência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 seguintes situações:</w:t>
      </w:r>
    </w:p>
    <w:p w:rsidR="00570732" w:rsidRDefault="008068E3">
      <w:pPr>
        <w:numPr>
          <w:ilvl w:val="0"/>
          <w:numId w:val="7"/>
        </w:numPr>
        <w:tabs>
          <w:tab w:val="left" w:pos="232"/>
        </w:tabs>
        <w:spacing w:before="1" w:after="0" w:line="240" w:lineRule="auto"/>
        <w:ind w:left="231" w:hanging="130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–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Não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cumprir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quaisquer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das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obrigações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assumidas;</w:t>
      </w:r>
    </w:p>
    <w:p w:rsidR="00570732" w:rsidRDefault="008068E3">
      <w:pPr>
        <w:numPr>
          <w:ilvl w:val="0"/>
          <w:numId w:val="7"/>
        </w:numPr>
        <w:tabs>
          <w:tab w:val="left" w:pos="326"/>
        </w:tabs>
        <w:spacing w:before="38" w:after="0"/>
        <w:ind w:left="102" w:right="118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– Não recolher, no prazo determinado, as multas impostas; III – Abandono ou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sublocação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total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parcial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do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serviço;</w:t>
      </w:r>
    </w:p>
    <w:p w:rsidR="00570732" w:rsidRDefault="008068E3">
      <w:pPr>
        <w:spacing w:before="1" w:after="0" w:line="273" w:lineRule="auto"/>
        <w:ind w:left="102" w:right="116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IV – Manifesta deficiência do serviço; V – Falta grave ao Juízo do Município; VI –</w:t>
      </w:r>
      <w:r>
        <w:rPr>
          <w:rFonts w:ascii="Arial" w:eastAsia="Arial" w:hAnsi="Arial" w:cs="Arial"/>
          <w:spacing w:val="1"/>
          <w:sz w:val="24"/>
        </w:rPr>
        <w:t xml:space="preserve"> </w:t>
      </w:r>
      <w:r>
        <w:rPr>
          <w:rFonts w:ascii="Arial" w:eastAsia="Arial" w:hAnsi="Arial" w:cs="Arial"/>
          <w:sz w:val="24"/>
        </w:rPr>
        <w:t>Falência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ou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insolvência;</w:t>
      </w:r>
    </w:p>
    <w:p w:rsidR="00570732" w:rsidRDefault="008068E3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VII –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Não</w:t>
      </w:r>
      <w:r>
        <w:rPr>
          <w:rFonts w:ascii="Arial" w:eastAsia="Arial" w:hAnsi="Arial" w:cs="Arial"/>
          <w:spacing w:val="-3"/>
          <w:sz w:val="24"/>
        </w:rPr>
        <w:t xml:space="preserve"> </w:t>
      </w:r>
      <w:r>
        <w:rPr>
          <w:rFonts w:ascii="Arial" w:eastAsia="Arial" w:hAnsi="Arial" w:cs="Arial"/>
          <w:sz w:val="24"/>
        </w:rPr>
        <w:t>der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início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às</w:t>
      </w:r>
      <w:r>
        <w:rPr>
          <w:rFonts w:ascii="Arial" w:eastAsia="Arial" w:hAnsi="Arial" w:cs="Arial"/>
          <w:spacing w:val="-1"/>
          <w:sz w:val="24"/>
        </w:rPr>
        <w:t xml:space="preserve"> </w:t>
      </w:r>
      <w:r>
        <w:rPr>
          <w:rFonts w:ascii="Arial" w:eastAsia="Arial" w:hAnsi="Arial" w:cs="Arial"/>
          <w:sz w:val="24"/>
        </w:rPr>
        <w:t>atividades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prazo</w:t>
      </w:r>
      <w:r>
        <w:rPr>
          <w:rFonts w:ascii="Arial" w:eastAsia="Arial" w:hAnsi="Arial" w:cs="Arial"/>
          <w:spacing w:val="-2"/>
          <w:sz w:val="24"/>
        </w:rPr>
        <w:t xml:space="preserve"> </w:t>
      </w:r>
      <w:r>
        <w:rPr>
          <w:rFonts w:ascii="Arial" w:eastAsia="Arial" w:hAnsi="Arial" w:cs="Arial"/>
          <w:sz w:val="24"/>
        </w:rPr>
        <w:t>previsto.</w:t>
      </w:r>
    </w:p>
    <w:p w:rsidR="00570732" w:rsidRDefault="008068E3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Aplica-se ao presente contrato, no que couberem, as disposições da Lei 8.666, de 21 d</w:t>
      </w:r>
      <w:r>
        <w:rPr>
          <w:rFonts w:ascii="Arial" w:eastAsia="Arial" w:hAnsi="Arial" w:cs="Arial"/>
          <w:sz w:val="24"/>
        </w:rPr>
        <w:t>e julho de 1.993, com as alterações introduzidas pela Lei 8.883, de 08 de junho de 1.994, e os dispositivos da licitação modalidade Pregão Presencial n.º. 01/2021.</w:t>
      </w:r>
    </w:p>
    <w:p w:rsidR="00570732" w:rsidRDefault="00570732">
      <w:pPr>
        <w:spacing w:after="0" w:line="240" w:lineRule="auto"/>
        <w:rPr>
          <w:rFonts w:ascii="Arial" w:eastAsia="Arial" w:hAnsi="Arial" w:cs="Arial"/>
          <w:sz w:val="24"/>
        </w:rPr>
      </w:pPr>
    </w:p>
    <w:p w:rsidR="00570732" w:rsidRDefault="008068E3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CLAUSULA DÉCIMA– DO FORO</w:t>
      </w:r>
    </w:p>
    <w:p w:rsidR="00570732" w:rsidRDefault="008068E3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Para dirimir eventuais dúvidas emergentes do presente contrato as </w:t>
      </w:r>
      <w:r>
        <w:rPr>
          <w:rFonts w:ascii="Arial" w:eastAsia="Arial" w:hAnsi="Arial" w:cs="Arial"/>
          <w:sz w:val="24"/>
        </w:rPr>
        <w:t>partes elegem o Foro da Comarca de Palmeira das Missões - RS, com renuncia expressa a qualquer outro.</w:t>
      </w:r>
    </w:p>
    <w:p w:rsidR="00570732" w:rsidRDefault="008068E3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>E por estarem justos e acordados, celebram o presente Termo de Contrato, em 02 (duas) vias de igual forma a teor, para que surta seus jurídicos efeitos.</w:t>
      </w:r>
    </w:p>
    <w:p w:rsidR="00570732" w:rsidRDefault="00570732">
      <w:pPr>
        <w:spacing w:after="0" w:line="240" w:lineRule="auto"/>
        <w:rPr>
          <w:rFonts w:ascii="Arial" w:eastAsia="Arial" w:hAnsi="Arial" w:cs="Arial"/>
          <w:sz w:val="24"/>
        </w:rPr>
      </w:pPr>
    </w:p>
    <w:p w:rsidR="00570732" w:rsidRDefault="00570732">
      <w:pPr>
        <w:spacing w:before="7" w:after="0" w:line="240" w:lineRule="auto"/>
        <w:rPr>
          <w:rFonts w:ascii="Arial" w:eastAsia="Arial" w:hAnsi="Arial" w:cs="Arial"/>
          <w:sz w:val="24"/>
        </w:rPr>
      </w:pPr>
    </w:p>
    <w:p w:rsidR="00570732" w:rsidRDefault="00570732">
      <w:pPr>
        <w:spacing w:before="7" w:after="0" w:line="240" w:lineRule="auto"/>
        <w:rPr>
          <w:rFonts w:ascii="Arial" w:eastAsia="Arial" w:hAnsi="Arial" w:cs="Arial"/>
          <w:sz w:val="24"/>
        </w:rPr>
      </w:pPr>
    </w:p>
    <w:p w:rsidR="00570732" w:rsidRDefault="00570732">
      <w:pPr>
        <w:spacing w:before="7" w:after="0" w:line="240" w:lineRule="auto"/>
        <w:rPr>
          <w:rFonts w:ascii="Arial" w:eastAsia="Arial" w:hAnsi="Arial" w:cs="Arial"/>
          <w:b/>
          <w:sz w:val="24"/>
        </w:rPr>
      </w:pPr>
    </w:p>
    <w:p w:rsidR="00570732" w:rsidRDefault="008068E3">
      <w:pPr>
        <w:tabs>
          <w:tab w:val="left" w:pos="5058"/>
        </w:tabs>
        <w:spacing w:before="11" w:after="0" w:line="240" w:lineRule="auto"/>
        <w:ind w:left="102"/>
        <w:jc w:val="righ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Município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de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Sagrada</w:t>
      </w:r>
      <w:r>
        <w:rPr>
          <w:rFonts w:ascii="Arial" w:eastAsia="Arial" w:hAnsi="Arial" w:cs="Arial"/>
          <w:b/>
          <w:spacing w:val="-2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Família/RS, 01 de Abril de 2021.</w:t>
      </w:r>
    </w:p>
    <w:p w:rsidR="00570732" w:rsidRDefault="008068E3">
      <w:pPr>
        <w:tabs>
          <w:tab w:val="left" w:pos="5058"/>
        </w:tabs>
        <w:spacing w:before="11" w:after="0" w:line="240" w:lineRule="auto"/>
        <w:ind w:left="102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                         </w:t>
      </w:r>
    </w:p>
    <w:p w:rsidR="00570732" w:rsidRDefault="00570732">
      <w:pPr>
        <w:tabs>
          <w:tab w:val="left" w:pos="5058"/>
        </w:tabs>
        <w:spacing w:before="11" w:after="0" w:line="240" w:lineRule="auto"/>
        <w:ind w:left="102"/>
        <w:jc w:val="center"/>
        <w:rPr>
          <w:rFonts w:ascii="Arial" w:eastAsia="Arial" w:hAnsi="Arial" w:cs="Arial"/>
          <w:sz w:val="24"/>
        </w:rPr>
      </w:pPr>
    </w:p>
    <w:p w:rsidR="00570732" w:rsidRDefault="00570732">
      <w:pPr>
        <w:tabs>
          <w:tab w:val="left" w:pos="5058"/>
        </w:tabs>
        <w:spacing w:before="11" w:after="0" w:line="240" w:lineRule="auto"/>
        <w:rPr>
          <w:rFonts w:ascii="Arial" w:eastAsia="Arial" w:hAnsi="Arial" w:cs="Arial"/>
          <w:sz w:val="24"/>
        </w:rPr>
      </w:pPr>
    </w:p>
    <w:p w:rsidR="00570732" w:rsidRDefault="00570732">
      <w:pPr>
        <w:tabs>
          <w:tab w:val="left" w:pos="5058"/>
        </w:tabs>
        <w:spacing w:before="11" w:after="0" w:line="240" w:lineRule="auto"/>
        <w:ind w:left="102"/>
        <w:rPr>
          <w:rFonts w:ascii="Arial" w:eastAsia="Arial" w:hAnsi="Arial" w:cs="Arial"/>
          <w:sz w:val="24"/>
        </w:rPr>
      </w:pPr>
    </w:p>
    <w:p w:rsidR="00570732" w:rsidRDefault="008068E3">
      <w:pPr>
        <w:tabs>
          <w:tab w:val="left" w:pos="5058"/>
        </w:tabs>
        <w:spacing w:before="11" w:after="0" w:line="240" w:lineRule="auto"/>
        <w:ind w:left="102"/>
        <w:jc w:val="center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Marcos do Nascimento Santos</w:t>
      </w:r>
      <w:proofErr w:type="gramEnd"/>
    </w:p>
    <w:p w:rsidR="00570732" w:rsidRDefault="008068E3">
      <w:pPr>
        <w:tabs>
          <w:tab w:val="left" w:pos="5058"/>
        </w:tabs>
        <w:spacing w:before="11" w:after="0" w:line="240" w:lineRule="auto"/>
        <w:ind w:left="102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Contratante</w:t>
      </w:r>
    </w:p>
    <w:p w:rsidR="00570732" w:rsidRDefault="00570732">
      <w:pPr>
        <w:tabs>
          <w:tab w:val="left" w:pos="5058"/>
        </w:tabs>
        <w:spacing w:before="11" w:after="0" w:line="240" w:lineRule="auto"/>
        <w:ind w:left="102"/>
        <w:jc w:val="center"/>
        <w:rPr>
          <w:rFonts w:ascii="Arial" w:eastAsia="Arial" w:hAnsi="Arial" w:cs="Arial"/>
          <w:sz w:val="24"/>
        </w:rPr>
      </w:pPr>
    </w:p>
    <w:p w:rsidR="00570732" w:rsidRDefault="00570732">
      <w:pPr>
        <w:tabs>
          <w:tab w:val="left" w:pos="5058"/>
        </w:tabs>
        <w:spacing w:before="11" w:after="0" w:line="240" w:lineRule="auto"/>
        <w:rPr>
          <w:rFonts w:ascii="Arial" w:eastAsia="Arial" w:hAnsi="Arial" w:cs="Arial"/>
          <w:sz w:val="24"/>
        </w:rPr>
      </w:pPr>
    </w:p>
    <w:p w:rsidR="00570732" w:rsidRDefault="00570732">
      <w:pPr>
        <w:tabs>
          <w:tab w:val="left" w:pos="5058"/>
        </w:tabs>
        <w:spacing w:before="11" w:after="0" w:line="240" w:lineRule="auto"/>
        <w:ind w:left="102"/>
        <w:jc w:val="center"/>
        <w:rPr>
          <w:rFonts w:ascii="Arial" w:eastAsia="Arial" w:hAnsi="Arial" w:cs="Arial"/>
          <w:sz w:val="24"/>
        </w:rPr>
      </w:pPr>
    </w:p>
    <w:p w:rsidR="00570732" w:rsidRDefault="00570732">
      <w:pPr>
        <w:tabs>
          <w:tab w:val="left" w:pos="5058"/>
        </w:tabs>
        <w:spacing w:before="11" w:after="0" w:line="240" w:lineRule="auto"/>
        <w:ind w:left="102"/>
        <w:rPr>
          <w:rFonts w:ascii="Arial" w:eastAsia="Arial" w:hAnsi="Arial" w:cs="Arial"/>
          <w:sz w:val="24"/>
        </w:rPr>
      </w:pPr>
    </w:p>
    <w:p w:rsidR="00570732" w:rsidRDefault="008068E3">
      <w:pPr>
        <w:tabs>
          <w:tab w:val="left" w:pos="5058"/>
        </w:tabs>
        <w:spacing w:before="11" w:after="0" w:line="240" w:lineRule="auto"/>
        <w:ind w:left="102"/>
        <w:jc w:val="center"/>
        <w:rPr>
          <w:rFonts w:ascii="Arial" w:eastAsia="Arial" w:hAnsi="Arial" w:cs="Arial"/>
          <w:b/>
          <w:sz w:val="24"/>
        </w:rPr>
      </w:pPr>
      <w:proofErr w:type="spellStart"/>
      <w:r>
        <w:rPr>
          <w:rFonts w:ascii="Arial" w:eastAsia="Arial" w:hAnsi="Arial" w:cs="Arial"/>
          <w:b/>
          <w:sz w:val="24"/>
        </w:rPr>
        <w:t>Lacua</w:t>
      </w:r>
      <w:proofErr w:type="spellEnd"/>
      <w:r>
        <w:rPr>
          <w:rFonts w:ascii="Arial" w:eastAsia="Arial" w:hAnsi="Arial" w:cs="Arial"/>
          <w:b/>
          <w:sz w:val="24"/>
        </w:rPr>
        <w:t xml:space="preserve"> Sistema de Tratamento de Agua e Saneamento</w:t>
      </w:r>
    </w:p>
    <w:p w:rsidR="00570732" w:rsidRDefault="008068E3">
      <w:pPr>
        <w:tabs>
          <w:tab w:val="left" w:pos="5766"/>
        </w:tabs>
        <w:spacing w:before="40"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Contratada</w:t>
      </w:r>
    </w:p>
    <w:p w:rsidR="00570732" w:rsidRDefault="00570732">
      <w:pPr>
        <w:tabs>
          <w:tab w:val="left" w:pos="5766"/>
        </w:tabs>
        <w:spacing w:before="40"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570732" w:rsidRDefault="00570732">
      <w:pPr>
        <w:rPr>
          <w:rFonts w:ascii="Arial" w:eastAsia="Arial" w:hAnsi="Arial" w:cs="Arial"/>
          <w:sz w:val="24"/>
        </w:rPr>
      </w:pPr>
    </w:p>
    <w:p w:rsidR="00570732" w:rsidRDefault="008068E3">
      <w:pPr>
        <w:spacing w:before="184" w:after="0" w:line="240" w:lineRule="auto"/>
        <w:ind w:left="1679" w:right="1675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b/>
          <w:sz w:val="24"/>
        </w:rPr>
        <w:t>TANIRA TASSO PRADO</w:t>
      </w:r>
    </w:p>
    <w:p w:rsidR="00570732" w:rsidRDefault="008068E3">
      <w:pPr>
        <w:spacing w:before="2" w:after="0" w:line="240" w:lineRule="auto"/>
        <w:ind w:left="1679" w:right="1670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Assessora</w:t>
      </w:r>
      <w:r>
        <w:rPr>
          <w:rFonts w:ascii="Arial" w:eastAsia="Arial" w:hAnsi="Arial" w:cs="Arial"/>
          <w:b/>
          <w:spacing w:val="-3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Jurídica</w:t>
      </w:r>
      <w:r>
        <w:rPr>
          <w:rFonts w:ascii="Arial" w:eastAsia="Arial" w:hAnsi="Arial" w:cs="Arial"/>
          <w:b/>
          <w:spacing w:val="-1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Municipal -</w:t>
      </w:r>
      <w:r>
        <w:rPr>
          <w:rFonts w:ascii="Arial" w:eastAsia="Arial" w:hAnsi="Arial" w:cs="Arial"/>
          <w:b/>
          <w:spacing w:val="-3"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OAB-98.046</w:t>
      </w:r>
    </w:p>
    <w:p w:rsidR="00570732" w:rsidRDefault="00570732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570732" w:rsidRDefault="00570732">
      <w:pPr>
        <w:tabs>
          <w:tab w:val="left" w:pos="3633"/>
        </w:tabs>
        <w:rPr>
          <w:rFonts w:ascii="Arial" w:eastAsia="Arial" w:hAnsi="Arial" w:cs="Arial"/>
          <w:sz w:val="24"/>
        </w:rPr>
      </w:pPr>
    </w:p>
    <w:sectPr w:rsidR="005707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C5BA9"/>
    <w:multiLevelType w:val="multilevel"/>
    <w:tmpl w:val="6360C9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5531AB"/>
    <w:multiLevelType w:val="multilevel"/>
    <w:tmpl w:val="6428B6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AAE1C7F"/>
    <w:multiLevelType w:val="multilevel"/>
    <w:tmpl w:val="C6AADA1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6BC0910"/>
    <w:multiLevelType w:val="multilevel"/>
    <w:tmpl w:val="D67E2E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4E54C76"/>
    <w:multiLevelType w:val="multilevel"/>
    <w:tmpl w:val="234691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F127FF1"/>
    <w:multiLevelType w:val="multilevel"/>
    <w:tmpl w:val="085E3F8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4F5136"/>
    <w:multiLevelType w:val="multilevel"/>
    <w:tmpl w:val="9FDC32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732"/>
    <w:rsid w:val="00570732"/>
    <w:rsid w:val="00806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2065</Words>
  <Characters>11152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</dc:creator>
  <cp:lastModifiedBy>LICITACAO</cp:lastModifiedBy>
  <cp:revision>2</cp:revision>
  <dcterms:created xsi:type="dcterms:W3CDTF">2021-04-29T12:46:00Z</dcterms:created>
  <dcterms:modified xsi:type="dcterms:W3CDTF">2021-04-29T12:46:00Z</dcterms:modified>
</cp:coreProperties>
</file>