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A0C" w:rsidRPr="00A6797D" w:rsidRDefault="005D08C1" w:rsidP="00A67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MUNICÍPIO DE SAGRADA FAMÍLIA – RS</w:t>
      </w:r>
    </w:p>
    <w:p w:rsidR="00D80A0C" w:rsidRPr="00A6797D" w:rsidRDefault="005D08C1" w:rsidP="00A67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SECRETARIA MUNICIPAL DE OBRAS</w:t>
      </w:r>
    </w:p>
    <w:p w:rsidR="00D80A0C" w:rsidRPr="00A6797D" w:rsidRDefault="005D08C1" w:rsidP="00A67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 xml:space="preserve">CONTRATO ADMINISTRATIVO Nº </w:t>
      </w:r>
      <w:r w:rsidR="00A6797D">
        <w:rPr>
          <w:rFonts w:ascii="Times New Roman" w:hAnsi="Times New Roman" w:cs="Times New Roman"/>
          <w:b/>
          <w:sz w:val="24"/>
          <w:szCs w:val="24"/>
        </w:rPr>
        <w:t>186/</w:t>
      </w:r>
      <w:r w:rsidRPr="00A6797D">
        <w:rPr>
          <w:rFonts w:ascii="Times New Roman" w:hAnsi="Times New Roman" w:cs="Times New Roman"/>
          <w:b/>
          <w:sz w:val="24"/>
          <w:szCs w:val="24"/>
        </w:rPr>
        <w:t>2026</w:t>
      </w:r>
    </w:p>
    <w:p w:rsidR="00D80A0C" w:rsidRDefault="005D08C1" w:rsidP="00A6797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PREGÃO ELETRÔNICO Nº 037/2026 – PROCESSO ADMINISTRATIVO Nº 89/2026</w:t>
      </w:r>
    </w:p>
    <w:p w:rsidR="00A6797D" w:rsidRPr="00A6797D" w:rsidRDefault="00A6797D" w:rsidP="00A67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80A0C" w:rsidRDefault="005D08C1" w:rsidP="00A6797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CONTRATO ADMINISTRATIVO DE FORNECIMENTO PARCELADO DE MATERIAIS DESTINADOS À EXECUÇÃO DE</w:t>
      </w:r>
      <w:r w:rsidRPr="00A6797D">
        <w:rPr>
          <w:rFonts w:ascii="Times New Roman" w:hAnsi="Times New Roman" w:cs="Times New Roman"/>
          <w:b/>
          <w:sz w:val="24"/>
          <w:szCs w:val="24"/>
        </w:rPr>
        <w:t xml:space="preserve"> BASE E SUB-BASE DE PAVIMENTAÇÃO EM CBUQ, QUE ENTRE SI CELEBRAM O MUNICÍPIO DE SAGRADA FAMÍLIA/RS E A EMPRESA CONSTRUBRÁS CONSTRUTORA LTDA.</w:t>
      </w:r>
    </w:p>
    <w:p w:rsidR="00A6797D" w:rsidRPr="00A6797D" w:rsidRDefault="00A6797D" w:rsidP="00A67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O MUNICÍPIO DE SAGRADA FAMÍLIA, Estado do Rio Grande do Sul, pessoa jurídica de direito público interno, neste ato r</w:t>
      </w:r>
      <w:r w:rsidRPr="00A6797D">
        <w:rPr>
          <w:rFonts w:ascii="Times New Roman" w:hAnsi="Times New Roman" w:cs="Times New Roman"/>
          <w:sz w:val="24"/>
          <w:szCs w:val="24"/>
        </w:rPr>
        <w:t>epresentado pelo Prefeito Municipal MAURO ROGERIO FERRARI GALATTO, doravante denominado CONTRATANTE, e, de outro lado, CONSTRUBRÁS CONSTRUTORA LTDA, doravante denominada C</w:t>
      </w:r>
      <w:bookmarkStart w:id="0" w:name="_GoBack"/>
      <w:bookmarkEnd w:id="0"/>
      <w:r w:rsidRPr="00A6797D">
        <w:rPr>
          <w:rFonts w:ascii="Times New Roman" w:hAnsi="Times New Roman" w:cs="Times New Roman"/>
          <w:sz w:val="24"/>
          <w:szCs w:val="24"/>
        </w:rPr>
        <w:t>ONTRATADA, neste ato representada por CLAUDIO MARCOS ROSSATTO, Administrador, resolve</w:t>
      </w:r>
      <w:r w:rsidRPr="00A6797D">
        <w:rPr>
          <w:rFonts w:ascii="Times New Roman" w:hAnsi="Times New Roman" w:cs="Times New Roman"/>
          <w:sz w:val="24"/>
          <w:szCs w:val="24"/>
        </w:rPr>
        <w:t>m celebrar o presente Contrato, decorrente do Pregão Eletrônico nº 037/2026, Processo Administrativo nº 89/2026, com fundamento na Lei Federal nº 14.133/2021 e demais normas aplicáveis, mediante as cláusulas e condições seguintes.</w:t>
      </w:r>
      <w:proofErr w:type="gramEnd"/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PRIMEIRA – DO FU</w:t>
      </w:r>
      <w:r w:rsidRPr="00A6797D">
        <w:rPr>
          <w:rFonts w:ascii="Times New Roman" w:hAnsi="Times New Roman" w:cs="Times New Roman"/>
          <w:b/>
          <w:sz w:val="24"/>
          <w:szCs w:val="24"/>
        </w:rPr>
        <w:t>NDAMENTO E DA VINCULAÇÃO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1.1. O presente instrumento decorre do Pregão Eletrônico nº 037/2026, Processo Administrativo nº 89/2026, cujo critério de julgamento foi o menor preço global,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promovido pelo Município de Sagrada Família/RS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>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1.2. Integram este cont</w:t>
      </w:r>
      <w:r w:rsidRPr="00A6797D">
        <w:rPr>
          <w:rFonts w:ascii="Times New Roman" w:hAnsi="Times New Roman" w:cs="Times New Roman"/>
          <w:sz w:val="24"/>
          <w:szCs w:val="24"/>
        </w:rPr>
        <w:t>rato, independentemente de transcrição, o Edital, o Termo de Referência, o Estudo Técnico Preliminar, a proposta vencedora, a planilha orçamentária, as composições técnicas, as ordens de fornecimento e os demais documentos integrantes do processo administr</w:t>
      </w:r>
      <w:r w:rsidRPr="00A6797D">
        <w:rPr>
          <w:rFonts w:ascii="Times New Roman" w:hAnsi="Times New Roman" w:cs="Times New Roman"/>
          <w:sz w:val="24"/>
          <w:szCs w:val="24"/>
        </w:rPr>
        <w:t>ativo.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1.3. A CONTRATADA declara ter pleno conhecimento e aceitar integralmente as condições estabelecidas nos documentos acima, obrigando-se a cumprir todas as disposições deles decorrentes, naquilo que não contrariar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instrumento.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 xml:space="preserve">CLÁUSULA SEGUNDA – </w:t>
      </w:r>
      <w:r w:rsidRPr="00A6797D">
        <w:rPr>
          <w:rFonts w:ascii="Times New Roman" w:hAnsi="Times New Roman" w:cs="Times New Roman"/>
          <w:b/>
          <w:sz w:val="24"/>
          <w:szCs w:val="24"/>
        </w:rPr>
        <w:t>DO OBJETO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2.1. Constitui objeto do presente contrato a aquisição parcelada de materiais destinados à execução de base e sub-base de pavimentação em CBUQ, para atendimento das necessidades da Secretaria Municipal de Obras do Município de Sagrada Família/RS.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2.2. O objeto compreende exclusivamente o fornecimento dos materiais, não abrangendo execução de pavimentação, espalhamento, compactação, preparação do terreno, operação de máquinas,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serviços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de engenharia ou disponibilização de trabalhadores para execuçã</w:t>
      </w:r>
      <w:r w:rsidRPr="00A6797D">
        <w:rPr>
          <w:rFonts w:ascii="Times New Roman" w:hAnsi="Times New Roman" w:cs="Times New Roman"/>
          <w:sz w:val="24"/>
          <w:szCs w:val="24"/>
        </w:rPr>
        <w:t>o da obra.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2.3. 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execução da mão de obra e dos serviços de pavimentação será realizada diretamente pelo CONTRATANTE, por intermédio da Secretaria Municipal de Obras.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lastRenderedPageBreak/>
        <w:t>CLÁUSULA TERCEIRA – DOS QUANTITATIVOS E ESPECIFICAÇÕES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3.1. Os quantitativos estimados sã</w:t>
      </w:r>
      <w:r w:rsidRPr="00A6797D">
        <w:rPr>
          <w:rFonts w:ascii="Times New Roman" w:hAnsi="Times New Roman" w:cs="Times New Roman"/>
          <w:sz w:val="24"/>
          <w:szCs w:val="24"/>
        </w:rPr>
        <w:t>o: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a) Material para base e sub-base para pavimentação de macadame seco: 274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,50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m³;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b) Material para base e sub-base para pavimentação de brita graduada: 219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,60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m³;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c) Quantidade total estimada: 494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,10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m³.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3.2. O material para macadame seco deverá observar </w:t>
      </w:r>
      <w:r w:rsidRPr="00A6797D">
        <w:rPr>
          <w:rFonts w:ascii="Times New Roman" w:hAnsi="Times New Roman" w:cs="Times New Roman"/>
          <w:sz w:val="24"/>
          <w:szCs w:val="24"/>
        </w:rPr>
        <w:t xml:space="preserve">as composições técnicas integrantes do processo, incluindo agregados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como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pó de pedra e pedra de mão ou pedra rachão.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3.3. O material para brita graduada deverá observar as composições técnicas integrantes do processo, contemplando, conforme especificado, </w:t>
      </w:r>
      <w:r w:rsidRPr="00A6797D">
        <w:rPr>
          <w:rFonts w:ascii="Times New Roman" w:hAnsi="Times New Roman" w:cs="Times New Roman"/>
          <w:sz w:val="24"/>
          <w:szCs w:val="24"/>
        </w:rPr>
        <w:t>pó de pedra, pedra britada nº 1, pedrisco e pedra britada nº 2.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3.4. Os quantitativos são estimativos e não constituem obrigação de aquisição integral pelo CONTRATANTE, que ficará obrigado somente pelas quantidades efetivamente solicitadas, fornecidas e re</w:t>
      </w:r>
      <w:r w:rsidRPr="00A6797D">
        <w:rPr>
          <w:rFonts w:ascii="Times New Roman" w:hAnsi="Times New Roman" w:cs="Times New Roman"/>
          <w:sz w:val="24"/>
          <w:szCs w:val="24"/>
        </w:rPr>
        <w:t>cebidas.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QUARTA – DO VALOR E DOS PREÇOS CONTRATADOS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4.1. O valor global estimado deste contrato é de R$ 65.051,01 (sessenta e cinco mil, cinquenta e um reais e um centavo), conforme proposta vencedora apresentada pela CONTRATADA.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4.2. Os preços un</w:t>
      </w:r>
      <w:r w:rsidRPr="00A6797D">
        <w:rPr>
          <w:rFonts w:ascii="Times New Roman" w:hAnsi="Times New Roman" w:cs="Times New Roman"/>
          <w:sz w:val="24"/>
          <w:szCs w:val="24"/>
        </w:rPr>
        <w:t>itários contratados são: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a) Macadame seco: 274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,50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m³ × R$ 119,70/m³ = R$ 32.857,65;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b) Brita graduada: 219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,60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m³ × R$ 146,60/m³ = R$ 32.193,36;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c) Total: R$ 65.051,01.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4.3. Os valores incluem todos os custos diretos e indiretos necessários ao cumprimento </w:t>
      </w:r>
      <w:r w:rsidRPr="00A6797D">
        <w:rPr>
          <w:rFonts w:ascii="Times New Roman" w:hAnsi="Times New Roman" w:cs="Times New Roman"/>
          <w:sz w:val="24"/>
          <w:szCs w:val="24"/>
        </w:rPr>
        <w:t>do objeto, inclusive tributos, encargos, materiais, seguros, despesas administrativas e demais custos incidentes, observadas as condições de logística previstas neste contrato e no edital.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4.4. A divisão constante da proposta entre material e mão de obra n</w:t>
      </w:r>
      <w:r w:rsidRPr="00A6797D">
        <w:rPr>
          <w:rFonts w:ascii="Times New Roman" w:hAnsi="Times New Roman" w:cs="Times New Roman"/>
          <w:sz w:val="24"/>
          <w:szCs w:val="24"/>
        </w:rPr>
        <w:t>ão altera o objeto deste contrato, que se limita ao fornecimento dos materiais previstos no edital e no Termo de Referência.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QUINTA – DA FORMA DE FORNECIMENTO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5.1. O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parcelado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necessidade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da Secretaria Municipal de Ob</w:t>
      </w:r>
      <w:r w:rsidRPr="00A6797D">
        <w:rPr>
          <w:rFonts w:ascii="Times New Roman" w:hAnsi="Times New Roman" w:cs="Times New Roman"/>
          <w:sz w:val="24"/>
          <w:szCs w:val="24"/>
        </w:rPr>
        <w:t>ras, o avanço dos serviços de pavimentação, o planejamento administrativo e a disponibilidade orçamentária e financeira.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5.2. Cada fornecimento será formalizado mediante Nota de Empenho, Autorização de Fornecimento, ordem de fornecimento ou documento equiv</w:t>
      </w:r>
      <w:r w:rsidRPr="00A6797D">
        <w:rPr>
          <w:rFonts w:ascii="Times New Roman" w:hAnsi="Times New Roman" w:cs="Times New Roman"/>
          <w:sz w:val="24"/>
          <w:szCs w:val="24"/>
        </w:rPr>
        <w:t>alente, contendo o material, a quantidade, o local, o prazo e demais informações necessárias.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5.3. O CONTRATANTE não estará obrigado a solicitar todo o quantitativo estimado de uma única vez.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5.4. O fornecimento parcelado não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gera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direito à CONTRATADA de e</w:t>
      </w:r>
      <w:r w:rsidRPr="00A6797D">
        <w:rPr>
          <w:rFonts w:ascii="Times New Roman" w:hAnsi="Times New Roman" w:cs="Times New Roman"/>
          <w:sz w:val="24"/>
          <w:szCs w:val="24"/>
        </w:rPr>
        <w:t>xigir aquisição mínima ou integral dos quantitativos estimados.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SEXTA – DA RETIRADA, ENTREGA E LOGÍSTICA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lastRenderedPageBreak/>
        <w:t>6.1. Quando a CONTRATADA estiver localizada em distância de até 100 km (cem quilômetros) do Município de Sagrada Família/RS, o CONTRATANTE rea</w:t>
      </w:r>
      <w:r w:rsidRPr="00A6797D">
        <w:rPr>
          <w:rFonts w:ascii="Times New Roman" w:hAnsi="Times New Roman" w:cs="Times New Roman"/>
          <w:sz w:val="24"/>
          <w:szCs w:val="24"/>
        </w:rPr>
        <w:t>lizará a retirada dos materiais diretamente no estabelecimento da CONTRATADA, de forma parcelada, conforme a necessidade e mediante solicitação da Secretaria Municipal de Obras.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6.2. Quando a CONTRATADA estiver localizada a distância superior a 100 km (cem</w:t>
      </w:r>
      <w:r w:rsidRPr="00A6797D">
        <w:rPr>
          <w:rFonts w:ascii="Times New Roman" w:hAnsi="Times New Roman" w:cs="Times New Roman"/>
          <w:sz w:val="24"/>
          <w:szCs w:val="24"/>
        </w:rPr>
        <w:t xml:space="preserve"> quilômetros) do Município de Sagrada Família/RS, caberá à CONTRATADA realizar a entrega parcelada dos materiais no local indicado pelo CONTRATANTE, sem cobrança de frete ou qualquer custo adicional.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6.3. Na hipótese do item 6.2, todos os custos de transpo</w:t>
      </w:r>
      <w:r w:rsidRPr="00A6797D">
        <w:rPr>
          <w:rFonts w:ascii="Times New Roman" w:hAnsi="Times New Roman" w:cs="Times New Roman"/>
          <w:sz w:val="24"/>
          <w:szCs w:val="24"/>
        </w:rPr>
        <w:t>rte, carga, descarga e entrega serão de responsabilidade da CONTRATADA e já estão compreendidos nos preços contratados, não sendo admitido acréscimo posterior em razão da distância ou do custo logístico.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6.4. A CONTRATADA não poderá alegar desconhecimento </w:t>
      </w:r>
      <w:r w:rsidRPr="00A6797D">
        <w:rPr>
          <w:rFonts w:ascii="Times New Roman" w:hAnsi="Times New Roman" w:cs="Times New Roman"/>
          <w:sz w:val="24"/>
          <w:szCs w:val="24"/>
        </w:rPr>
        <w:t>das condições de logística para pleitear acréscimos de preços.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SÉTIMA – DOS PRAZOS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7.1. A CONTRATADA deverá disponibilizar para retirada ou entregar os materiais no prazo máximo de 03 (três)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dias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>, contado do recebimento da solicitação, Nota de Emp</w:t>
      </w:r>
      <w:r w:rsidRPr="00A6797D">
        <w:rPr>
          <w:rFonts w:ascii="Times New Roman" w:hAnsi="Times New Roman" w:cs="Times New Roman"/>
          <w:sz w:val="24"/>
          <w:szCs w:val="24"/>
        </w:rPr>
        <w:t>enho, Autorização de Fornecimento ou documento equivalente.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7.2. O prazo de vigência deste contrato será de 12 (doze) meses, contados da data de sua assinatura, ou até o cumprimento integral das obrigações, o que ocorrer primeiro, observada a legislação </w:t>
      </w:r>
      <w:r w:rsidRPr="00A6797D">
        <w:rPr>
          <w:rFonts w:ascii="Times New Roman" w:hAnsi="Times New Roman" w:cs="Times New Roman"/>
          <w:sz w:val="24"/>
          <w:szCs w:val="24"/>
        </w:rPr>
        <w:t>aplicável.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7.3. A vigência não implica obrigação de aquisição da totalidade dos quantitativos estimados.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OITAVA – DO RECEBIMENTO E DA QUALIDADE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8.1. O recebimento será realizado por servidor designado pelo CONTRATANTE, mediante conferência da quan</w:t>
      </w:r>
      <w:r w:rsidRPr="00A6797D">
        <w:rPr>
          <w:rFonts w:ascii="Times New Roman" w:hAnsi="Times New Roman" w:cs="Times New Roman"/>
          <w:sz w:val="24"/>
          <w:szCs w:val="24"/>
        </w:rPr>
        <w:t xml:space="preserve">tidade, tipo de material, condições aparentes, correspondência com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ordem de fornecimento e conformidade com as especificações.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8.2. O CONTRATANTE poderá recusar materiais que apresentem quantidade divergente, desconformidade técnica, qualidade inadequada</w:t>
      </w:r>
      <w:r w:rsidRPr="00A6797D">
        <w:rPr>
          <w:rFonts w:ascii="Times New Roman" w:hAnsi="Times New Roman" w:cs="Times New Roman"/>
          <w:sz w:val="24"/>
          <w:szCs w:val="24"/>
        </w:rPr>
        <w:t>, defeitos ou qualquer incompatibilidade com o edital, Termo de Referência ou ordem de fornecimento.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8.3. A CONTRATADA deverá substituir, às suas expensas e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sem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qualquer custo adicional ao CONTRATANTE, os materiais recusados, no prazo determinado pela fisc</w:t>
      </w:r>
      <w:r w:rsidRPr="00A6797D">
        <w:rPr>
          <w:rFonts w:ascii="Times New Roman" w:hAnsi="Times New Roman" w:cs="Times New Roman"/>
          <w:sz w:val="24"/>
          <w:szCs w:val="24"/>
        </w:rPr>
        <w:t>alização.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8.4. O recebimento não exclui nem reduz a responsabilidade da CONTRATADA pela qualidade, adequação e conformidade dos materiais fornecidos.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NONA – DAS OBRIGAÇÕES DA CONTRATADA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9.1. São obrigações da CONTRATADA: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fornecer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materiais c</w:t>
      </w:r>
      <w:r w:rsidRPr="00A6797D">
        <w:rPr>
          <w:rFonts w:ascii="Times New Roman" w:hAnsi="Times New Roman" w:cs="Times New Roman"/>
          <w:sz w:val="24"/>
          <w:szCs w:val="24"/>
        </w:rPr>
        <w:t>onforme as especificações, quantitativos, padrões de qualidade e condições do edital, Termo de Referência, proposta e contrato;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prazos de fornecimento;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atender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às ordens de fornecimento emitidas pelo CONTRATANTE;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lastRenderedPageBreak/>
        <w:t xml:space="preserve">d)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garantir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 qualidade, p</w:t>
      </w:r>
      <w:r w:rsidRPr="00A6797D">
        <w:rPr>
          <w:rFonts w:ascii="Times New Roman" w:hAnsi="Times New Roman" w:cs="Times New Roman"/>
          <w:sz w:val="24"/>
          <w:szCs w:val="24"/>
        </w:rPr>
        <w:t>rocedência regular e adequação dos materiais;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substituir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materiais recusados, sem ônus ao CONTRATANTE;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f)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manter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durante a vigência contratual todas as condições de habilitação e qualificação exigidas;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g) responsabilizar-se pelos encargos </w:t>
      </w:r>
      <w:r w:rsidRPr="00A6797D">
        <w:rPr>
          <w:rFonts w:ascii="Times New Roman" w:hAnsi="Times New Roman" w:cs="Times New Roman"/>
          <w:sz w:val="24"/>
          <w:szCs w:val="24"/>
        </w:rPr>
        <w:t>trabalhistas, previdenciários, fiscais, comerciais e demais obrigações decorrentes de sua atividade;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h)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comunicar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imediatamente qualquer fato que possa comprometer o fornecimento;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i)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responder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pelos danos causados ao CONTRATANTE ou a terceiros por culpa ou</w:t>
      </w:r>
      <w:r w:rsidRPr="00A6797D">
        <w:rPr>
          <w:rFonts w:ascii="Times New Roman" w:hAnsi="Times New Roman" w:cs="Times New Roman"/>
          <w:sz w:val="24"/>
          <w:szCs w:val="24"/>
        </w:rPr>
        <w:t xml:space="preserve"> dolo na execução do fornecimento;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j)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atender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às solicitações da fiscalização e adotar as providências determinadas para correção de irregularidades;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k)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transferir ou subcontratar o objeto, salvo hipótese legalmente admitida e previamente autorizada pe</w:t>
      </w:r>
      <w:r w:rsidRPr="00A6797D">
        <w:rPr>
          <w:rFonts w:ascii="Times New Roman" w:hAnsi="Times New Roman" w:cs="Times New Roman"/>
          <w:sz w:val="24"/>
          <w:szCs w:val="24"/>
        </w:rPr>
        <w:t>lo CONTRATANTE;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l)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observar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 legislação ambiental aplicável à extração, produção, beneficiamento e comercialização dos materiais;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m)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integralmente a Lei Federal nº 14.133/2021, o edital, o Termo de Referência e este contrato.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– DAS</w:t>
      </w:r>
      <w:r w:rsidRPr="00A6797D">
        <w:rPr>
          <w:rFonts w:ascii="Times New Roman" w:hAnsi="Times New Roman" w:cs="Times New Roman"/>
          <w:b/>
          <w:sz w:val="24"/>
          <w:szCs w:val="24"/>
        </w:rPr>
        <w:t xml:space="preserve"> OBRIGAÇÕES DO CONTRATANTE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10.1. São obrigações do CONTRATANTE: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emitir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as ordens de fornecimento;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informar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quantitativos necessários;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indicar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 local de entrega, quando aplicável;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disponibilizar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condições para recebimento ou retirada dos mat</w:t>
      </w:r>
      <w:r w:rsidRPr="00A6797D">
        <w:rPr>
          <w:rFonts w:ascii="Times New Roman" w:hAnsi="Times New Roman" w:cs="Times New Roman"/>
          <w:sz w:val="24"/>
          <w:szCs w:val="24"/>
        </w:rPr>
        <w:t>eriais;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fiscalizar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 execução do contrato;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f)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conferir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materiais fornecidos;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g)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efetuar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os pagamentos devidos, observadas as condições contratuais;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h)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comunicar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à CONTRATADA eventuais irregularidades;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i)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fornecer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 mão de obra, operadores e equipamen</w:t>
      </w:r>
      <w:r w:rsidRPr="00A6797D">
        <w:rPr>
          <w:rFonts w:ascii="Times New Roman" w:hAnsi="Times New Roman" w:cs="Times New Roman"/>
          <w:sz w:val="24"/>
          <w:szCs w:val="24"/>
        </w:rPr>
        <w:t>tos necessários à execução dos serviços de pavimentação, por se tratar de atividade não integrante do objeto deste contrato.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PRIMEIRA – DA FISCALIZAÇÃO E GESTÃO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11.1. 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execução contratual será acompanhada e fiscalizada por servidor formalm</w:t>
      </w:r>
      <w:r w:rsidRPr="00A6797D">
        <w:rPr>
          <w:rFonts w:ascii="Times New Roman" w:hAnsi="Times New Roman" w:cs="Times New Roman"/>
          <w:sz w:val="24"/>
          <w:szCs w:val="24"/>
        </w:rPr>
        <w:t>ente designado pelo CONTRATANTE.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11.2. Compete ao fiscal acompanhar os fornecimentos, conferir quantitativos, verificar a conformidade dos materiais, registrar ocorrências, atestar as notas fiscais e comunicar ao gestor eventuais irregularidades.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11.3. A f</w:t>
      </w:r>
      <w:r w:rsidRPr="00A6797D">
        <w:rPr>
          <w:rFonts w:ascii="Times New Roman" w:hAnsi="Times New Roman" w:cs="Times New Roman"/>
          <w:sz w:val="24"/>
          <w:szCs w:val="24"/>
        </w:rPr>
        <w:t>iscalização exercida pelo CONTRATANTE não exclui nem reduz a responsabilidade da CONTRATADA pela perfeita execução das obrigações assumidas.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lastRenderedPageBreak/>
        <w:t>11.4. A CONTRATADA deverá prestar todos os esclarecimentos solicitados pelo fiscal e cumprir as determinações admin</w:t>
      </w:r>
      <w:r w:rsidRPr="00A6797D">
        <w:rPr>
          <w:rFonts w:ascii="Times New Roman" w:hAnsi="Times New Roman" w:cs="Times New Roman"/>
          <w:sz w:val="24"/>
          <w:szCs w:val="24"/>
        </w:rPr>
        <w:t>istrativas pertinentes à regular execução do objeto.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SEGUNDA – DA MEDIÇÃO E DO PAGAMENTO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12.1. O pagamento será realizado de acordo com os quantitativos efetivamente fornecidos e recebidos pelo CONTRATANTE.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12.2. Não haverá pagamento anteci</w:t>
      </w:r>
      <w:r w:rsidRPr="00A6797D">
        <w:rPr>
          <w:rFonts w:ascii="Times New Roman" w:hAnsi="Times New Roman" w:cs="Times New Roman"/>
          <w:sz w:val="24"/>
          <w:szCs w:val="24"/>
        </w:rPr>
        <w:t>pado de materiais ainda não fornecidos.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12.3. A nota fiscal deverá corresponder ao efetivo fornecimento realizado e deverá indicar, em local de fácil visualização, o Processo Administrativo nº 89/2026 e o Pregão Eletrônico nº 037/2026.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12.4. O pagamento </w:t>
      </w:r>
      <w:r w:rsidRPr="00A6797D">
        <w:rPr>
          <w:rFonts w:ascii="Times New Roman" w:hAnsi="Times New Roman" w:cs="Times New Roman"/>
          <w:sz w:val="24"/>
          <w:szCs w:val="24"/>
        </w:rPr>
        <w:t>ficará condicionado à efetiva entrega ou retirada dos materiais, conferência dos quantitativos, atesto da nota fiscal pelo fiscal do contrato e comprovação da regularidade exigida para pagamento.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12.5. O CONTRATANTE não estará obrigado a pagar pelos quanti</w:t>
      </w:r>
      <w:r w:rsidRPr="00A6797D">
        <w:rPr>
          <w:rFonts w:ascii="Times New Roman" w:hAnsi="Times New Roman" w:cs="Times New Roman"/>
          <w:sz w:val="24"/>
          <w:szCs w:val="24"/>
        </w:rPr>
        <w:t>tativos estimados que não forem efetivamente solicitados e fornecidos.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12.6. A despesa decorrente da contratação observará a dotação orçamentária indicada no processo administrativo, conforme disponibilidade e empenho regularmente emitido.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 xml:space="preserve">CLÁUSULA DÉCIMA </w:t>
      </w:r>
      <w:r w:rsidRPr="00A6797D">
        <w:rPr>
          <w:rFonts w:ascii="Times New Roman" w:hAnsi="Times New Roman" w:cs="Times New Roman"/>
          <w:b/>
          <w:sz w:val="24"/>
          <w:szCs w:val="24"/>
        </w:rPr>
        <w:t>TERCEIRA – DO REAJUSTE E DO EQUILÍBRIO ECONÔMICO-FINANCEIRO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13.1. Não haverá reajuste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durante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 exercício de 2026, conforme condição estabelecida no edital.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13.2. Eventual reajustamento posterior, quando juridicamente cabível, observará a legislação aplicá</w:t>
      </w:r>
      <w:r w:rsidRPr="00A6797D">
        <w:rPr>
          <w:rFonts w:ascii="Times New Roman" w:hAnsi="Times New Roman" w:cs="Times New Roman"/>
          <w:sz w:val="24"/>
          <w:szCs w:val="24"/>
        </w:rPr>
        <w:t>vel, o instrumento convocatório e o período mínimo legal.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13.3. Fica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assegurada a manutenção do equilíbrio econômico-financeiro do contrato nas hipóteses legalmente admitidas.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13.4. Eventual pedido de reequilíbrio deverá ser formalmente apresentado, </w:t>
      </w:r>
      <w:r w:rsidRPr="00A6797D">
        <w:rPr>
          <w:rFonts w:ascii="Times New Roman" w:hAnsi="Times New Roman" w:cs="Times New Roman"/>
          <w:sz w:val="24"/>
          <w:szCs w:val="24"/>
        </w:rPr>
        <w:t>devidamente fundamentado e acompanhado da comprovação dos fatos e impactos econômicos alegados, sujeitando-se à análise da Administração.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QUARTA – DAS ALTERAÇÕES CONTRATUAIS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14.1. A CONTRATADA fica obrigada a aceitar, nas mesmas condições c</w:t>
      </w:r>
      <w:r w:rsidRPr="00A6797D">
        <w:rPr>
          <w:rFonts w:ascii="Times New Roman" w:hAnsi="Times New Roman" w:cs="Times New Roman"/>
          <w:sz w:val="24"/>
          <w:szCs w:val="24"/>
        </w:rPr>
        <w:t xml:space="preserve">ontratuais, os acréscimos ou supressões que se fizerem necessários, por conveniência da Administração, dentro dos limites previstos no art.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125 da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Lei Federal nº 14.133/2021.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14.2. Eventuais alterações deverão ser formalizadas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forma da legislação aplicá</w:t>
      </w:r>
      <w:r w:rsidRPr="00A6797D">
        <w:rPr>
          <w:rFonts w:ascii="Times New Roman" w:hAnsi="Times New Roman" w:cs="Times New Roman"/>
          <w:sz w:val="24"/>
          <w:szCs w:val="24"/>
        </w:rPr>
        <w:t>vel, observados o interesse público, os limites legais e a manutenção das condições essenciais da contratação.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QUINTA – DAS SANÇÕES ADMINISTRATIVAS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15.1. O descumprimento das obrigações assumidas sujeitará a CONTRATADA, observados o contrad</w:t>
      </w:r>
      <w:r w:rsidRPr="00A6797D">
        <w:rPr>
          <w:rFonts w:ascii="Times New Roman" w:hAnsi="Times New Roman" w:cs="Times New Roman"/>
          <w:sz w:val="24"/>
          <w:szCs w:val="24"/>
        </w:rPr>
        <w:t xml:space="preserve">itório e a ampla defesa, às sanções previstas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Lei Federal nº 14.133/2021, no edital e neste contrato.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lastRenderedPageBreak/>
        <w:t>15.2. Poderão ser aplicadas, conforme a gravidade da conduta e observados os requisitos legais: advertência; multa de 0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,5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% (cinco décimos por cento) a </w:t>
      </w:r>
      <w:r w:rsidRPr="00A6797D">
        <w:rPr>
          <w:rFonts w:ascii="Times New Roman" w:hAnsi="Times New Roman" w:cs="Times New Roman"/>
          <w:sz w:val="24"/>
          <w:szCs w:val="24"/>
        </w:rPr>
        <w:t>30% (trinta por cento) do valor do objeto licitado ou contratado; impedimento de licitar e contratar pelo prazo legal; e declaração de inidoneidade para licitar ou contratar, nos termos da legislação.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15.3. As sanções poderão ser aplicadas cumulativamente </w:t>
      </w:r>
      <w:r w:rsidRPr="00A6797D">
        <w:rPr>
          <w:rFonts w:ascii="Times New Roman" w:hAnsi="Times New Roman" w:cs="Times New Roman"/>
          <w:sz w:val="24"/>
          <w:szCs w:val="24"/>
        </w:rPr>
        <w:t>quando legalmente cabível.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15.4. A aplicação de multa não afasta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obrigação de reparação integral dos danos causados ao CONTRATANTE.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15.5. A multa e demais consequências administrativas observarão o procedimento previsto no edital e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Lei Federal nº 14.1</w:t>
      </w:r>
      <w:r w:rsidRPr="00A6797D">
        <w:rPr>
          <w:rFonts w:ascii="Times New Roman" w:hAnsi="Times New Roman" w:cs="Times New Roman"/>
          <w:sz w:val="24"/>
          <w:szCs w:val="24"/>
        </w:rPr>
        <w:t>33/2021, assegurada a defesa da CONTRATADA nos prazos legais.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SEXTA – DA EXTINÇÃO DO CONTRATO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16.1. O contrato poderá ser extinto nas hipóteses previstas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Lei Federal nº 14.133/2021, inclusive por descumprimento contratual, interesse públ</w:t>
      </w:r>
      <w:r w:rsidRPr="00A6797D">
        <w:rPr>
          <w:rFonts w:ascii="Times New Roman" w:hAnsi="Times New Roman" w:cs="Times New Roman"/>
          <w:sz w:val="24"/>
          <w:szCs w:val="24"/>
        </w:rPr>
        <w:t>ico devidamente fundamentado ou demais causas legalmente admitidas.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16.2. A extinção contratual observará o devido processo administrativo, quando exigido, assegurados o contraditório e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ampla defesa.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16.3. A extinção não prejudicará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aplicação das sançõ</w:t>
      </w:r>
      <w:r w:rsidRPr="00A6797D">
        <w:rPr>
          <w:rFonts w:ascii="Times New Roman" w:hAnsi="Times New Roman" w:cs="Times New Roman"/>
          <w:sz w:val="24"/>
          <w:szCs w:val="24"/>
        </w:rPr>
        <w:t>es cabíveis nem o dever de indenizar eventuais danos causados ao CONTRATANTE.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SÉTIMA – DA PROTEÇÃO DO INTERESSE PÚBLICO E DA RESPONSABILIDADE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17.1. A CONTRATADA responderá integralmente pela execução das obrigações que lhe competem, inclusi</w:t>
      </w:r>
      <w:r w:rsidRPr="00A6797D">
        <w:rPr>
          <w:rFonts w:ascii="Times New Roman" w:hAnsi="Times New Roman" w:cs="Times New Roman"/>
          <w:sz w:val="24"/>
          <w:szCs w:val="24"/>
        </w:rPr>
        <w:t>ve por danos decorrentes de culpa ou dolo.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17.2. A inadimplência da CONTRATADA quanto aos encargos trabalhistas, fiscais, previdenciários ou comerciais não transfere ao CONTRATANTE a responsabilidade por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tais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obrigações, na forma da legislação aplicável.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</w:t>
      </w:r>
      <w:r w:rsidRPr="00A6797D">
        <w:rPr>
          <w:rFonts w:ascii="Times New Roman" w:hAnsi="Times New Roman" w:cs="Times New Roman"/>
          <w:sz w:val="24"/>
          <w:szCs w:val="24"/>
        </w:rPr>
        <w:t>7.3. A CONTRATADA deverá observar os princípios da legalidade, eficiência, economicidade, transparência e demais princípios aplicáveis às contratações públicas.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DÉCIMA OITAVA – DOS DOCUMENTOS INTEGRANTES E DA ORDEM DE PRECEDÊNCIA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18.1. Fazem parte</w:t>
      </w:r>
      <w:r w:rsidRPr="00A6797D">
        <w:rPr>
          <w:rFonts w:ascii="Times New Roman" w:hAnsi="Times New Roman" w:cs="Times New Roman"/>
          <w:sz w:val="24"/>
          <w:szCs w:val="24"/>
        </w:rPr>
        <w:t xml:space="preserve"> integrante deste contrato, para todos os fins, o Edital do Pregão Eletrônico nº 037/2026, o Termo de Referência, o Estudo Técnico Preliminar, a proposta vencedora, a planilha orçamentária, as composições técnicas e as ordens de fornecimento.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18.2. Em caso</w:t>
      </w:r>
      <w:r w:rsidRPr="00A6797D">
        <w:rPr>
          <w:rFonts w:ascii="Times New Roman" w:hAnsi="Times New Roman" w:cs="Times New Roman"/>
          <w:sz w:val="24"/>
          <w:szCs w:val="24"/>
        </w:rPr>
        <w:t xml:space="preserve"> de divergência, deverão ser observadas as disposições do instrumento convocatório e seus anexos, a legislação aplicável e as condições efetivamente adjudicadas e contratadas, </w:t>
      </w:r>
      <w:proofErr w:type="gramStart"/>
      <w:r w:rsidRPr="00A6797D">
        <w:rPr>
          <w:rFonts w:ascii="Times New Roman" w:hAnsi="Times New Roman" w:cs="Times New Roman"/>
          <w:sz w:val="24"/>
          <w:szCs w:val="24"/>
        </w:rPr>
        <w:t>sem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prejuízo da interpretação administrativa e jurídica competente.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DÉC</w:t>
      </w:r>
      <w:r w:rsidRPr="00A6797D">
        <w:rPr>
          <w:rFonts w:ascii="Times New Roman" w:hAnsi="Times New Roman" w:cs="Times New Roman"/>
          <w:b/>
          <w:sz w:val="24"/>
          <w:szCs w:val="24"/>
        </w:rPr>
        <w:t>IMA NONA – DA PUBLICIDADE E EFICÁCIA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19.1. O CONTRATANTE providenciará a divulgação do contrato e dos atos dele decorrentes nos meios oficiais exigidos pela legislação, inclusive no Portal Nacional de Contratações Públicas – PNCP, quando aplicável.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lastRenderedPageBreak/>
        <w:t>19.2. 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eficácia do contrato observará os requisitos legais de publicidade e divulgação.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VIGÉSIMA – DOS CASOS OMISSOS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20.1. Os casos omissos serão resolvidos de acordo com a Lei Federal nº 14.133/2021 e demais normas aplicáveis, observadas as condições d</w:t>
      </w:r>
      <w:r w:rsidRPr="00A6797D">
        <w:rPr>
          <w:rFonts w:ascii="Times New Roman" w:hAnsi="Times New Roman" w:cs="Times New Roman"/>
          <w:sz w:val="24"/>
          <w:szCs w:val="24"/>
        </w:rPr>
        <w:t>o edital, do Termo de Referência e dos demais documentos integrantes do processo.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VIGÉSIMA PRIMEIRA – DO FORO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21.1. Fica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eleito o Foro da Comarca de Palmeira das Missões/RS para dirimir quaisquer litígios oriundos deste contrato, com expressa renú</w:t>
      </w:r>
      <w:r w:rsidRPr="00A6797D">
        <w:rPr>
          <w:rFonts w:ascii="Times New Roman" w:hAnsi="Times New Roman" w:cs="Times New Roman"/>
          <w:sz w:val="24"/>
          <w:szCs w:val="24"/>
        </w:rPr>
        <w:t>ncia a qualquer outro, por mais privilegiado que seja.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CLÁUSULA VIGÉSIMA SEGUNDA – DAS DISPOSIÇÕES FINAIS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97D">
        <w:rPr>
          <w:rFonts w:ascii="Times New Roman" w:hAnsi="Times New Roman" w:cs="Times New Roman"/>
          <w:sz w:val="24"/>
          <w:szCs w:val="24"/>
        </w:rPr>
        <w:t>22.1. A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assinatura deste contrato representa a concordância das partes com todas as suas cláusulas e com as condições estabelecidas no procedimento li</w:t>
      </w:r>
      <w:r w:rsidRPr="00A6797D">
        <w:rPr>
          <w:rFonts w:ascii="Times New Roman" w:hAnsi="Times New Roman" w:cs="Times New Roman"/>
          <w:sz w:val="24"/>
          <w:szCs w:val="24"/>
        </w:rPr>
        <w:t>citatório.</w:t>
      </w:r>
    </w:p>
    <w:p w:rsidR="00D80A0C" w:rsidRPr="00A6797D" w:rsidRDefault="005D08C1" w:rsidP="00A6797D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22.2. As comunicações e solicitações relacionadas ao fornecimento deverão ser formalizadas pelos meios administrativos adotados pelo CONTRATANTE, de modo a permitir o registro e o acompanhamento da execução.</w:t>
      </w:r>
    </w:p>
    <w:p w:rsidR="00D80A0C" w:rsidRPr="00A6797D" w:rsidRDefault="005D08C1" w:rsidP="005D08C1">
      <w:pPr>
        <w:spacing w:after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>22.3. O presente contrato somente pod</w:t>
      </w:r>
      <w:r w:rsidRPr="00A6797D">
        <w:rPr>
          <w:rFonts w:ascii="Times New Roman" w:hAnsi="Times New Roman" w:cs="Times New Roman"/>
          <w:sz w:val="24"/>
          <w:szCs w:val="24"/>
        </w:rPr>
        <w:t xml:space="preserve">erá ser alterado ou prorrogado nas hipóteses e condições admitidas pela legislação e pelos documentos que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regem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>.</w:t>
      </w: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b/>
          <w:sz w:val="24"/>
          <w:szCs w:val="24"/>
        </w:rPr>
        <w:t>QUADRO-RESUMO DO OBJETO E DOS PREÇOS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36"/>
        <w:gridCol w:w="1936"/>
        <w:gridCol w:w="1935"/>
        <w:gridCol w:w="1936"/>
        <w:gridCol w:w="1936"/>
      </w:tblGrid>
      <w:tr w:rsidR="00D80A0C" w:rsidRPr="00A6797D">
        <w:trPr>
          <w:jc w:val="center"/>
        </w:trPr>
        <w:tc>
          <w:tcPr>
            <w:tcW w:w="1938" w:type="dxa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1938" w:type="dxa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938" w:type="dxa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Qtd.</w:t>
            </w:r>
          </w:p>
        </w:tc>
        <w:tc>
          <w:tcPr>
            <w:tcW w:w="1938" w:type="dxa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Preço unitário</w:t>
            </w:r>
          </w:p>
        </w:tc>
        <w:tc>
          <w:tcPr>
            <w:tcW w:w="1938" w:type="dxa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D80A0C" w:rsidRPr="00A6797D">
        <w:trPr>
          <w:jc w:val="center"/>
        </w:trPr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Material para base e sub-base – macadame seco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274,50 m³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R$ 119,70/m³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R$ 32.857,65</w:t>
            </w:r>
          </w:p>
        </w:tc>
      </w:tr>
      <w:tr w:rsidR="00D80A0C" w:rsidRPr="00A6797D">
        <w:trPr>
          <w:jc w:val="center"/>
        </w:trPr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Material para base e sub-base – brita graduada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219,60 m³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R$ 146,60/m³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R$ 32.193,36</w:t>
            </w:r>
          </w:p>
        </w:tc>
      </w:tr>
      <w:tr w:rsidR="00D80A0C" w:rsidRPr="00A6797D">
        <w:trPr>
          <w:jc w:val="center"/>
        </w:trPr>
        <w:tc>
          <w:tcPr>
            <w:tcW w:w="1938" w:type="dxa"/>
            <w:vAlign w:val="center"/>
          </w:tcPr>
          <w:p w:rsidR="00D80A0C" w:rsidRPr="00A6797D" w:rsidRDefault="00D80A0C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TOTAL GLOBAL</w:t>
            </w: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494,10 m³</w:t>
            </w:r>
          </w:p>
        </w:tc>
        <w:tc>
          <w:tcPr>
            <w:tcW w:w="1938" w:type="dxa"/>
            <w:vAlign w:val="center"/>
          </w:tcPr>
          <w:p w:rsidR="00D80A0C" w:rsidRPr="00A6797D" w:rsidRDefault="00D80A0C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Align w:val="center"/>
          </w:tcPr>
          <w:p w:rsidR="00D80A0C" w:rsidRPr="00A6797D" w:rsidRDefault="005D08C1" w:rsidP="00A67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R$ 65.051,01</w:t>
            </w:r>
          </w:p>
        </w:tc>
      </w:tr>
    </w:tbl>
    <w:p w:rsidR="00D80A0C" w:rsidRPr="00A6797D" w:rsidRDefault="00D80A0C" w:rsidP="00A679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E, por estarem justas e contratadas, as partes assinam o presente instrumento, para que </w:t>
      </w:r>
      <w:r w:rsidRPr="00A6797D">
        <w:rPr>
          <w:rFonts w:ascii="Times New Roman" w:hAnsi="Times New Roman" w:cs="Times New Roman"/>
          <w:sz w:val="24"/>
          <w:szCs w:val="24"/>
        </w:rPr>
        <w:t xml:space="preserve">produza seus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jurídicos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legais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efeitos</w:t>
      </w:r>
      <w:proofErr w:type="spellEnd"/>
      <w:r w:rsidR="00A6797D">
        <w:rPr>
          <w:rFonts w:ascii="Times New Roman" w:hAnsi="Times New Roman" w:cs="Times New Roman"/>
          <w:sz w:val="24"/>
          <w:szCs w:val="24"/>
        </w:rPr>
        <w:t>.</w:t>
      </w:r>
    </w:p>
    <w:p w:rsidR="00D80A0C" w:rsidRPr="00A6797D" w:rsidRDefault="00D80A0C" w:rsidP="00A679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0A0C" w:rsidRPr="00A6797D" w:rsidRDefault="005D08C1" w:rsidP="00A6797D">
      <w:pPr>
        <w:jc w:val="both"/>
        <w:rPr>
          <w:rFonts w:ascii="Times New Roman" w:hAnsi="Times New Roman" w:cs="Times New Roman"/>
          <w:sz w:val="24"/>
          <w:szCs w:val="24"/>
        </w:rPr>
      </w:pPr>
      <w:r w:rsidRPr="00A6797D">
        <w:rPr>
          <w:rFonts w:ascii="Times New Roman" w:hAnsi="Times New Roman" w:cs="Times New Roman"/>
          <w:sz w:val="24"/>
          <w:szCs w:val="24"/>
        </w:rPr>
        <w:t xml:space="preserve">Sagrada </w:t>
      </w:r>
      <w:proofErr w:type="spellStart"/>
      <w:r w:rsidRPr="00A6797D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/RS, </w:t>
      </w:r>
      <w:proofErr w:type="gramStart"/>
      <w:r w:rsidR="00A6797D">
        <w:rPr>
          <w:rFonts w:ascii="Times New Roman" w:hAnsi="Times New Roman" w:cs="Times New Roman"/>
          <w:sz w:val="24"/>
          <w:szCs w:val="24"/>
        </w:rPr>
        <w:t>08</w:t>
      </w:r>
      <w:r w:rsidRPr="00A6797D">
        <w:rPr>
          <w:rFonts w:ascii="Times New Roman" w:hAnsi="Times New Roman" w:cs="Times New Roman"/>
          <w:sz w:val="24"/>
          <w:szCs w:val="24"/>
        </w:rPr>
        <w:t xml:space="preserve"> de</w:t>
      </w:r>
      <w:proofErr w:type="gramEnd"/>
      <w:r w:rsidRPr="00A67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97D">
        <w:rPr>
          <w:rFonts w:ascii="Times New Roman" w:hAnsi="Times New Roman" w:cs="Times New Roman"/>
          <w:sz w:val="24"/>
          <w:szCs w:val="24"/>
        </w:rPr>
        <w:t>setembro</w:t>
      </w:r>
      <w:proofErr w:type="spellEnd"/>
      <w:r w:rsidRPr="00A6797D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D80A0C" w:rsidRPr="00A6797D" w:rsidRDefault="00D80A0C" w:rsidP="00A6797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07"/>
        <w:gridCol w:w="4782"/>
      </w:tblGrid>
      <w:tr w:rsidR="00D80A0C" w:rsidRPr="00A6797D" w:rsidTr="00A6797D">
        <w:tc>
          <w:tcPr>
            <w:tcW w:w="5016" w:type="dxa"/>
            <w:tcBorders>
              <w:top w:val="nil"/>
              <w:left w:val="nil"/>
              <w:bottom w:val="nil"/>
              <w:right w:val="nil"/>
            </w:tcBorders>
          </w:tcPr>
          <w:p w:rsidR="00D80A0C" w:rsidRPr="00A6797D" w:rsidRDefault="005D08C1" w:rsidP="00A67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  <w:r w:rsidRPr="00A6797D">
              <w:rPr>
                <w:rFonts w:ascii="Times New Roman" w:hAnsi="Times New Roman" w:cs="Times New Roman"/>
                <w:sz w:val="24"/>
                <w:szCs w:val="24"/>
              </w:rPr>
              <w:br/>
              <w:t>MAURO ROGERIO FERRARI GALATTO</w:t>
            </w:r>
            <w:r w:rsidRPr="00A6797D">
              <w:rPr>
                <w:rFonts w:ascii="Times New Roman" w:hAnsi="Times New Roman" w:cs="Times New Roman"/>
                <w:sz w:val="24"/>
                <w:szCs w:val="24"/>
              </w:rPr>
              <w:br/>
              <w:t>Prefeito Municipal</w:t>
            </w:r>
            <w:r w:rsidRPr="00A6797D">
              <w:rPr>
                <w:rFonts w:ascii="Times New Roman" w:hAnsi="Times New Roman" w:cs="Times New Roman"/>
                <w:sz w:val="24"/>
                <w:szCs w:val="24"/>
              </w:rPr>
              <w:br/>
              <w:t>CONTRATANTE</w:t>
            </w: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D80A0C" w:rsidRPr="00A6797D" w:rsidRDefault="005D08C1" w:rsidP="005D0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97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A6797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CLAUDIO MARCOS ROSSATTO</w:t>
            </w:r>
            <w:r w:rsidRPr="00A6797D">
              <w:rPr>
                <w:rFonts w:ascii="Times New Roman" w:hAnsi="Times New Roman" w:cs="Times New Roman"/>
                <w:sz w:val="24"/>
                <w:szCs w:val="24"/>
              </w:rPr>
              <w:br/>
              <w:t>CONSTRUBRÁS CONSTRUTORA LTDA</w:t>
            </w:r>
            <w:r w:rsidRPr="00A6797D">
              <w:rPr>
                <w:rFonts w:ascii="Times New Roman" w:hAnsi="Times New Roman" w:cs="Times New Roman"/>
                <w:sz w:val="24"/>
                <w:szCs w:val="24"/>
              </w:rPr>
              <w:br/>
              <w:t>CONTRATADA</w:t>
            </w:r>
          </w:p>
        </w:tc>
      </w:tr>
    </w:tbl>
    <w:p w:rsidR="00D80A0C" w:rsidRPr="00A6797D" w:rsidRDefault="00D80A0C" w:rsidP="00A6797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80A0C" w:rsidRPr="00A6797D" w:rsidSect="00034616">
      <w:pgSz w:w="12240" w:h="15840"/>
      <w:pgMar w:top="124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D08C1"/>
    <w:rsid w:val="006314CD"/>
    <w:rsid w:val="00A6797D"/>
    <w:rsid w:val="00AA1D8D"/>
    <w:rsid w:val="00B47730"/>
    <w:rsid w:val="00CB0664"/>
    <w:rsid w:val="00D80A0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F9CE2D9-151E-45BB-8125-9426222F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C0FD60-3E8A-44EC-BC95-F67E4B1ED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2641</Words>
  <Characters>14265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16873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Licitações Eliane</cp:lastModifiedBy>
  <cp:revision>2</cp:revision>
  <dcterms:created xsi:type="dcterms:W3CDTF">2026-09-08T10:57:00Z</dcterms:created>
  <dcterms:modified xsi:type="dcterms:W3CDTF">2026-09-08T10:57:00Z</dcterms:modified>
  <cp:category/>
</cp:coreProperties>
</file>