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313" w:rsidRPr="00396F59" w:rsidRDefault="00220313" w:rsidP="00220313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 xml:space="preserve">CONTRATO ADMINISTRATIVO Nº </w:t>
      </w:r>
      <w:r>
        <w:rPr>
          <w:rFonts w:ascii="Times New Roman" w:hAnsi="Times New Roman" w:cs="Times New Roman"/>
          <w:bCs/>
          <w:sz w:val="24"/>
          <w:szCs w:val="24"/>
        </w:rPr>
        <w:t>193/</w:t>
      </w:r>
      <w:r w:rsidRPr="00396F59">
        <w:rPr>
          <w:rFonts w:ascii="Times New Roman" w:hAnsi="Times New Roman" w:cs="Times New Roman"/>
          <w:bCs/>
          <w:sz w:val="24"/>
          <w:szCs w:val="24"/>
        </w:rPr>
        <w:t>2026</w:t>
      </w:r>
    </w:p>
    <w:p w:rsidR="00220313" w:rsidRPr="00396F59" w:rsidRDefault="00220313" w:rsidP="00220313">
      <w:pPr>
        <w:jc w:val="left"/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 xml:space="preserve">PROCESSO ADMINISTRATIVO Nº </w:t>
      </w:r>
      <w:r>
        <w:rPr>
          <w:rFonts w:ascii="Times New Roman" w:hAnsi="Times New Roman" w:cs="Times New Roman"/>
          <w:bCs/>
          <w:sz w:val="24"/>
          <w:szCs w:val="24"/>
        </w:rPr>
        <w:t>109/</w:t>
      </w:r>
      <w:r w:rsidRPr="00396F59">
        <w:rPr>
          <w:rFonts w:ascii="Times New Roman" w:hAnsi="Times New Roman" w:cs="Times New Roman"/>
          <w:bCs/>
          <w:sz w:val="24"/>
          <w:szCs w:val="24"/>
        </w:rPr>
        <w:t>2026</w:t>
      </w:r>
      <w:r w:rsidRPr="00396F59">
        <w:rPr>
          <w:rFonts w:ascii="Times New Roman" w:hAnsi="Times New Roman" w:cs="Times New Roman"/>
          <w:sz w:val="24"/>
          <w:szCs w:val="24"/>
        </w:rPr>
        <w:br/>
      </w:r>
      <w:r w:rsidRPr="00396F59">
        <w:rPr>
          <w:rFonts w:ascii="Times New Roman" w:hAnsi="Times New Roman" w:cs="Times New Roman"/>
          <w:bCs/>
          <w:sz w:val="24"/>
          <w:szCs w:val="24"/>
        </w:rPr>
        <w:t xml:space="preserve">DISPENSA DE LICITAÇÃO Nº </w:t>
      </w:r>
      <w:r>
        <w:rPr>
          <w:rFonts w:ascii="Times New Roman" w:hAnsi="Times New Roman" w:cs="Times New Roman"/>
          <w:bCs/>
          <w:sz w:val="24"/>
          <w:szCs w:val="24"/>
        </w:rPr>
        <w:t>44/</w:t>
      </w:r>
      <w:r w:rsidRPr="00396F59">
        <w:rPr>
          <w:rFonts w:ascii="Times New Roman" w:hAnsi="Times New Roman" w:cs="Times New Roman"/>
          <w:bCs/>
          <w:sz w:val="24"/>
          <w:szCs w:val="24"/>
        </w:rPr>
        <w:t>2026</w:t>
      </w:r>
      <w:r w:rsidRPr="00396F59">
        <w:rPr>
          <w:rFonts w:ascii="Times New Roman" w:hAnsi="Times New Roman" w:cs="Times New Roman"/>
          <w:sz w:val="24"/>
          <w:szCs w:val="24"/>
        </w:rPr>
        <w:br/>
      </w:r>
      <w:r w:rsidRPr="00396F59">
        <w:rPr>
          <w:rFonts w:ascii="Times New Roman" w:hAnsi="Times New Roman" w:cs="Times New Roman"/>
          <w:bCs/>
          <w:sz w:val="24"/>
          <w:szCs w:val="24"/>
        </w:rPr>
        <w:t>FUNDAMENTO LEGAL: ART. 75, INCISO II, DA LEI FEDERAL Nº 14.133/2021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 xml:space="preserve">CONTRATO ADMINISTRATIVO DE PRESTAÇÃO DE SERVIÇOS DE RECREAÇÃO, DISPONIBILIZAÇÃO DE BRINQUEDOS RECREATIVOS, SONORIZAÇÃO, PERSONAGENS INFANTIS, FORNECIMENTO DE ALIMENTAÇÃO E EQUIPE DE LOGÍSTICA PARA A COMEMORAÇÃO DO DIA DAS CRIANÇAS, QUE ENTRE SI CELEBRAM O MUNICÍPIO DE SAGRADA FAMÍLIA/RS E A EMPRESA </w:t>
      </w:r>
      <w:r>
        <w:rPr>
          <w:rFonts w:ascii="Times New Roman" w:hAnsi="Times New Roman" w:cs="Times New Roman"/>
          <w:bCs/>
          <w:sz w:val="24"/>
          <w:szCs w:val="24"/>
        </w:rPr>
        <w:t>MARCIA JOSIANE DE SOUZA.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O </w:t>
      </w:r>
      <w:r w:rsidRPr="00396F59">
        <w:rPr>
          <w:rFonts w:ascii="Times New Roman" w:hAnsi="Times New Roman" w:cs="Times New Roman"/>
          <w:bCs/>
          <w:sz w:val="24"/>
          <w:szCs w:val="24"/>
        </w:rPr>
        <w:t>MUNICÍPIO DE SAGRADA FAMÍLIA, Estado do Rio Grande do Sul</w:t>
      </w:r>
      <w:r w:rsidRPr="00396F59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sob nº </w:t>
      </w:r>
      <w:r>
        <w:rPr>
          <w:rFonts w:ascii="Times New Roman" w:hAnsi="Times New Roman" w:cs="Times New Roman"/>
          <w:sz w:val="24"/>
          <w:szCs w:val="24"/>
        </w:rPr>
        <w:t>92.410.422/0001-53</w:t>
      </w:r>
      <w:r w:rsidRPr="00396F59">
        <w:rPr>
          <w:rFonts w:ascii="Times New Roman" w:hAnsi="Times New Roman" w:cs="Times New Roman"/>
          <w:bCs/>
          <w:sz w:val="24"/>
          <w:szCs w:val="24"/>
        </w:rPr>
        <w:t xml:space="preserve"> com sede administrativa na Rua 20 de Março, nº 99, Município de Sagrada Família/RS, neste ato representado pelo Prefeito Municipal, Sr. Mauro Rogério Ferrari </w:t>
      </w:r>
      <w:proofErr w:type="spellStart"/>
      <w:r w:rsidRPr="00396F59">
        <w:rPr>
          <w:rFonts w:ascii="Times New Roman" w:hAnsi="Times New Roman" w:cs="Times New Roman"/>
          <w:bCs/>
          <w:sz w:val="24"/>
          <w:szCs w:val="24"/>
        </w:rPr>
        <w:t>Galatto</w:t>
      </w:r>
      <w:proofErr w:type="spellEnd"/>
      <w:r w:rsidRPr="00396F59">
        <w:rPr>
          <w:rFonts w:ascii="Times New Roman" w:hAnsi="Times New Roman" w:cs="Times New Roman"/>
          <w:bCs/>
          <w:sz w:val="24"/>
          <w:szCs w:val="24"/>
        </w:rPr>
        <w:t xml:space="preserve">, doravante denominado CONTRATANTE, e, de outro lado, a empresa </w:t>
      </w:r>
      <w:proofErr w:type="spellStart"/>
      <w:r w:rsidRPr="00396F59">
        <w:rPr>
          <w:rFonts w:ascii="Times New Roman" w:hAnsi="Times New Roman" w:cs="Times New Roman"/>
          <w:bCs/>
          <w:sz w:val="24"/>
          <w:szCs w:val="24"/>
        </w:rPr>
        <w:t>EMPRESA</w:t>
      </w:r>
      <w:proofErr w:type="spellEnd"/>
      <w:r w:rsidRPr="00396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MARCIA JOSIANE DE SOUZA </w:t>
      </w:r>
      <w:r w:rsidRPr="00396F59">
        <w:rPr>
          <w:rFonts w:ascii="Times New Roman" w:hAnsi="Times New Roman" w:cs="Times New Roman"/>
          <w:sz w:val="24"/>
          <w:szCs w:val="24"/>
        </w:rPr>
        <w:t xml:space="preserve">inscrita no CNPJ sob nº </w:t>
      </w:r>
      <w:r>
        <w:rPr>
          <w:rFonts w:ascii="Times New Roman" w:hAnsi="Times New Roman" w:cs="Times New Roman"/>
          <w:sz w:val="24"/>
          <w:szCs w:val="24"/>
        </w:rPr>
        <w:t>38.804.610/0001-10</w:t>
      </w:r>
      <w:r w:rsidRPr="00396F59">
        <w:rPr>
          <w:rFonts w:ascii="Times New Roman" w:hAnsi="Times New Roman" w:cs="Times New Roman"/>
          <w:sz w:val="24"/>
          <w:szCs w:val="24"/>
        </w:rPr>
        <w:t xml:space="preserve"> estabelecida na </w:t>
      </w:r>
      <w:r>
        <w:rPr>
          <w:rFonts w:ascii="Times New Roman" w:hAnsi="Times New Roman" w:cs="Times New Roman"/>
          <w:sz w:val="24"/>
          <w:szCs w:val="24"/>
        </w:rPr>
        <w:t xml:space="preserve">SERAPIAO DE PAULA COSTA, </w:t>
      </w:r>
      <w:r w:rsidRPr="00396F59">
        <w:rPr>
          <w:rFonts w:ascii="Times New Roman" w:hAnsi="Times New Roman" w:cs="Times New Roman"/>
          <w:sz w:val="24"/>
          <w:szCs w:val="24"/>
        </w:rPr>
        <w:t xml:space="preserve">doravante denominada </w:t>
      </w:r>
      <w:r w:rsidRPr="00396F59">
        <w:rPr>
          <w:rFonts w:ascii="Times New Roman" w:hAnsi="Times New Roman" w:cs="Times New Roman"/>
          <w:bCs/>
          <w:sz w:val="24"/>
          <w:szCs w:val="24"/>
        </w:rPr>
        <w:t>CONTRATADA</w:t>
      </w:r>
      <w:r w:rsidRPr="00396F59">
        <w:rPr>
          <w:rFonts w:ascii="Times New Roman" w:hAnsi="Times New Roman" w:cs="Times New Roman"/>
          <w:sz w:val="24"/>
          <w:szCs w:val="24"/>
        </w:rPr>
        <w:t xml:space="preserve">, resolvem celebrar o presente Contrato Administrativo, decorrente do Processo Administrativo nº </w:t>
      </w:r>
      <w:r>
        <w:rPr>
          <w:rFonts w:ascii="Times New Roman" w:hAnsi="Times New Roman" w:cs="Times New Roman"/>
          <w:sz w:val="24"/>
          <w:szCs w:val="24"/>
        </w:rPr>
        <w:t>109/</w:t>
      </w:r>
      <w:r w:rsidRPr="00396F59">
        <w:rPr>
          <w:rFonts w:ascii="Times New Roman" w:hAnsi="Times New Roman" w:cs="Times New Roman"/>
          <w:sz w:val="24"/>
          <w:szCs w:val="24"/>
        </w:rPr>
        <w:t xml:space="preserve">2026 e da Dispensa de Licitação nº </w:t>
      </w:r>
      <w:r>
        <w:rPr>
          <w:rFonts w:ascii="Times New Roman" w:hAnsi="Times New Roman" w:cs="Times New Roman"/>
          <w:sz w:val="24"/>
          <w:szCs w:val="24"/>
        </w:rPr>
        <w:t>44/</w:t>
      </w:r>
      <w:r w:rsidRPr="00396F59">
        <w:rPr>
          <w:rFonts w:ascii="Times New Roman" w:hAnsi="Times New Roman" w:cs="Times New Roman"/>
          <w:sz w:val="24"/>
          <w:szCs w:val="24"/>
        </w:rPr>
        <w:t>2026, com fundamento na Lei Federal nº 14.133/2021, na Lei Municipal nº 1.492/2021, no Decreto Municipal nº 070/2026, no Termo de Referência e nos demais documentos integrantes do procedimento, mediante as cláusulas e condições seguintes.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PRIMEIRA – DO OBJETO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1.1. O presente contrato tem por objeto a </w:t>
      </w:r>
      <w:r w:rsidRPr="00396F59">
        <w:rPr>
          <w:rFonts w:ascii="Times New Roman" w:hAnsi="Times New Roman" w:cs="Times New Roman"/>
          <w:bCs/>
          <w:sz w:val="24"/>
          <w:szCs w:val="24"/>
        </w:rPr>
        <w:t>contratação de empresa especializada para prestação de serviços de recreação e disponibilização de estrutura de brinquedos para a Comemoração do Dia das Crianças</w:t>
      </w:r>
      <w:r w:rsidRPr="00396F59">
        <w:rPr>
          <w:rFonts w:ascii="Times New Roman" w:hAnsi="Times New Roman" w:cs="Times New Roman"/>
          <w:sz w:val="24"/>
          <w:szCs w:val="24"/>
        </w:rPr>
        <w:t xml:space="preserve">, compreendendo sonorização, microfones, personagens infantis, brinquedos recreativos, fornecimento de algodão-doce e pipoca salgada, bem como equipe de logística necessária à organização e execução das atividades, durante </w:t>
      </w:r>
      <w:r w:rsidRPr="00396F59">
        <w:rPr>
          <w:rFonts w:ascii="Times New Roman" w:hAnsi="Times New Roman" w:cs="Times New Roman"/>
          <w:bCs/>
          <w:sz w:val="24"/>
          <w:szCs w:val="24"/>
        </w:rPr>
        <w:t>07 (sete) horas de programação</w:t>
      </w:r>
      <w:r w:rsidRPr="00396F59">
        <w:rPr>
          <w:rFonts w:ascii="Times New Roman" w:hAnsi="Times New Roman" w:cs="Times New Roman"/>
          <w:sz w:val="24"/>
          <w:szCs w:val="24"/>
        </w:rPr>
        <w:t>, conforme especificações estabelecidas no Termo de Referência e na proposta apresentada pela CONTRATADA.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1.2. Os serviços deverão ser executados de forma integrada, contemplando os recursos humanos, materiais, equipamentos, transporte, montagem, operação, acompanhamento e desmontagem necessários à adequada realização do evento, conforme as obrigações previstas neste instrumento.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1.3. A contratação deverá atender à finalidade pública de proporcionar atividades recreativas, de lazer e de integração social destinadas ao público infantil, no âmbito da programação comemorativa promovida pelo Município.</w:t>
      </w:r>
    </w:p>
    <w:p w:rsidR="00220313" w:rsidRPr="00396F59" w:rsidRDefault="00220313" w:rsidP="00220313">
      <w:pPr>
        <w:jc w:val="left"/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1.4. Integram este contrato, independentemente de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transcrição:</w:t>
      </w:r>
      <w:r w:rsidRPr="00396F59">
        <w:rPr>
          <w:rFonts w:ascii="Times New Roman" w:hAnsi="Times New Roman" w:cs="Times New Roman"/>
          <w:sz w:val="24"/>
          <w:szCs w:val="24"/>
        </w:rPr>
        <w:br/>
        <w:t>a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) o Processo Administrativo nº </w:t>
      </w:r>
      <w:r>
        <w:rPr>
          <w:rFonts w:ascii="Times New Roman" w:hAnsi="Times New Roman" w:cs="Times New Roman"/>
          <w:sz w:val="24"/>
          <w:szCs w:val="24"/>
        </w:rPr>
        <w:t>109/</w:t>
      </w:r>
      <w:r w:rsidRPr="00396F59">
        <w:rPr>
          <w:rFonts w:ascii="Times New Roman" w:hAnsi="Times New Roman" w:cs="Times New Roman"/>
          <w:sz w:val="24"/>
          <w:szCs w:val="24"/>
        </w:rPr>
        <w:t>2026;</w:t>
      </w:r>
      <w:r w:rsidRPr="00396F59">
        <w:rPr>
          <w:rFonts w:ascii="Times New Roman" w:hAnsi="Times New Roman" w:cs="Times New Roman"/>
          <w:sz w:val="24"/>
          <w:szCs w:val="24"/>
        </w:rPr>
        <w:br/>
      </w:r>
      <w:r w:rsidRPr="00396F59">
        <w:rPr>
          <w:rFonts w:ascii="Times New Roman" w:hAnsi="Times New Roman" w:cs="Times New Roman"/>
          <w:sz w:val="24"/>
          <w:szCs w:val="24"/>
        </w:rPr>
        <w:lastRenderedPageBreak/>
        <w:t xml:space="preserve">b) o procedimento de Dispensa de Licitação nº </w:t>
      </w:r>
      <w:r>
        <w:rPr>
          <w:rFonts w:ascii="Times New Roman" w:hAnsi="Times New Roman" w:cs="Times New Roman"/>
          <w:sz w:val="24"/>
          <w:szCs w:val="24"/>
        </w:rPr>
        <w:t>44/</w:t>
      </w:r>
      <w:r w:rsidRPr="00396F59">
        <w:rPr>
          <w:rFonts w:ascii="Times New Roman" w:hAnsi="Times New Roman" w:cs="Times New Roman"/>
          <w:sz w:val="24"/>
          <w:szCs w:val="24"/>
        </w:rPr>
        <w:t>2026;</w:t>
      </w:r>
      <w:r w:rsidRPr="00396F59">
        <w:rPr>
          <w:rFonts w:ascii="Times New Roman" w:hAnsi="Times New Roman" w:cs="Times New Roman"/>
          <w:sz w:val="24"/>
          <w:szCs w:val="24"/>
        </w:rPr>
        <w:br/>
        <w:t>c) o Documento de Formalização da Demanda – DFD;</w:t>
      </w:r>
      <w:r w:rsidRPr="00396F59">
        <w:rPr>
          <w:rFonts w:ascii="Times New Roman" w:hAnsi="Times New Roman" w:cs="Times New Roman"/>
          <w:sz w:val="24"/>
          <w:szCs w:val="24"/>
        </w:rPr>
        <w:br/>
        <w:t>d) o Estudo Técnico Preliminar – ETP, quando elaborado;</w:t>
      </w:r>
      <w:r w:rsidRPr="00396F59">
        <w:rPr>
          <w:rFonts w:ascii="Times New Roman" w:hAnsi="Times New Roman" w:cs="Times New Roman"/>
          <w:sz w:val="24"/>
          <w:szCs w:val="24"/>
        </w:rPr>
        <w:br/>
        <w:t>e) o Termo de Referência;</w:t>
      </w:r>
      <w:r w:rsidRPr="00396F59">
        <w:rPr>
          <w:rFonts w:ascii="Times New Roman" w:hAnsi="Times New Roman" w:cs="Times New Roman"/>
          <w:sz w:val="24"/>
          <w:szCs w:val="24"/>
        </w:rPr>
        <w:br/>
        <w:t>f) a proposta comercial da CONTRATADA;</w:t>
      </w:r>
      <w:r w:rsidRPr="00396F59">
        <w:rPr>
          <w:rFonts w:ascii="Times New Roman" w:hAnsi="Times New Roman" w:cs="Times New Roman"/>
          <w:sz w:val="24"/>
          <w:szCs w:val="24"/>
        </w:rPr>
        <w:br/>
        <w:t>g) os documentos de habilitação exigidos no procedimento;</w:t>
      </w:r>
      <w:r w:rsidRPr="00396F59">
        <w:rPr>
          <w:rFonts w:ascii="Times New Roman" w:hAnsi="Times New Roman" w:cs="Times New Roman"/>
          <w:sz w:val="24"/>
          <w:szCs w:val="24"/>
        </w:rPr>
        <w:br/>
        <w:t>h) os demais documentos que fundamentaram a contratação.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1.5. Em caso de divergência entre os documentos integrantes da contratação, deverão ser observados o edital ou aviso, quando houver, o Termo de Referência, a proposta aceita e este contrato, respeitada a legislação aplicável e vedada qualquer alteração que comprometa a isonomia, a finalidade pública ou as condições que fundamentaram a contratação.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SEGUNDA – DO LOCAL, DA DATA E DA DURAÇÃO DO EVENTO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2.1. Os serviços serão executados no local indicado pela Administração Municipal, no Município de Sagrada Família/RS, conforme orientação da Secretaria Municipal responsável pelo evento.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2.2. </w:t>
      </w:r>
      <w:r w:rsidRPr="00396F59">
        <w:rPr>
          <w:rFonts w:ascii="Times New Roman" w:hAnsi="Times New Roman" w:cs="Times New Roman"/>
          <w:bCs/>
          <w:sz w:val="24"/>
          <w:szCs w:val="24"/>
        </w:rPr>
        <w:t>Data do evento:</w:t>
      </w:r>
      <w:r w:rsidRPr="00396F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19/10/2026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2.3. </w:t>
      </w:r>
      <w:r w:rsidRPr="00396F59">
        <w:rPr>
          <w:rFonts w:ascii="Times New Roman" w:hAnsi="Times New Roman" w:cs="Times New Roman"/>
          <w:bCs/>
          <w:sz w:val="24"/>
          <w:szCs w:val="24"/>
        </w:rPr>
        <w:t>Horário previsto:</w:t>
      </w:r>
      <w:r w:rsidRPr="00396F59">
        <w:rPr>
          <w:rFonts w:ascii="Times New Roman" w:hAnsi="Times New Roman" w:cs="Times New Roman"/>
          <w:sz w:val="24"/>
          <w:szCs w:val="24"/>
        </w:rPr>
        <w:t xml:space="preserve"> 07 (sete) horas de programação, sem prejuízo do período necessário para montagem, testes, organização e desmontagem da estrutura.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2.4. A CONTRATADA deverá apresentar-se no local com antecedência suficiente para instalar, testar e deixar todos os equipamentos e estruturas em condições adequadas de funcionamento antes do início das atividades.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2.5. O horário de montagem, início, encerramento e desmontagem será ajustado com o fiscal ou responsável indicado pelo CONTRATANTE, respeitadas as condições estabelecidas no Termo de Referência.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2.6. Eventual alteração da data, do horário ou do local deverá ser formalmente comunicada e autorizada pela Administração, observadas as condições contratuais, a disponibilidade da CONTRATADA e as disposições legais pertinentes.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TERCEIRA – DAS ESPECIFICAÇÕES E DOS SERVIÇOS CONTRATADOS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3.1. A CONTRATADA deverá disponibilizar e executar, no mínimo, os seguintes serviços e recursos, conforme detalhamento do Termo de Referência e da proposta aceita: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 – </w:t>
      </w:r>
      <w:r w:rsidRPr="00396F59">
        <w:rPr>
          <w:rFonts w:ascii="Times New Roman" w:hAnsi="Times New Roman" w:cs="Times New Roman"/>
          <w:bCs/>
          <w:sz w:val="24"/>
          <w:szCs w:val="24"/>
        </w:rPr>
        <w:t>Sonorização e microfones:</w:t>
      </w:r>
      <w:r w:rsidRPr="00396F59">
        <w:rPr>
          <w:rFonts w:ascii="Times New Roman" w:hAnsi="Times New Roman" w:cs="Times New Roman"/>
          <w:sz w:val="24"/>
          <w:szCs w:val="24"/>
        </w:rPr>
        <w:t xml:space="preserve"> fornecimento, instalação, operação e retirada dos equipamentos de sonorização necessários ao evento, incluindo microfones e acessórios compatíveis com a programação;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 xml:space="preserve">II – </w:t>
      </w:r>
      <w:r w:rsidRPr="00396F59">
        <w:rPr>
          <w:rFonts w:ascii="Times New Roman" w:hAnsi="Times New Roman" w:cs="Times New Roman"/>
          <w:bCs/>
          <w:sz w:val="24"/>
          <w:szCs w:val="24"/>
        </w:rPr>
        <w:t>Personagens infantis:</w:t>
      </w:r>
      <w:r w:rsidRPr="00396F59">
        <w:rPr>
          <w:rFonts w:ascii="Times New Roman" w:hAnsi="Times New Roman" w:cs="Times New Roman"/>
          <w:sz w:val="24"/>
          <w:szCs w:val="24"/>
        </w:rPr>
        <w:t xml:space="preserve"> disponibilização de personagens e profissionais responsáveis pelas atividades de interação, animação e recreação com o público infantil, de acordo com a programação ajustada com a Administração;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III – </w:t>
      </w:r>
      <w:r w:rsidRPr="00396F59">
        <w:rPr>
          <w:rFonts w:ascii="Times New Roman" w:hAnsi="Times New Roman" w:cs="Times New Roman"/>
          <w:bCs/>
          <w:sz w:val="24"/>
          <w:szCs w:val="24"/>
        </w:rPr>
        <w:t>Brinquedos recreativos:</w:t>
      </w:r>
      <w:r w:rsidRPr="00396F59">
        <w:rPr>
          <w:rFonts w:ascii="Times New Roman" w:hAnsi="Times New Roman" w:cs="Times New Roman"/>
          <w:sz w:val="24"/>
          <w:szCs w:val="24"/>
        </w:rPr>
        <w:t xml:space="preserve"> disponibilização de brinquedos e estruturas recreativas compatíveis com o público atendido, em condições adequadas de uso, conservação, higiene e segurança;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IV – </w:t>
      </w:r>
      <w:r w:rsidRPr="00396F59">
        <w:rPr>
          <w:rFonts w:ascii="Times New Roman" w:hAnsi="Times New Roman" w:cs="Times New Roman"/>
          <w:bCs/>
          <w:sz w:val="24"/>
          <w:szCs w:val="24"/>
        </w:rPr>
        <w:t>Alimentação:</w:t>
      </w:r>
      <w:r w:rsidRPr="00396F59">
        <w:rPr>
          <w:rFonts w:ascii="Times New Roman" w:hAnsi="Times New Roman" w:cs="Times New Roman"/>
          <w:sz w:val="24"/>
          <w:szCs w:val="24"/>
        </w:rPr>
        <w:t xml:space="preserve"> fornecimento de pipoca salgada e algodão-doce em quantidade suficiente para atender ao público previsto, conforme as condições e quantidades estabelecidas no Termo de Referência ou na proposta aceita;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V – </w:t>
      </w:r>
      <w:r w:rsidRPr="00396F59">
        <w:rPr>
          <w:rFonts w:ascii="Times New Roman" w:hAnsi="Times New Roman" w:cs="Times New Roman"/>
          <w:bCs/>
          <w:sz w:val="24"/>
          <w:szCs w:val="24"/>
        </w:rPr>
        <w:t>Equipe de logística:</w:t>
      </w:r>
      <w:r w:rsidRPr="00396F59">
        <w:rPr>
          <w:rFonts w:ascii="Times New Roman" w:hAnsi="Times New Roman" w:cs="Times New Roman"/>
          <w:sz w:val="24"/>
          <w:szCs w:val="24"/>
        </w:rPr>
        <w:t xml:space="preserve"> disponibilização de pessoal necessário ao transporte, montagem, organização, operação, acompanhamento e desmontagem dos equipamentos e estruturas;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VI – </w:t>
      </w:r>
      <w:r w:rsidRPr="00396F59">
        <w:rPr>
          <w:rFonts w:ascii="Times New Roman" w:hAnsi="Times New Roman" w:cs="Times New Roman"/>
          <w:bCs/>
          <w:sz w:val="24"/>
          <w:szCs w:val="24"/>
        </w:rPr>
        <w:t>Organização geral:</w:t>
      </w:r>
      <w:r w:rsidRPr="00396F59">
        <w:rPr>
          <w:rFonts w:ascii="Times New Roman" w:hAnsi="Times New Roman" w:cs="Times New Roman"/>
          <w:sz w:val="24"/>
          <w:szCs w:val="24"/>
        </w:rPr>
        <w:t xml:space="preserve"> coordenação operacional dos recursos contratados, de modo a assegurar a adequada execução da programação durante as 07 (sete) horas previstas.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3.2. Todos os equipamentos, brinquedos, materiais e acessórios deverão estar em perfeitas condições de uso, ser apropriados à finalidade contratada e atender às normas técnicas, sanitárias e de segurança aplicáveis.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3.3. Os brinquedos e estruturas recreativas deverão ser instalados e operados por pessoas capacitadas, em local apropriado e com as medidas de segurança necessárias à prevenção de acidentes.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3.4. A CONTRATADA deverá realizar os testes necessários antes do início do evento, corrigindo prontamente eventuais falhas de funcionamento.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3.5. A alimentação deverá ser preparada, transportada, acondicionada e servida de forma higiênica, observadas as normas sanitárias aplicáveis e as boas práticas de manipulação de alimentos.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3.6. A programação deverá ser desenvolvida de acordo com as orientações da Administração Municipal, sem prejuízo da autonomia técnica da CONTRATADA para organizar a execução dos serviços contratados.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3.7. Qualquer serviço adicional não previsto no objeto somente poderá ser executado mediante prévia autorização formal da Administração e observância da legislação aplicável, não sendo devido pagamento por acréscimos realizados unilateralmente pela CONTRATADA.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QUARTA – DO VALOR CONTRATUAL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4.1. Pela execução integral do objeto, o CONTRATANTE pagará à CONTRATADA o valor total de </w:t>
      </w:r>
      <w:r w:rsidRPr="00396F59">
        <w:rPr>
          <w:rFonts w:ascii="Times New Roman" w:hAnsi="Times New Roman" w:cs="Times New Roman"/>
          <w:bCs/>
          <w:sz w:val="24"/>
          <w:szCs w:val="24"/>
        </w:rPr>
        <w:t>R$ 7.950,00 (sete mil novecentos e cinquenta reais)</w:t>
      </w:r>
      <w:r w:rsidRPr="00396F59">
        <w:rPr>
          <w:rFonts w:ascii="Times New Roman" w:hAnsi="Times New Roman" w:cs="Times New Roman"/>
          <w:sz w:val="24"/>
          <w:szCs w:val="24"/>
        </w:rPr>
        <w:t>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4.2. O valor contratado contempla todos os custos necessários à plena execução do objeto, incluindo, quando aplicáveis, mão de obra, encargos trabalhistas, previdenciários e fiscais, tributos, </w:t>
      </w:r>
      <w:r w:rsidRPr="00396F59">
        <w:rPr>
          <w:rFonts w:ascii="Times New Roman" w:hAnsi="Times New Roman" w:cs="Times New Roman"/>
          <w:sz w:val="24"/>
          <w:szCs w:val="24"/>
        </w:rPr>
        <w:lastRenderedPageBreak/>
        <w:t>transporte, combustível, alimentação da equipe, materiais, equipamentos, montagem, desmontagem, operação, manutenção, seguros, despesas administrativas e demais custos diretos ou indiretos.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4.3. Não será devido qualquer pagamento adicional por despesas ordinárias necessárias à execução do objeto, salvo alteração formal regularmente autorizada e processada nos termos da Lei Federal nº 14.133/2021.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4.4. O preço contratado é fixo para a execução do objeto nas condições estabelecidas neste instrumento, observadas as hipóteses legais de alteração e recomposição do equilíbrio econômico-financeiro, quando cabíveis e devidamente comprovadas.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QUINTA – DA DOTAÇÃO ORÇAMENTÁRIA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5.1. As despesas decorrentes desta contratação correrão à conta de recursos consignados no orçamento municipal vigente, na seguinte dotação orçamentária, a ser confirmada pelo setor competente:</w:t>
      </w:r>
    </w:p>
    <w:p w:rsidR="00220313" w:rsidRPr="00396F59" w:rsidRDefault="00220313" w:rsidP="0022031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Projeto/Atividade: </w:t>
      </w:r>
      <w:r>
        <w:rPr>
          <w:rFonts w:ascii="Times New Roman" w:hAnsi="Times New Roman" w:cs="Times New Roman"/>
          <w:sz w:val="24"/>
          <w:szCs w:val="24"/>
        </w:rPr>
        <w:t>2057/554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5.2. A execução da despesa fica condicionada à existência de dotação orçamentária adequada e suficiente, com a correspondente indicação nos autos do processo administrativo.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SEXTA – DAS CONDIÇÕES DE EXECUÇÃO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6.1. A CONTRATADA deverá executar o objeto de acordo com este contrato, o Termo de Referência, a proposta aceita e as orientações legítimas do fiscal ou gestor contratual.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6.2. São condições essenciais de execução: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a) comparecer ao local indicado com antecedência suficiente para a preparação da estrutura;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b) transportar, montar, instalar, testar, operar e desmontar os equipamentos e brinquedos contratados;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c) disponibilizar profissionais em número e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com capacitação compatíveis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com os serviços;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d) manter os equipamentos e brinquedos em condições adequadas de funcionamento e segurança;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e) substituir ou reparar, em tempo hábil, equipamentos defeituosos ou inadequados, sem custo adicional para o CONTRATANTE;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f) manter a área de execução organizada, com circulação segura e sem obstruções indevidas;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g) adotar medidas preventivas para evitar acidentes e danos às pessoas, ao patrimônio público e a terceiros;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h) providenciar o fornecimento dos alimentos de acordo com as exigências sanitárias aplicáveis;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i) cumprir os horários acordados com a Administração;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j) comunicar imediatamente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ao fiscal qualquer ocorrência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que possa prejudicar a execução dos serviços;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k) retirar os materiais, equipamentos, embalagens e resíduos sob sua responsabilidade ao término do evento, deixando o local organizado;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l) cumprir as normas legais, técnicas, sanitárias, trabalhistas e de segurança pertinentes à atividade.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6.3. A CONTRATADA será responsável pela organização operacional dos serviços sob sua responsabilidade, sem prejuízo da fiscalização exercida pelo CONTRATANTE.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6.4. A fiscalização municipal poderá determinar a correção imediata de falhas, a interrupção de atividade insegura ou a substituição de equipamento que não atenda às condições contratadas.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6.5. A execução será considerada concluída após o encerramento da programação, a retirada dos equipamentos e materiais e a verificação do cumprimento das obrigações contratuais, mediante recebimento pelo responsável designado.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SÉTIMA – DAS OBRIGAÇÕES DA CONTRATADA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7.1. Constituem obrigações da CONTRATADA: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executar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integralmente o objeto contratado, observando as condições, especificações e prazos estabelecidos;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disponibilizar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os equipamentos, materiais, brinquedos, alimentos e profissionais necessários à execução dos serviços;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III – responsabilizar-se pela qualidade e segurança dos serviços prestados;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manter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seus empregados, colaboradores e prestadores devidamente orientados e aptos ao desempenho das atividades;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cumprir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as obrigações trabalhistas, previdenciárias, fiscais, comerciais e demais encargos decorrentes de sua atividade;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responder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por danos causados diretamente ao CONTRATANTE ou a terceiros, quando decorrentes de culpa ou dolo na execução contratual, sem prejuízo das demais responsabilidades previstas em lei;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VII – observar as normas de segurança aplicáveis às estruturas recreativas e aos equipamentos utilizados;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VIII – adotar os cuidados necessários para que as atividades sejam adequadas à faixa etária do público atendido;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IX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garantir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condições de higiene no preparo, transporte, acondicionamento e fornecimento dos alimentos;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X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providenciar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>, quando legalmente exigíveis, licenças, autorizações, registros, laudos, certificados e demais documentos necessários à execução das atividades;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XI – reparar, corrigir, remover ou substituir, às suas expensas, os serviços, materiais ou equipamentos que apresentem defeitos, inadequações ou desconformidades;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XII – comunicar ao fiscal contratual qualquer fato que possa comprometer a execução dos serviços;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XIII – não transferir a terceiros, total ou parcialmente, a execução do objeto, quando vedado pelo Termo de Referência ou pela contratação, nem promover subcontratação sem prévia autorização quando exigida;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XIV – manter, durante a execução, as condições de habilitação e qualificação exigidas no procedimento, na forma da lei;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XV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cumprir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as determinações emitidas pelo fiscal ou gestor contratual, desde que compatíveis com o contrato e a legislação;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XVI – responsabilizar-se pela guarda e conservação dos equipamentos e materiais que utilizar;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XVII – observar as regras de proteção de dados pessoais e de uso de imagem, quando aplicáveis, especialmente em relação a crianças e adolescentes;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XVIII – não utilizar imagens, nomes ou dados de crianças participantes para fins publicitários sem a autorização juridicamente necessária;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XIX – apresentar nota fiscal correspondente aos serviços efetivamente executados;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XX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assumir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os custos decorrentes de falhas, atrasos ou inadequações que lhe sejam imputáveis.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OITAVA – DAS OBRIGAÇÕES DO CONTRATANTE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8.1. Constituem obrigações do CONTRATANTE: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fornecer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à CONTRATADA as informações necessárias à adequada execução do objeto;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indicar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o local e confirmar a data e o horário do evento com antecedência razoável;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III – designar formalmente gestor e fiscal do contrato, conforme a legislação aplicável;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acompanhar e fiscalizar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a execução dos serviços;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 xml:space="preserve">V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comunicar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formalmente à CONTRATADA as irregularidades constatadas e estabelecer prazo razoável para correção, quando cabível;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receber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o objeto quando executado em conformidade com as condições contratadas;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VII – processar a liquidação da despesa após a comprovação da execução e o recebimento da nota fiscal correspondente;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VIII – efetuar o pagamento devido, desde que cumpridas as condições contratuais e legais;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IX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adotar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as providências administrativas cabíveis em caso de descumprimento contratual;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X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disponibilizar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as orientações operacionais necessárias à integração dos serviços com a programação municipal.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8.2. O CONTRATANTE não responderá por obrigações assumidas pela CONTRATADA com terceiros, ainda que relacionadas à execução do contrato, nem por danos causados a terceiros decorrentes de atos da CONTRATADA, de seus empregados ou prepostos, ressalvadas as hipóteses legais de responsabilidade da Administração.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NONA – DA SEGURANÇA, DA HIGIENE E DA PROTEÇÃO DO PÚBLICO INFANTIL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9.1. Considerando que o objeto se destina a evento com participação de crianças, a CONTRATADA deverá adotar medidas preventivas reforçadas para assegurar a integridade física dos participantes.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9.2. Os brinquedos e estruturas deverão ser adequados ao público a que se destinam, instalados de acordo com as orientações técnicas do fabricante e operados sob supervisão de pessoal responsável.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9.3. A CONTRATADA deverá impedir a utilização de equipamento que apresente defeito, instabilidade, risco elétrico, risco de queda ou qualquer outra condição que possa comprometer a segurança.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9.4. Caberá à CONTRATADA manter os cabos, conexões e equipamentos de sonorização organizados e protegidos, evitando riscos de tropeço, choque elétrico ou obstrução das áreas de circulação.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9.5. O fornecimento de alimentos deverá observar as normas sanitárias vigentes, com especial atenção à higiene dos manipuladores, à conservação dos insumos e à proteção dos alimentos contra contaminação.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9.6. Caso seja constatada situação de risco, o fiscal poderá determinar a suspensão imediata da atividade ou do equipamento afetado até que sejam adotadas as medidas corretivas necessárias, sem prejuízo da apuração de eventual responsabilidade da CONTRATADA.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9.7. A CONTRATADA deverá observar a legislação de proteção à criança e ao adolescente e as orientações da Administração quanto à organização do evento, respeitadas as atribuições de cada parte.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– DA FISCALIZAÇÃO E DA GESTÃO CONTRATUAL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10.1. A execução do contrato será acompanhada e fiscalizada por servidor formalmente designado pelo CONTRATANTE, nos termos do art. 117 da Lei Federal nº 14.133/2021.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10.2. A fiscalização terá competência para: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a) acompanhar a execução dos serviços;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b) verificar a conformidade dos equipamentos, brinquedos, alimentação e equipe disponibilizados;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c) registrar ocorrências e falhas verificadas;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d) solicitar esclarecimentos e determinar correções compatíveis com o contrato;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e) comunicar ao gestor contratual situações que exijam decisão ou providência administrativa;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f) atestar a execução, quando comprovado o cumprimento das obrigações contratadas.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10.3. A fiscalização exercida pelo CONTRATANTE não exclui nem reduz a responsabilidade da CONTRATADA pela perfeita execução do objeto.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10.4. A CONTRATADA deverá prestar os esclarecimentos solicitados pelo fiscal e permitir o acompanhamento da execução, fornecendo as informações e os documentos necessários.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PRIMEIRA – DO RECEBIMENTO DOS SERVIÇOS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11.1. O objeto será recebido após a efetiva execução dos serviços, observadas as disposições do art. 140 da Lei Federal nº 14.133/2021, no que couber.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11.2. O recebimento ficará condicionado à verificação de que: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a) a programação foi executada pelo período contratado de 07 (sete) horas, ressalvadas alterações formalmente autorizadas;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b) os equipamentos e brinquedos previstos foram disponibilizados e utilizados em condições adequadas;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c) a sonorização e os microfones foram fornecidos e operados de forma compatível com a programação;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d) os personagens infantis e a equipe de logística foram disponibilizados conforme contratado;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e) o fornecimento de pipoca salgada e algodão-doce foi realizado conforme as quantidades e condições definidas no Termo de Referência ou na proposta aceita;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f) as demais obrigações contratuais foram cumpridas.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11.3. Caso sejam constatadas falhas ou desconformidades, o CONTRATANTE poderá registrar a ocorrência e adotar as providências cabíveis, inclusive glosa proporcional de valores quando legal e materialmente justificável, sem prejuízo da aplicação das sanções pertinentes.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11.4. O atesto da nota fiscal não afasta a responsabilidade da CONTRATADA por irregularidades posteriormente constatadas, nos limites previstos em lei.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SEGUNDA – DO PAGAMENTO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12.1. O pagamento será efetuado em parcela única, após a execução integral do objeto, o recebimento dos serviços, o atesto da nota fiscal pelo fiscal competente e a regular liquidação da despesa.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12.2. O pagamento será realizado no prazo de até </w:t>
      </w:r>
      <w:r w:rsidRPr="00396F59">
        <w:rPr>
          <w:rFonts w:ascii="Times New Roman" w:hAnsi="Times New Roman" w:cs="Times New Roman"/>
          <w:bCs/>
          <w:sz w:val="24"/>
          <w:szCs w:val="24"/>
        </w:rPr>
        <w:t>30 (trinta) dias</w:t>
      </w:r>
      <w:r w:rsidRPr="00396F59">
        <w:rPr>
          <w:rFonts w:ascii="Times New Roman" w:hAnsi="Times New Roman" w:cs="Times New Roman"/>
          <w:sz w:val="24"/>
          <w:szCs w:val="24"/>
        </w:rPr>
        <w:t>, contado do recebimento da nota fiscal devidamente atestada e da documentação necessária à liquidação, observados os procedimentos financeiros e orçamentários do Município.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12.3. A nota fiscal deverá ser emitida em nome do Município de Sagrada Família/RS, contendo a identificação do processo administrativo, da dispensa de licitação e do contrato, quando solicitado pela Administração.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12.4. Havendo erro na nota fiscal, pendência documental ou circunstância que impeça a liquidação da despesa, o documento será devolvido para correção, ficando suspenso o prazo de pagamento até a regularização, sem prejuízo da observância da legislação aplicável.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12.5. Serão efetuadas as retenções tributárias previstas na legislação vigente, quando cabíveis.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12.6. O pagamento ficará condicionado à comprovação da efetiva execução do objeto e ao cumprimento das exigências legais e contratuais pertinentes.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12.7. Nenhum pagamento será devido por serviços não executados, materiais não disponibilizados ou obrigações não cumpridas, ressalvadas as hipóteses legalmente reconhecidas.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TERCEIRA – DA VIGÊNCIA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13.1. O presente contrato terá vigência a partir da data de sua assinatura até </w:t>
      </w:r>
      <w:r w:rsidRPr="00396F59">
        <w:rPr>
          <w:rFonts w:ascii="Times New Roman" w:hAnsi="Times New Roman" w:cs="Times New Roman"/>
          <w:bCs/>
          <w:sz w:val="24"/>
          <w:szCs w:val="24"/>
        </w:rPr>
        <w:t>/</w:t>
      </w:r>
      <w:r w:rsidRPr="00396F59">
        <w:rPr>
          <w:rFonts w:ascii="Times New Roman" w:hAnsi="Times New Roman" w:cs="Times New Roman"/>
          <w:sz w:val="24"/>
          <w:szCs w:val="24"/>
        </w:rPr>
        <w:t>/2026, abrangendo o período necessário à preparação, execução, recebimento e conclusão das obrigações contratuais, respeitada a natureza pontual do objeto.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13.2. A vigência deverá contemplar prazo suficiente para a execução integral dos serviços e a adoção dos procedimentos de recebimento e pagamento.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13.3. Eventual prorrogação ou alteração de vigência somente será admitida quando juridicamente cabível, devidamente justificada e formalizada antes do término da vigência, observadas as disposições da Lei Federal nº 14.133/2021.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13.4. O encerramento da vigência não afasta as responsabilidades legais da CONTRATADA por danos, obrigações pendentes ou fatos ocorridos durante a execução, nos limites estabelecidos na legislação.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QUARTA – DA ALTERAÇÃO CONTRATUAL E DO EQUILÍBRIO ECONÔMICO-FINANCEIRO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14.1. O contrato poderá ser alterado nas hipóteses e condições previstas nos </w:t>
      </w:r>
      <w:proofErr w:type="spellStart"/>
      <w:r w:rsidRPr="00396F59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396F59">
        <w:rPr>
          <w:rFonts w:ascii="Times New Roman" w:hAnsi="Times New Roman" w:cs="Times New Roman"/>
          <w:sz w:val="24"/>
          <w:szCs w:val="24"/>
        </w:rPr>
        <w:t>. 124 e seguintes da Lei Federal nº 14.133/2021, mediante justificativa formal e observância dos limites legais.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14.2. Nenhuma alteração de objeto, quantidade, prazo, local ou condição de execução produzirá efeitos financeiros sem a prévia autorização da Administração e a formalização exigida em lei.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14.3. O restabelecimento do equilíbrio econômico-financeiro poderá ser analisado quando presentes os pressupostos legais, mediante requerimento fundamentado, demonstração do fato que motivou o pedido e comprovação do impacto efetivo sobre os encargos contratuais.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14.4. A apresentação de pedido de reequilíbrio não autoriza, por si só, a interrupção dos serviços ou a alteração unilateral das condições contratadas.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14.5. Por se tratar de serviço pontual, não haverá reajuste automático de preços durante a execução, sem prejuízo de eventual recomposição legalmente cabível, devidamente comprovada e formalizada.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QUINTA – DAS INFRAÇÕES E DAS SANÇÕES ADMINISTRATIVAS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15.1. A CONTRATADA estará sujeita às sanções previstas nos </w:t>
      </w:r>
      <w:proofErr w:type="spellStart"/>
      <w:r w:rsidRPr="00396F59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396F59">
        <w:rPr>
          <w:rFonts w:ascii="Times New Roman" w:hAnsi="Times New Roman" w:cs="Times New Roman"/>
          <w:sz w:val="24"/>
          <w:szCs w:val="24"/>
        </w:rPr>
        <w:t>. 155 a 163 da Lei Federal nº 14.133/2021, quando praticar infrações administrativas relacionadas à contratação.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15.2. Constituem, entre outras, condutas passíveis de apuração: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a) dar causa à inexecução parcial do contrato;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b) dar causa à inexecução parcial que provoque grave dano à Administração, ao funcionamento dos serviços públicos ou ao interesse coletivo;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c) dar causa à inexecução total do contrato;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d) ensejar retardamento injustificado da execução ou da entrega do objeto;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e) apresentar documentação falsa ou prestar declaração falsa durante a execução contratual;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f) praticar fraude ou comportamento inidôneo;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g) cometer irregularidades que se enquadrem nas hipóteses legais de responsabilização.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15.3. Conforme a gravidade da infração e observados os pressupostos legais, poderão ser aplicadas as seguintes sanções: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advertência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>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multa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>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III – impedimento de licitar e contratar;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declaração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de inidoneidade para licitar ou contratar.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15.4. A aplicação de sanções dependerá de processo administrativo próprio, com garantia do contraditório e da ampla defesa, observados a natureza e a gravidade da infração, os danos causados, as circunstâncias do caso e os critérios legais.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15.5. A multa, quando aplicada, será calculada e exigida de acordo com a legislação, com o ato que instaurar o procedimento e com os critérios definidos no instrumento da contratação, respeitados os limites legais. Não será aplicada penalidade pecuniária sem previsão e fundamentação adequadas.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15.6. A aplicação de sanções não exclui a obrigação de reparar integralmente os danos causados ao CONTRATANTE, quando comprovada a responsabilidade da CONTRATADA.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SEXTA – DA EXTINÇÃO CONTRATUAL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16.1. O contrato poderá ser extinto nas hipóteses previstas nos </w:t>
      </w:r>
      <w:proofErr w:type="spellStart"/>
      <w:r w:rsidRPr="00396F59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396F59">
        <w:rPr>
          <w:rFonts w:ascii="Times New Roman" w:hAnsi="Times New Roman" w:cs="Times New Roman"/>
          <w:sz w:val="24"/>
          <w:szCs w:val="24"/>
        </w:rPr>
        <w:t>. 137 a 139 da Lei Federal nº 14.133/2021, mediante decisão fundamentada e observância das formalidades legais.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16.2. Constituem motivos para a adoção das medidas cabíveis, conforme a gravidade e a comprovação dos fatos: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a) descumprimento de cláusulas contratuais, especificações ou prazos;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b) execução inadequada ou insegura dos serviços;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c) paralisação injustificada das atividades;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d) ocorrência de fatos que impeçam a continuidade da execução;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e) demais hipóteses previstas na legislação aplicável.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16.3. A extinção contratual deverá ser formalmente motivada, assegurados à CONTRATADA o contraditório e a ampla defesa quando exigidos pela legislação.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16.4. Em caso de extinção, serão apurados os serviços efetivamente executados e recebidos, os valores eventualmente devidos e as responsabilidades de cada parte, conforme a legislação e as circunstâncias do caso.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16.5. A extinção do contrato não afasta a aplicação de sanções cabíveis nem a obrigação de ressarcimento por prejuízos comprovadamente causados.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SÉTIMA – DOS RISCOS E DA RESPONSABILIDADE POR DANOS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17.1. A CONTRATADA responderá pelos danos decorrentes de atos ou omissões de seus empregados, colaboradores ou prepostos durante a execução do objeto, quando configurada sua responsabilidade, observada a legislação aplicável.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17.2. A CONTRATADA deverá adotar as providências necessárias para prevenir acidentes, preservar o patrimônio público e proteger a integridade dos participantes.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17.3. A identificação de risco relevante à segurança autoriza a Administração, por intermédio do fiscal ou responsável pelo evento, a exigir a correção imediata da situação ou a interrupção da atividade afetada até que o risco seja eliminado ou adequadamente controlado.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17.4. A CONTRATADA deverá manter, quando exigidos pela legislação ou pela natureza dos equipamentos utilizados, os documentos técnicos, autorizações, licenças e comprovantes de segurança pertinentes à execução.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17.5. A fiscalização municipal não transfere ao CONTRATANTE a responsabilidade técnica pela montagem, operação e segurança dos equipamentos cuja instalação e operação incumbam à CONTRATADA.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DÉCIMA OITAVA – DA PROTEÇÃO DE DADOS PESSOAIS E DO USO DE IMAGEM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18.1. As partes deverão observar a Lei Federal nº 13.709/2018 – Lei Geral de Proteção de Dados Pessoais, quando houver tratamento de dados pessoais no contexto da execução contratual.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18.2. A CONTRATADA deverá utilizar eventuais dados pessoais a que tiver acesso exclusivamente para as finalidades necessárias à execução do objeto, abstendo-se de compartilhá-los ou utilizá-los para finalidade diversa sem fundamento jurídico adequado.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18.3. A realização de fotografias, filmagens ou divulgação de imagens de crianças deverá observar a legislação aplicável, os direitos de personalidade e as autorizações necessárias, quando exigíveis.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 xml:space="preserve">18.4. É vedada a utilização de dados, imagens ou </w:t>
      </w:r>
      <w:proofErr w:type="gramStart"/>
      <w:r w:rsidRPr="00396F59">
        <w:rPr>
          <w:rFonts w:ascii="Times New Roman" w:hAnsi="Times New Roman" w:cs="Times New Roman"/>
          <w:sz w:val="24"/>
          <w:szCs w:val="24"/>
        </w:rPr>
        <w:t>informações obtidos</w:t>
      </w:r>
      <w:proofErr w:type="gramEnd"/>
      <w:r w:rsidRPr="00396F59">
        <w:rPr>
          <w:rFonts w:ascii="Times New Roman" w:hAnsi="Times New Roman" w:cs="Times New Roman"/>
          <w:sz w:val="24"/>
          <w:szCs w:val="24"/>
        </w:rPr>
        <w:t xml:space="preserve"> em razão da execução contratual para fins comerciais ou promocionais próprios da CONTRATADA sem autorização juridicamente válida.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lastRenderedPageBreak/>
        <w:t>CLÁUSULA DÉCIMA NONA – DA PUBLICIDADE E DA TRANSPARÊNCIA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19.1. O CONTRATANTE adotará as providências de publicidade e transparência cabíveis, conforme a Lei Federal nº 14.133/2021 e as normas municipais aplicáveis.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19.2. A divulgação do contrato e dos atos relacionados à contratação será realizada nos meios oficiais exigidos pela legislação, inclusive no Portal Nacional de Contratações Públicas – PNCP, quando legalmente aplicável, observados os prazos e requisitos pertinentes.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19.3. A publicação e a divulgação dos atos administrativos não afastam a obrigação de manter o processo administrativo devidamente instruído com os documentos que fundamentaram a contratação.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VIGÉSIMA – DA FUNDAMENTAÇÃO LEGAL E DA VINCULAÇÃO AO PROCESSO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20.1. O presente contrato decorre de contratação direta por dispensa de licitação, com fundamento no art. 75, inciso II, da Lei Federal nº 14.133/2021, desde que demonstrados e mantidos nos autos os pressupostos legais, a compatibilidade do preço, a disponibilidade orçamentária e a regular instrução do procedimento.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20.2. A contratação deverá observar, ainda, o art. 72 da Lei Federal nº 14.133/2021, as normas municipais aplicáveis, incluindo a Lei Municipal nº 1.492/2021 e o Decreto Municipal nº 070/2026, naquilo que efetivamente disciplinarem o procedimento, bem como os princípios da legalidade, impessoalidade, moralidade, publicidade, eficiência, planejamento, transparência e interesse público.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20.3. A CONTRATADA declara ter conhecimento das condições da contratação e compromete-se a executar o objeto conforme os documentos que integram o processo administrativo.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VIGÉSIMA PRIMEIRA – DAS DISPOSIÇÕES GERAIS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21.1. A eventual tolerância de qualquer das partes quanto ao descumprimento de obrigação contratual não constituirá novação, renúncia ou alteração das condições pactuadas.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21.2. A nulidade ou invalidade de disposição específica não prejudicará as demais cláusulas, desde que seja possível preservar a finalidade e a validade do contrato nos termos da legislação.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21.3. Os casos omissos serão resolvidos pela Administração Municipal à luz da Lei Federal nº 14.133/2021, das normas municipais aplicáveis, dos princípios que regem a Administração Pública e das demais disposições legais pertinentes.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21.4. A CONTRATADA não poderá utilizar a contratação para fins diversos daqueles autorizados, nem ceder ou transferir obrigações contratuais sem a anuência prévia da Administração, quando exigida.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lastRenderedPageBreak/>
        <w:t>21.5. As comunicações formais entre as partes serão realizadas por escrito, pelos meios admitidos pela Administração, devendo ser juntadas ao processo quando relacionadas à execução contratual.</w:t>
      </w:r>
    </w:p>
    <w:p w:rsidR="00220313" w:rsidRPr="00396F59" w:rsidRDefault="00220313" w:rsidP="00220313">
      <w:pPr>
        <w:rPr>
          <w:rFonts w:ascii="Times New Roman" w:hAnsi="Times New Roman" w:cs="Times New Roman"/>
          <w:bCs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CLÁUSULA VIGÉSIMA SEGUNDA – DO FORO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22.1. Fica eleito o foro da Comarca competente para o Município de Sagrada Família/RS, conforme a organização judiciária estadual e as regras legais de competência, para dirimir eventuais controvérsias decorrentes deste contrato que não possam ser resolvidas administrativamente, observadas as normas aplicáveis à Fazenda Pública.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sz w:val="24"/>
          <w:szCs w:val="24"/>
        </w:rPr>
        <w:t>E, por estarem de acordo, as partes firmam o presente instrumento, após sua leitura e conferência, para que produza seus efeitos legais.</w:t>
      </w:r>
    </w:p>
    <w:p w:rsidR="00220313" w:rsidRPr="00396F59" w:rsidRDefault="00220313" w:rsidP="00220313">
      <w:pPr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 xml:space="preserve">Sagrada Família/RS, </w:t>
      </w:r>
      <w:r>
        <w:rPr>
          <w:rFonts w:ascii="Times New Roman" w:hAnsi="Times New Roman" w:cs="Times New Roman"/>
          <w:bCs/>
          <w:sz w:val="24"/>
          <w:szCs w:val="24"/>
        </w:rPr>
        <w:t>09</w:t>
      </w:r>
      <w:r w:rsidRPr="00396F59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outubro</w:t>
      </w:r>
      <w:r w:rsidRPr="00396F59">
        <w:rPr>
          <w:rFonts w:ascii="Times New Roman" w:hAnsi="Times New Roman" w:cs="Times New Roman"/>
          <w:bCs/>
          <w:sz w:val="24"/>
          <w:szCs w:val="24"/>
        </w:rPr>
        <w:t xml:space="preserve"> de 2026.</w:t>
      </w:r>
    </w:p>
    <w:p w:rsidR="00220313" w:rsidRPr="00396F59" w:rsidRDefault="00220313" w:rsidP="00220313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20313" w:rsidRPr="00396F59" w:rsidRDefault="00220313" w:rsidP="00220313">
      <w:pPr>
        <w:jc w:val="center"/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MAURO ROGÉRIO FERRARI GALATTO</w:t>
      </w:r>
      <w:r w:rsidRPr="00396F59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396F59">
        <w:rPr>
          <w:rFonts w:ascii="Times New Roman" w:hAnsi="Times New Roman" w:cs="Times New Roman"/>
          <w:sz w:val="24"/>
          <w:szCs w:val="24"/>
        </w:rPr>
        <w:br/>
      </w:r>
      <w:r w:rsidRPr="00396F59">
        <w:rPr>
          <w:rFonts w:ascii="Times New Roman" w:hAnsi="Times New Roman" w:cs="Times New Roman"/>
          <w:bCs/>
          <w:sz w:val="24"/>
          <w:szCs w:val="24"/>
        </w:rPr>
        <w:t>CONTRATANTE</w:t>
      </w:r>
    </w:p>
    <w:p w:rsidR="00220313" w:rsidRPr="00396F59" w:rsidRDefault="00220313" w:rsidP="0022031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20313" w:rsidRPr="00396F59" w:rsidRDefault="00220313" w:rsidP="002203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 xml:space="preserve">EMPRESA </w:t>
      </w:r>
      <w:r>
        <w:rPr>
          <w:rFonts w:ascii="Times New Roman" w:hAnsi="Times New Roman" w:cs="Times New Roman"/>
          <w:bCs/>
          <w:sz w:val="24"/>
          <w:szCs w:val="24"/>
        </w:rPr>
        <w:t>MARCIA JOSIANE DE SOUZA.</w:t>
      </w:r>
    </w:p>
    <w:p w:rsidR="00220313" w:rsidRPr="00396F59" w:rsidRDefault="00220313" w:rsidP="002203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96F59">
        <w:rPr>
          <w:rFonts w:ascii="Times New Roman" w:hAnsi="Times New Roman" w:cs="Times New Roman"/>
          <w:bCs/>
          <w:sz w:val="24"/>
          <w:szCs w:val="24"/>
        </w:rPr>
        <w:t>CNPJ:</w:t>
      </w:r>
      <w:r w:rsidRPr="00396F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38.804.610/0001-10</w:t>
      </w:r>
      <w:r w:rsidRPr="00396F59">
        <w:rPr>
          <w:rFonts w:ascii="Times New Roman" w:hAnsi="Times New Roman" w:cs="Times New Roman"/>
          <w:sz w:val="24"/>
          <w:szCs w:val="24"/>
        </w:rPr>
        <w:br/>
      </w:r>
      <w:r w:rsidRPr="00396F59">
        <w:rPr>
          <w:rFonts w:ascii="Times New Roman" w:hAnsi="Times New Roman" w:cs="Times New Roman"/>
          <w:bCs/>
          <w:sz w:val="24"/>
          <w:szCs w:val="24"/>
        </w:rPr>
        <w:t>CONTRATADA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27C73"/>
    <w:multiLevelType w:val="multilevel"/>
    <w:tmpl w:val="403A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13"/>
    <w:rsid w:val="00220313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B52FD-D72D-4D43-8294-881F7C7BD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31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4657</Words>
  <Characters>25154</Characters>
  <Application>Microsoft Office Word</Application>
  <DocSecurity>0</DocSecurity>
  <Lines>209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2026-10-09T10:58:00Z</dcterms:created>
  <dcterms:modified xsi:type="dcterms:W3CDTF">2026-10-09T10:58:00Z</dcterms:modified>
</cp:coreProperties>
</file>