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CONTRATO ADMINISTRATIVO Nº </w:t>
      </w:r>
      <w:r w:rsidR="00AC493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168/</w:t>
      </w: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2026</w:t>
      </w:r>
    </w:p>
    <w:p w:rsidR="00B0062C" w:rsidRPr="00F25516" w:rsidRDefault="00B0062C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 w:rsidR="00AC493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82/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DISPENSA DE LICITAÇÃO Nº </w:t>
      </w:r>
      <w:r w:rsidR="00AC493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31/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B0062C" w:rsidRPr="00F25516" w:rsidRDefault="00B0062C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F25516" w:rsidRPr="00F25516" w:rsidRDefault="00F25516" w:rsidP="00B0062C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DE PRESTAÇÃO DE SERVIÇOS DE MANUTENÇÃO, ACOMPANHAMENTO E CONTROLE DOS SISTEMAS DE TRATAMENTO DE ÁGUA DOS POÇOS MUNICIPAIS, COM FORNECIMENTO DE INSUMOS, ANÁLISES, LAUDOS TÉCNICOS, RESPONSABILIDADE TÉCNICA E EQUIPAMENTOS EM COMODATO</w:t>
      </w:r>
    </w:p>
    <w:p w:rsid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 o 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FAMÍLIA, Estado do Rio Grande do Sul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sob nº </w:t>
      </w:r>
      <w:r w:rsidR="00AC493D">
        <w:rPr>
          <w:rFonts w:ascii="Times New Roman" w:eastAsia="Times New Roman" w:hAnsi="Times New Roman" w:cs="Times New Roman"/>
          <w:sz w:val="24"/>
          <w:szCs w:val="24"/>
          <w:lang w:eastAsia="pt-BR"/>
        </w:rPr>
        <w:t>92.410.422/0001-53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 sede administrativa na </w:t>
      </w:r>
      <w:r w:rsidR="00AC493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Rua 20 de Março – 99/Centro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neste ato representado pelo Prefeito Municipal, MAURO ROGÉRIO FERRARI GALATTO, doravante denominado simplesmente CONTRATANTE, e, de outro lado, </w:t>
      </w:r>
      <w:proofErr w:type="spellStart"/>
      <w:r w:rsidR="00B0062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Lacua</w:t>
      </w:r>
      <w:proofErr w:type="spellEnd"/>
      <w:r w:rsidR="00B0062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Sistemas de Tratamento de Agua e Saneamento LTDA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pessoa jurídica de direito privado, inscrita no CNPJ sob nº </w:t>
      </w:r>
      <w:r w:rsidR="00B0062C">
        <w:rPr>
          <w:rFonts w:ascii="Times New Roman" w:eastAsia="Times New Roman" w:hAnsi="Times New Roman" w:cs="Times New Roman"/>
          <w:sz w:val="24"/>
          <w:szCs w:val="24"/>
          <w:lang w:eastAsia="pt-BR"/>
        </w:rPr>
        <w:t>07.688.147/000165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sede na </w:t>
      </w:r>
      <w:r w:rsidR="00B0062C">
        <w:rPr>
          <w:rFonts w:ascii="Times New Roman" w:eastAsia="Times New Roman" w:hAnsi="Times New Roman" w:cs="Times New Roman"/>
          <w:sz w:val="24"/>
          <w:szCs w:val="24"/>
          <w:lang w:eastAsia="pt-BR"/>
        </w:rPr>
        <w:t>Rua Valente  - 489 – Jacutinga/RS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denominada 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Contrato, decorrente da 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Dispensa de Licitação nº </w:t>
      </w:r>
      <w:r w:rsidR="00B0062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31/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fundamento na Lei Federal nº 14.133/2021 e demais normas aplicáveis, mediante as cláusulas e condições seguintes.</w:t>
      </w:r>
    </w:p>
    <w:p w:rsidR="00B0062C" w:rsidRPr="00F25516" w:rsidRDefault="00B0062C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PRIMEIRA – DO OBJETO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1.1. O presente contrato tem por objeto a contratação de empresa especializada para prestação de serviços de 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manutenção, acompanhamento e controle dos sistemas de tratamento de água de 12 (doze) poços municipais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, incluindo: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realização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visitas técnicas quinzenais em cada poço;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acompanhamento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funcionamento dos sistemas de tratamento;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controle e ajuste da dosagem dos produtos utilizados no tratamento;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fornecimento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insumos necessários ao tratamento da água;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coleta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amostras de água;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realização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análise mensal em cada poço;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análise, no mínimo, dos parâmetros de turbidez, cor, pH e cloro residual livre;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emissão de laudos técnicos;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elaboração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relatórios mensais;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manutenção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responsabilidade técnica perante o Conselho Regional competente, quando exigível;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XI – disponibilização dos aparelhos e equipamentos necessários à execução dos serviços, em regime de comodato;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XII – manutenção e conservação dos equipamentos disponibilizados;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XIII – comunicação ao Município de qualquer irregularidade que possa comprometer o tratamento ou a qualidade da água.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1.2. Os serviços deverão ser executados em conformidade com este contrato, o Termo de Referência, o Estudo Técnico Preliminar, a proposta da CONTRATADA e os demais documentos que integram o processo administrativo.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1.3. Integram o presente contrato, independentemente de transcrição: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a) o Termo de Referência;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b) o Estudo Técnico Preliminar;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c) a proposta apresentada pela CONTRATADA;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d) os documentos da contratação direta;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e) eventuais anexos;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f) demais documentos integrantes do processo administrativo.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SEGUNDA – DA FUNDAMENTAÇÃO LEGAL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2.1. O presente contrato será regido pela 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, pela legislação sanitária e técnica aplicável ao objeto, pela regulamentação municipal e pelas demais normas pertinentes.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2.2. Aplicam-se especialmente as normas relativas ao tratamento e controle da qualidade da água para consumo humano, incluindo a 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Portaria GM/MS nº 888/2021 e suas alterações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, além das normas técnicas e profissionais aplicáveis.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2.3. A CONTRATADA deverá observar as normas do Conselho Regional de Química – CRQ, quando aplicáveis à atividade e à responsabilidade técnica.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TERCEIRA – DA VIGÊNCIA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3.1. O prazo de vigência do contrato será de 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contados da data de sua assinatura ou da data definida no instrumento contratual.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3.2. A vigência poderá ser prorrogada quando juridicamente cabível, desde que demonstrada a </w:t>
      </w:r>
      <w:proofErr w:type="spell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observados os requisitos e limites da Lei Federal nº 14.133/2021.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3.3. A eventual prorrogação deverá ser formalizada </w:t>
      </w:r>
      <w:proofErr w:type="spell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por</w:t>
      </w:r>
      <w:proofErr w:type="spell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termo aditivo, quando exigível.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QUARTA – DO REGIME E DA FORMA DE EXECUÇÃO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4.1. A execução será realizada de forma contínua, mediante atendimento dos 12 (doze) poços municipais.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4.2. A CONTRATADA deverá realizar 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 (duas) visitas técnicas mensais em cada poço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, preferencialmente com intervalo aproximado de 15 (quinze) dias.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4.3. A programação das visitas deverá ser previamente comunicada ao fiscal do contrato.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4.4. Cada visita deverá ser registrada, contendo, no mínimo: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identificação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poço;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serviços realizados;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produtos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utilizados ou ajustados;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condições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sistema;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irregularidades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identificadas;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providências adotadas;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identificação do profissional responsável.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4.5. A CONTRATADA deverá comunicar imediatamente ao Município qualquer ocorrência que possa comprometer a qualidade da água, a segurança da população ou o funcionamento do sistema.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QUINTA – DO FORNECIMENTO DOS INSUMOS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5.1. Os produtos e insumos necessários ao tratamento regular da água dos poços deverão ser fornecidos pela CONTRATADA e estarão incluídos no preço contratado.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5.2. A CONTRATADA deverá utilizar produtos adequados ao tratamento de água destinada ao consumo humano e em conformidade com a legislação aplicável.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5.3. A dosagem dos produtos será definida tecnicamente pela CONTRATADA, considerando as características de cada sistema e os resultados dos controles realizados.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5.4. Não será admitida cobrança adicional pelos insumos ordinariamente necessários à execução do objeto.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5.5. A CONTRATADA será responsável pelo transporte, acondicionamento e manuseio dos produtos até os locais de utilização, observadas as normas de segurança aplicáveis.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5.6. Os produtos deverão ser armazenados de forma segura, evitando riscos de contaminação, vazamento, acidentes ou utilização inadequada.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5.7. Sempre que aplicável, a CONTRATADA deverá disponibilizar as respectivas fichas de segurança dos produtos utilizados.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CLÁUSULA SEXTA – DAS ANÁLISES DA ÁGUA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6.1. A CONTRATADA deverá realizar 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(uma) coleta e análise mensal em cada um dos 12 (doze) poços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, totalizando, no mínimo, 12 (doze) análises mensais.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6.2. As análises deverão contemplar, no mínimo: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turbidez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cor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pH;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cloro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residual livre.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6.3. As coletas deverão ser realizadas de acordo com procedimentos técnicos adequados, assegurando a identificação, integridade e rastreabilidade das amostras.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6.4. Os resultados deverão ser apresentados em laudo técnico.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6.5. Caso seja identificado resultado que indique possível desconformidade ou risco à qualidade da água, a CONTRATADA deverá comunicar imediatamente o fiscal do contrato, independentemente da apresentação do relatório mensal.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SÉTIMA – DOS LAUDOS TÉCNICOS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7.1. A CONTRATADA deverá emitir laudo técnico correspondente às análises realizadas.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7.2. O laudo deverá conter, sempre que aplicável: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identificação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poço;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local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coleta;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data e horário;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identificação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amostra;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parâmetros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analisados;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VI – resultados obtidos;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unidades de medida;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metodologia empregada;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identificação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responsável técnico;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número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registro profissional;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XI – conclusão técnica.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7.3. Os laudos deverão ser encaminhados ao Município juntamente com o relatório mensal.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OITAVA – DOS RELATÓRIOS MENSAIS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8.1. A CONTRATADA deverá apresentar 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(um) relatório mensal consolidado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8.2. O relatório deverá conter, no mínimo: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a) relação dos poços atendidos;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b) datas das visitas;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c) descrição dos serviços executados;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d) produtos utilizados;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e) controles de dosagem;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f) resultados das análises;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g) eventuais ocorrências;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h) providências adotadas;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i) recomendações técnicas;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j) laudos correspondentes;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k) identificação do responsável técnico.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8.3. A apresentação do relatório mensal será condição para o atesto da execução dos serviços e processamento do pagamento.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NONA – DA RESPONSABILIDADE TÉCNICA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9.1. A CONTRATADA deverá manter profissional legalmente habilitado como responsável técnico pelos serviços durante toda a execução contratual.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9.2. Quando exigível, a CONTRATADA deverá manter regular seu registro perante o 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Conselho Regional de Química – CRQ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9.3. A documentação comprobatória da responsabilidade técnica deverá ser apresentada ao Município antes do início da execução e sempre que solicitada.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9.4. Eventual substituição do responsável técnico deverá ser previamente comunicada ao Município e deverá preservar a qualificação técnica exigida para execução do objeto.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9.5. A substituição somente poderá ocorrer mediante profissional legalmente habilitado e após aprovação da Administração, quando exigível.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– DOS EQUIPAMENTOS EM COMODATO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10.1. A CONTRATADA disponibilizará, 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sem custo adicional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, os aparelhos e equipamentos necessários à execução dos serviços.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10.2. Os equipamentos deverão estar em perfeitas condições de funcionamento e, quando aplicável, devidamente calibrados.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10.3. A manutenção, calibração, conservação e substituição dos equipamentos serão de responsabilidade da CONTRATADA.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10.4. Equipamento que apresentar defeito deverá ser reparado ou substituído em prazo compatível com a necessidade do serviço, sem prejuízo da continuidade da execução.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10.5. Os equipamentos permanecerão de propriedade da CONTRATADA.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10.6. Ao término do contrato, os equipamentos deverão ser devolvidos à CONTRATADA, ressalvadas as condições normais de desgaste decorrentes do uso regular.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10.7. O Município deverá utilizar os equipamentos de acordo com as orientações fornecidas pela CONTRATADA.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</w:t>
      </w: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 DÉCIMA PRIMEIRA – DO VALOR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11.1. O valor contratado será de: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R$ 405,00 (quatrocentos e cinco reais) por poço/mês.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11.2. Considerando os 12 (doze) poços: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mensal: R$ 4.860,00 (quatro mil, oitocentos e sessenta reais).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11.3. Para o período de 12 (doze) meses: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global: R$ 58.320,00 (cinquenta e oito mil, trezentos e vinte reais).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11.4. O valor contratado compreende todos os custos necessários à perfeita execução do objeto, incluindo: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mão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obra;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encargos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sociais e trabalhistas;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deslocamentos;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combustíveis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produtos e insumos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coleta e análise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emissão de laudos;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responsabilidade técnica;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equipamentos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comodato;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manutenção e calibração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equipamentos;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XI – tributos;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XII – despesas administrativas;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XIII – demais custos diretos e indiretos.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11.5. 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Não serão pagos valores adicionais pelos serviços ou insumos que estejam compreendidos no objeto contratado.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SEGUNDA – DA MEDIÇÃO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12.1. A medição será realizada mensalmente.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12.2. Para fins de medição, será verificado o efetivo atendimento dos 12 (doze) poços e o cumprimento das obrigações previstas no contrato.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12.3. A medição será acompanhada dos registros das visitas, relatório mensal, laudos e demais documentos exigidos pelo fiscal.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12.4. O pagamento ficará condicionado ao aceite da fiscalização.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TERCEIRA – DO PAGAMENTO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13.1. O pagamento será realizado mensalmente, após a execução dos serviços e o respectivo atesto pelo fiscal do contrato.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13.2. O valor mensal será de até 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R$ 4.860,00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, correspondente ao atendimento dos 12 (doze) poços, desde que cumpridas integralmente as obrigações contratadas.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13.3. A CONTRATADA deverá apresentar nota fiscal acompanhada da documentação exigida pela Administração.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13.4. O pagamento será realizado no prazo estabelecido pela Administração, contado do recebimento e aceite da documentação fiscal.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13.5. Havendo erro na nota fiscal ou pendência documental, o prazo de pagamento ficará suspenso até a regularização.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QUARTA – DAS OBRIGAÇÕES DA CONTRATADA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14.1. Constituem obrigações da CONTRATADA: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executar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serviços com eficiência, qualidade e segurança;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cumprir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integralmente o Termo de Referência;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realizar as visitas quinzenais;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insumos necessários;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análises mensais;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emitir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laudos;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apresentar relatórios mensais;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manter responsável técnico habilitado;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equipamentos em condições adequadas;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comunicar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imediatamente irregularidades;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XI – atender às determinações da fiscalização;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XII – observar as normas sanitárias e técnicas;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XIII – manter as condições de habilitação durante a vigência;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XIV – responsabilizar-se por seus empregados e profissionais;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arcar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todos os encargos decorrentes da execução;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XVI – reparar danos causados ao Município ou a terceiros quando decorrentes de sua responsabilidade;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XVII – manter sigilo sobre informações que tenham caráter reservado;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XVIII – não interromper injustificadamente os serviços;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XIX – cumprir as normas de segurança e proteção ambiental aplicáveis.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QUINTA – DAS OBRIGAÇÕES DO CONTRATANTE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15.1. Constituem obrigações do CONTRATANTE: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acesso aos locais de execução;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informações necessárias;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acompanhar e fiscalizar os serviços;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designar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gestor e fiscal;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comunicar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irregularidades;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receber e analisar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relatórios;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efetuar os pagamentos devidos;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VIII – fornecer à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CONTRATADA informações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sobre os poços;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IX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cumprir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demais obrigações previstas no contrato.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SEXTA – DA FISCALIZAÇÃO E GESTÃO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16.1. A execução será acompanhada e fiscalizada por servidores formalmente designados.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16.2. Compete ao fiscal verificar: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a) realização das visitas;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b) execução dos serviços;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c) fornecimento dos insumos;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d) funcionamento dos equipamentos;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e) realização das análises;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f) emissão dos laudos;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g) apresentação dos relatórios;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h) cumprimento da responsabilidade técnica;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i) demais obrigações contratuais.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16.3. A fiscalização não reduz nem exclui a responsabilidade da CONTRATADA pela perfeita execução dos serviços.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FISCAL DO CONTRATO: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0062C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Secretario da Pasta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SÉTIMA – DA RESPONSABILIDADE DA CONTRATADA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17.1. A CONTRATADA responderá pelos danos causados ao Município ou a terceiros decorrentes de ação ou omissão na execução dos serviços, quando comprovada sua responsabilidade.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17.2. A CONTRATADA será responsável pela correta execução dos serviços e pela atuação de seus profissionais.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17.3. A CONTRATADA não poderá alegar desconhecimento das condições dos locais de execução como justificativa para descumprimento das obrigações assumidas.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OITAVA – DAS ALTERAÇÕES CONTRATUAIS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18.1. Eventuais alterações contratuais observarão os </w:t>
      </w:r>
      <w:proofErr w:type="spell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. 124 e seguintes da Lei Federal nº 14.133/2021.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18.2. Nenhuma alteração que implique modificação do objeto poderá ser realizada sem a formalização do instrumento juridicamente adequado.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NONA – DO REAJUSTE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19.1. Os preços permanecerão fixos pelo período mínimo legal.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19.2. Havendo prorrogação contratual e preenchidos os requisitos legais, poderá ser concedido reajuste, mediante aplicação do índice previsto no instrumento contratual ou, na sua ausência, daquele legalmente aplicável.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19.3. O reajuste deverá ser formalizado mediante instrumento próprio, quando necessário.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– DO EQUILÍBRIO ECONÔMICO-FINANCEIRO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20.1. Será assegurado o equilíbrio econômico-financeiro do contrato nas hipóteses previstas na Lei Federal nº 14.133/2021.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20.2. Eventual pedido deverá ser devidamente fundamentado e acompanhado da documentação comprobatória do fato que tenha provocado o desequilíbrio.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PRIMEIRA – DAS SANÇÕES ADMINISTRATIVAS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21.1. O descumprimento das obrigações assumidas sujeitará a CONTRATADA às sanções previstas na Lei Federal nº 14.133/2021.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21.2. Poderão ser aplicadas, conforme a gravidade da conduta: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advertência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multa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impedimento de licitar e contratar;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declaração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inidoneidade para licitar ou contratar.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21.3. A aplicação das penalidades observará processo administrativo próprio, assegurados o contraditório e a ampla defesa.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SEGUNDA – DA MULTA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22.1. Sem prejuízo das demais sanções cabíveis, poderá ser aplicada multa nas hipóteses previstas no instrumento convocatório, Termo de Referência e legislação aplicável.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22.2. A multa poderá ser aplicada, entre outras situações, em caso de: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a) atraso injustificado na execução;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b) ausência injustificada de visita;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c) não fornecimento dos insumos;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d) não apresentação dos laudos;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e) não apresentação dos relatórios;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f) descumprimento das obrigações técnicas;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g) interrupção injustificada dos serviços.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22.3. A aplicação da multa deverá observar a proporcionalidade, a gravidade da conduta, os prejuízos causados e as disposições da Lei nº 14.133/2021.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TERCEIRA – DA EXTINÇÃO DO CONTRATO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23.1. O contrato poderá ser extinto nas hipóteses previstas nos </w:t>
      </w:r>
      <w:proofErr w:type="spell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. 137 e seguintes da Lei Federal nº 14.133/2021.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23.2. Constituem motivos para extinção, entre outros: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descumprimento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grave das obrigações;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paralisação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injustificada;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perda das condições de habilitação;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não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manutenção da responsabilidade técnica;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prática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atos ilícitos;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razões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interesse público devidamente justificadas;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demais hipóteses previstas em lei.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23.3. A extinção será formalizada conforme as exigências legais.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QUARTA – DA PROTEÇÃO AMBIENTAL E SANITÁRIA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24.1. A CONTRATADA deverá observar a legislação ambiental, sanitária e de segurança aplicável.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24.2. Os produtos utilizados deverão ser armazenados, transportados e manuseados adequadamente.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24.3. A CONTRATADA será responsável pela adoção de medidas destinadas a evitar derramamentos, desperdícios e acidentes.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24.4. O descarte de embalagens e resíduos deverá observar a legislação aplicável.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QUINTA – DA PROTEÇÃO DE DADOS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25.1. As partes deverão observar, quando aplicável, a Lei Federal nº 13.709/2018 – Lei Geral de Proteção de Dados Pessoais – LGPD.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25.2. A CONTRATADA deverá utilizar eventuais dados pessoais aos quais tenha acesso exclusivamente para cumprimento do objeto contratual.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SEXTA – DA PUBLICIDADE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26.1. O presente contrato será divulgado no 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Portal Nacional de Contratações Públicas – PNCP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, na forma e no prazo estabelecidos pela legislação.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26.2. A Administração poderá promover as demais publicações exigidas pela legislação e regulamentação municipal.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SÉTIMA – DA DOTAÇÃO ORÇAMENTÁRIA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27.1. As despesas decorrentes da execução deste contrato correrão por conta da seguinte dotação: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Projeto/Atividade: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0062C">
        <w:rPr>
          <w:rFonts w:ascii="Times New Roman" w:eastAsia="Times New Roman" w:hAnsi="Times New Roman" w:cs="Times New Roman"/>
          <w:sz w:val="24"/>
          <w:szCs w:val="24"/>
          <w:lang w:eastAsia="pt-BR"/>
        </w:rPr>
        <w:t>2072/554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27.2. Nos exercícios seguintes, as despesas correrão por conta das dotações próprias consignadas nos respectivos orçamentos.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CLÁUSULA VIGÉSIMA OITAVA – DA CESSÃO E SUBCONTRATAÇÃO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28.1. É vedada a cessão ou transferência total ou parcial do objeto sem autorização prévia e formal da Administração.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28.2. A subcontratação somente será admitida quando expressamente autorizada e nos limites estabelecidos pela Administração e pela legislação.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28.3. A eventual subcontratação não afastará a responsabilidade integral da CONTRATADA pela execução do objeto.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NONA – DA COMUNICAÇÃO DE IRREGULARIDADES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29.1. A CONTRATADA deverá comunicar imediatamente ao fiscal qualquer situação que possa representar: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risco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 qualidade da água;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falha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sistema de tratamento;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alteração relevante dos parâmetros analisados;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necessidade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intervenção técnica;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indisponibilidade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equipamentos;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qualquer</w:t>
      </w:r>
      <w:proofErr w:type="gramEnd"/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outra situação que possa comprometer a adequada execução do objeto.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29.2. Nos casos que envolvam possível risco sanitário, a comunicação deverá ser realizada imediatamente, sem aguardar o relatório mensal.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TRIGÉSIMA – DA MATRIZ DE RISCOS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30.1. Considerando a natureza e o valor da contratação, os riscos ordinários da execução serão atribuídos à parte que tiver melhores condições de gerenciá-los.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30.2. A CONTRATADA responderá pelos riscos relacionados à execução técnica dos serviços, fornecimento dos insumos, disponibilidade dos equipamentos, deslocamentos e atuação de seus profissionais.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30.3. O CONTRATANTE responderá pelos riscos relacionados às informações e condições de acesso aos locais sob sua responsabilidade, desde que devidamente comunicados à CONTRATADA.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TRIGÉSIMA PRIMEIRA – DA OBSERVÂNCIA DAS NORMAS DE SAÚDE PÚBLICA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31.1. A CONTRATADA deverá executar os serviços em conformidade com a legislação vigente relativa ao controle e à vigilância da qualidade da água para consumo humano.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31.2. Deverá observar especialmente a 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Portaria GM/MS nº 888/2021 e suas alterações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, bem como demais atos normativos que venham a substituí-la ou complementá-la durante a vigência contratual.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31.3. Eventual alteração normativa que imponha novos procedimentos deverá ser analisada pela Administração e pela CONTRATADA quanto aos seus impactos na execução contratual, observada a legislação aplicável.</w:t>
      </w: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TRIGÉSIMA SEGUNDA – DO FORO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32.1. Fica eleito o Foro da Comarca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Palmeira das Missões 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competente para dirimir questões decorrentes deste contrato que não possam ser solucionadas administrativamente, com renúncia a qualquer outro, por mais privilegiado que seja.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25516" w:rsidRPr="00F25516" w:rsidRDefault="00F25516" w:rsidP="00B0062C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TRIGÉSIMA TERCEIRA – DAS DISPOSIÇÕES FINAIS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33.1. A CONTRATADA declara conhecer e aceitar todas as condições estabelecidas no processo de contratação, no Termo de Referência e neste contrato.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33.2. A tolerância de qualquer das partes quanto ao descumprimento de obrigação não implicará renúncia ao direito de exigir seu cumprimento.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33.3. A nulidade de qualquer disposição não prejudicará as demais cláusulas, desde que seja possível manter a finalidade do contrato.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33.4. Os casos omissos serão solucionados de acordo com a Lei Federal nº 14.133/2021 e demais normas aplicáveis.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33.5. O presente contrato somente produzirá os efeitos previstos na legislação após o cumprimento das formalidades legais de publicidade.</w:t>
      </w:r>
    </w:p>
    <w:p w:rsid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de acordo, as partes assinam o presente instrumento.</w:t>
      </w:r>
    </w:p>
    <w:p w:rsidR="00B0062C" w:rsidRPr="00F25516" w:rsidRDefault="00B0062C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 – RS, </w:t>
      </w:r>
      <w:r w:rsidR="00B0062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B0062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agosto</w:t>
      </w: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B0062C" w:rsidRDefault="00B0062C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25516" w:rsidRPr="00F25516" w:rsidRDefault="00F25516" w:rsidP="00B0062C">
      <w:pPr>
        <w:spacing w:after="0" w:line="240" w:lineRule="auto"/>
        <w:ind w:firstLine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F25516" w:rsidRPr="00F25516" w:rsidRDefault="00F25516" w:rsidP="00B0062C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</w:p>
    <w:p w:rsidR="00F25516" w:rsidRDefault="00F25516" w:rsidP="00B0062C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B0062C" w:rsidRPr="00F25516" w:rsidRDefault="00B0062C" w:rsidP="00B0062C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25516" w:rsidRPr="00F25516" w:rsidRDefault="00F25516" w:rsidP="00B0062C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25516" w:rsidRPr="00F25516" w:rsidRDefault="00F25516" w:rsidP="00B0062C">
      <w:pPr>
        <w:spacing w:after="0" w:line="240" w:lineRule="auto"/>
        <w:ind w:firstLine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F25516" w:rsidRPr="00F25516" w:rsidRDefault="00B0062C" w:rsidP="00B0062C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Lacua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Sistemas de Tratamento de Agua e Saneamento LTDA</w:t>
      </w:r>
    </w:p>
    <w:p w:rsidR="00F25516" w:rsidRPr="00F25516" w:rsidRDefault="00F25516" w:rsidP="00B0062C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5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CNPJ: </w:t>
      </w:r>
      <w:r w:rsidR="00B0062C">
        <w:rPr>
          <w:rFonts w:ascii="Times New Roman" w:eastAsia="Times New Roman" w:hAnsi="Times New Roman" w:cs="Times New Roman"/>
          <w:sz w:val="24"/>
          <w:szCs w:val="24"/>
          <w:lang w:eastAsia="pt-BR"/>
        </w:rPr>
        <w:t>07.688.147/0001-65</w:t>
      </w: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25516" w:rsidRPr="00F25516" w:rsidRDefault="00F25516" w:rsidP="00B0062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F25516" w:rsidRPr="00F25516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516"/>
    <w:rsid w:val="007F5149"/>
    <w:rsid w:val="00AC493D"/>
    <w:rsid w:val="00B0062C"/>
    <w:rsid w:val="00F25516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F4EF39-C036-4A63-AA23-0595762B5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6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3398</Words>
  <Characters>18354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2026-08-10T19:44:00Z</dcterms:created>
  <dcterms:modified xsi:type="dcterms:W3CDTF">2026-08-10T19:44:00Z</dcterms:modified>
</cp:coreProperties>
</file>