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bookmarkStart w:id="0" w:name="_GoBack"/>
      <w:bookmarkEnd w:id="0"/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CONTRATO Nº.  094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/2013</w:t>
      </w:r>
    </w:p>
    <w:p w:rsidR="0099502E" w:rsidRDefault="0099502E" w:rsidP="00980F1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tabs>
          <w:tab w:val="center" w:pos="4535"/>
          <w:tab w:val="right" w:pos="9071"/>
        </w:tabs>
        <w:suppressAutoHyphens/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CONTRATO DE PRESTAÇÃO DE SERVIÇOS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E SUPORTE TÉCNICO PARA OS EQUIPAMENTOS DE INFORMÁTICA DA ADM MUNICIPAL.</w:t>
      </w:r>
    </w:p>
    <w:p w:rsidR="0099502E" w:rsidRDefault="0099502E" w:rsidP="00980F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                                           Que fazem entre si, o Município de Sagrada Família, pessoa jurídica de direito público interno, com sede na Rua 20 de março, 99, na cidade de Sagrada Família – RS, CNPJ Nº 92.410.422/0001-53, representado pelo Prefeito Municipal, Sr.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ALCIDES CÊ DA SILVA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brasileiro, casado, CPF Nº 474.149.440/34, Residente e Domiciliado na Rua Francisco Luiz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Cardona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S/N, na Cidade de Sagrada Família - RS, Doravante Denominado de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CONTRATANTE,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 de outro lado, a Empresa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DORALINA CORREA VIEIRA - ME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pessoa jurídica de direito privado, inscrita no CNPJ Nº </w:t>
      </w:r>
      <w:r>
        <w:rPr>
          <w:rFonts w:ascii="Arial" w:eastAsia="Times New Roman" w:hAnsi="Arial" w:cs="Arial"/>
          <w:sz w:val="24"/>
          <w:szCs w:val="24"/>
          <w:lang w:eastAsia="pt-BR"/>
        </w:rPr>
        <w:t>08.407.951/0001-91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neste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ato representada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pelo Senhor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FLAVIO LUIS CORREA VIEIRA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Brasileiro, CPF Nº </w:t>
      </w:r>
      <w:r>
        <w:rPr>
          <w:rFonts w:ascii="Arial" w:eastAsia="Times New Roman" w:hAnsi="Arial" w:cs="Arial"/>
          <w:sz w:val="24"/>
          <w:szCs w:val="24"/>
          <w:lang w:eastAsia="pt-BR"/>
        </w:rPr>
        <w:t>917.057.590-00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RG </w:t>
      </w:r>
      <w:r>
        <w:rPr>
          <w:rFonts w:ascii="Arial" w:eastAsia="Times New Roman" w:hAnsi="Arial" w:cs="Arial"/>
          <w:sz w:val="24"/>
          <w:szCs w:val="24"/>
          <w:lang w:eastAsia="pt-BR"/>
        </w:rPr>
        <w:t>1070682552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Residente e Domiciliado no Município de </w:t>
      </w:r>
      <w:r>
        <w:rPr>
          <w:rFonts w:ascii="Arial" w:eastAsia="Times New Roman" w:hAnsi="Arial" w:cs="Arial"/>
          <w:sz w:val="24"/>
          <w:szCs w:val="24"/>
          <w:lang w:eastAsia="pt-BR"/>
        </w:rPr>
        <w:t>Sagrada Família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- RS, Doravante Denominado simplesmente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>
        <w:rPr>
          <w:rFonts w:ascii="Arial" w:eastAsia="Times New Roman" w:hAnsi="Arial" w:cs="Arial"/>
          <w:sz w:val="24"/>
          <w:szCs w:val="24"/>
          <w:lang w:eastAsia="pt-BR"/>
        </w:rPr>
        <w:t>com amparo na Lei 8.666/93,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celebram o presente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CONTRATO DE PRESTAÇÃO DE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SERVIÇO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E SUPORTE TÉCNICO PARA OS EQUIPAMENTOS DE INFORMÁTICA DA ADMINISTRAÇÃO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t-BR"/>
        </w:rPr>
        <w:t>mediantes cláusulas e condições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 xml:space="preserve"> abaixo estabelecidas</w:t>
      </w:r>
      <w:r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CLÁUSULA PRIMEIRA – OBJETO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9D1FC5"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Constitui objeto do presente contrato a contratação de empresa (pessoa jurídica) para a prestação de serviços 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 xml:space="preserve">e suporte técnico </w:t>
      </w:r>
      <w:r w:rsidR="0011477C" w:rsidRPr="00E94482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os equipamentos de informática da Prefeitura Municipal de Sagrada Família, bem como de todas as secretarias municipais subordinadas,</w:t>
      </w:r>
      <w:r w:rsidR="0011477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escolas municipais e polos,</w:t>
      </w:r>
      <w:r w:rsidR="0011477C" w:rsidRPr="00E94482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sendo 76 (setenta e seis) computadores e 29 (vinte e nove) impressoras</w:t>
      </w:r>
      <w:r w:rsidR="0011477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Os serviços que serão realizados OBRIGATORIAMENTE pela empresa contratada são:</w:t>
      </w:r>
    </w:p>
    <w:p w:rsidR="0011477C" w:rsidRDefault="0011477C" w:rsidP="00980F1B">
      <w:pPr>
        <w:pStyle w:val="Pargrafoda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Manutenção preventiva (atualização de antivírus e remoção de vírus) em cada computador, no mínimo uma vez a cada 30 dias;</w:t>
      </w:r>
    </w:p>
    <w:p w:rsidR="0011477C" w:rsidRDefault="0011477C" w:rsidP="00980F1B">
      <w:pPr>
        <w:pStyle w:val="Pargrafoda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Manutenção das redes wireless e cabeadas;</w:t>
      </w:r>
    </w:p>
    <w:p w:rsidR="0011477C" w:rsidRDefault="0011477C" w:rsidP="00980F1B">
      <w:pPr>
        <w:pStyle w:val="Pargrafoda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Formatação de computadores e instalação de softwares necessários;</w:t>
      </w:r>
    </w:p>
    <w:p w:rsidR="0011477C" w:rsidRDefault="0011477C" w:rsidP="00980F1B">
      <w:pPr>
        <w:pStyle w:val="Pargrafoda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Assessoria na instalação e uso de novos programas;</w:t>
      </w:r>
    </w:p>
    <w:p w:rsidR="0011477C" w:rsidRDefault="0011477C" w:rsidP="00980F1B">
      <w:pPr>
        <w:pStyle w:val="Pargrafoda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Manutenção e limpeza de impressoras;</w:t>
      </w: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11477C" w:rsidRDefault="0011477C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Paragrafo Único</w:t>
      </w:r>
      <w:r>
        <w:rPr>
          <w:rFonts w:ascii="Arial" w:eastAsia="Times New Roman" w:hAnsi="Arial" w:cs="Arial"/>
          <w:sz w:val="24"/>
          <w:szCs w:val="24"/>
          <w:lang w:eastAsia="pt-BR"/>
        </w:rPr>
        <w:t>: Este contrato vincula-se ao Edital da Tomada de Preço 06/2013, e proposta apresentada pela contratada para o referido processo licitatório.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CLÁUSULA SEGUNDA – DO PAGAMENTO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</w:t>
      </w:r>
      <w:r w:rsidR="009D1FC5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="009D1FC5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>O preço certo e ajustado pelas partes pela referida prestação de serviço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>s e suporte técnico relacionado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na clausula anterior e em conformidade com a proposta financeira apresentada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 xml:space="preserve"> no Processo Licitatório Nº. 026/2013, Tomada de Preço Nº. 06</w:t>
      </w:r>
      <w:r>
        <w:rPr>
          <w:rFonts w:ascii="Arial" w:eastAsia="Times New Roman" w:hAnsi="Arial" w:cs="Arial"/>
          <w:sz w:val="24"/>
          <w:szCs w:val="24"/>
          <w:lang w:eastAsia="pt-BR"/>
        </w:rPr>
        <w:t>/2013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 xml:space="preserve"> será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R$ 3.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>150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,00 (Três mil, </w:t>
      </w:r>
      <w:r w:rsidR="0011477C">
        <w:rPr>
          <w:rFonts w:ascii="Arial" w:eastAsia="Times New Roman" w:hAnsi="Arial" w:cs="Arial"/>
          <w:sz w:val="24"/>
          <w:szCs w:val="24"/>
          <w:lang w:eastAsia="pt-BR"/>
        </w:rPr>
        <w:t>cento e cinquenta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reais) mensais, sendo que o pagamento será realizado após a realização dos serviços contratados mediante emissão de nota fiscal. 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CLAUSULA TERCEIRA – DA VIGENCIA                   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presente contrato será por um período de 12 (doze) meses, iniciando-se a </w:t>
      </w:r>
      <w:r w:rsidR="009D1FC5">
        <w:rPr>
          <w:rFonts w:ascii="Arial" w:eastAsia="Times New Roman" w:hAnsi="Arial" w:cs="Arial"/>
          <w:sz w:val="24"/>
          <w:szCs w:val="24"/>
          <w:lang w:eastAsia="pt-BR"/>
        </w:rPr>
        <w:t>partir da assinatura</w:t>
      </w:r>
      <w:r>
        <w:rPr>
          <w:rFonts w:ascii="Arial" w:eastAsia="Times New Roman" w:hAnsi="Arial" w:cs="Arial"/>
          <w:sz w:val="24"/>
          <w:szCs w:val="24"/>
          <w:lang w:eastAsia="pt-BR"/>
        </w:rPr>
        <w:t>, podendo ser prorrogado por períodos sucessivos de 12(doze) meses, ate o limite de 60(sessenta) meses, de acordo com o disposto no inciso segundo do artigo 57 da Lei Federal 8666/93, e alterações posteriores.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CLAUSULA QUARTA – DO REAJUSTE</w:t>
      </w:r>
    </w:p>
    <w:p w:rsidR="009D1FC5" w:rsidRDefault="0099502E" w:rsidP="00980F1B">
      <w:pPr>
        <w:widowControl w:val="0"/>
        <w:autoSpaceDE w:val="0"/>
        <w:autoSpaceDN w:val="0"/>
        <w:adjustRightInd w:val="0"/>
        <w:spacing w:after="0" w:line="240" w:lineRule="auto"/>
        <w:ind w:left="283"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referido contrato poderá s</w:t>
      </w:r>
      <w:r w:rsidR="009D1FC5">
        <w:rPr>
          <w:rFonts w:ascii="Arial" w:eastAsia="Times New Roman" w:hAnsi="Arial" w:cs="Arial"/>
          <w:sz w:val="24"/>
          <w:szCs w:val="24"/>
          <w:lang w:eastAsia="pt-BR"/>
        </w:rPr>
        <w:t xml:space="preserve">ofrer reajuste a cada 12 (doze) </w:t>
      </w:r>
      <w:r>
        <w:rPr>
          <w:rFonts w:ascii="Arial" w:eastAsia="Times New Roman" w:hAnsi="Arial" w:cs="Arial"/>
          <w:sz w:val="24"/>
          <w:szCs w:val="24"/>
          <w:lang w:eastAsia="pt-BR"/>
        </w:rPr>
        <w:t>meses mediante Termo Aditivo tendo como percentual de referencia o ín</w:t>
      </w:r>
      <w:r w:rsidR="009D1FC5">
        <w:rPr>
          <w:rFonts w:ascii="Arial" w:eastAsia="Times New Roman" w:hAnsi="Arial" w:cs="Arial"/>
          <w:sz w:val="24"/>
          <w:szCs w:val="24"/>
          <w:lang w:eastAsia="pt-BR"/>
        </w:rPr>
        <w:t xml:space="preserve">dice IGPM, acumulado do período e em casos de aumento significativo </w:t>
      </w:r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numero de equipamentos</w:t>
      </w:r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informática</w:t>
      </w:r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ser </w:t>
      </w:r>
      <w:proofErr w:type="gramStart"/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restado assessoria e manutenção</w:t>
      </w:r>
      <w:proofErr w:type="gramEnd"/>
      <w:r w:rsidR="009D1F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e/ou no caso de aumentar a relação de serviços a serem prestados, além do estabelecido no edital que deu origem ao certame e aos constantes no presente contrato.</w:t>
      </w:r>
    </w:p>
    <w:p w:rsidR="009D1FC5" w:rsidRDefault="009D1FC5" w:rsidP="00980F1B">
      <w:pPr>
        <w:widowControl w:val="0"/>
        <w:autoSpaceDE w:val="0"/>
        <w:autoSpaceDN w:val="0"/>
        <w:adjustRightInd w:val="0"/>
        <w:spacing w:after="0" w:line="240" w:lineRule="auto"/>
        <w:ind w:left="283" w:right="465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CLAUSULA QUINTA – DA ALTERAÇÃO CONTRATUAL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alteração unilateral visa a permitir que a Administração, independente da anuência do contrato, venha a modificar o projeto, ou suas especificações, toda vez que houver a necessidade de melhor adequação técnica aos objetivos da administração pública, bem como quando for necessária a modificação do valor contratual em decorrência de acréscimo ou diminuição do objeto contratado, num limite máximo de 25%.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CLÁUSULA SEXTA – DOS RECURSOS ORÇAMENTÁRIOS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As despesas da presente prestação de serviço serão suportadas pelas dotações orçamentárias do orçamento vigente.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CLÁUSULA SETIMA – DAS OBRIGAÇÕES 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 empresa vencedora, neste caso, </w:t>
      </w:r>
      <w:proofErr w:type="spellStart"/>
      <w:r w:rsidR="00FA0D98">
        <w:rPr>
          <w:rFonts w:ascii="Arial" w:eastAsia="Times New Roman" w:hAnsi="Arial" w:cs="Arial"/>
          <w:sz w:val="24"/>
          <w:szCs w:val="24"/>
          <w:lang w:eastAsia="pt-BR"/>
        </w:rPr>
        <w:t>Doralina</w:t>
      </w:r>
      <w:proofErr w:type="spellEnd"/>
      <w:r w:rsidR="00FA0D98">
        <w:rPr>
          <w:rFonts w:ascii="Arial" w:eastAsia="Times New Roman" w:hAnsi="Arial" w:cs="Arial"/>
          <w:sz w:val="24"/>
          <w:szCs w:val="24"/>
          <w:lang w:eastAsia="pt-BR"/>
        </w:rPr>
        <w:t xml:space="preserve"> Correa Vieira ME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compromete-se a realizar </w:t>
      </w:r>
      <w:r w:rsidR="00FA0D98">
        <w:rPr>
          <w:rFonts w:ascii="Arial" w:eastAsia="Times New Roman" w:hAnsi="Arial" w:cs="Arial"/>
          <w:sz w:val="24"/>
          <w:szCs w:val="24"/>
          <w:lang w:eastAsia="pt-BR"/>
        </w:rPr>
        <w:t>os serviços e prestar suporte técnico estabelecidos neste contrato sempre que for necessário, mediante solicitação de um representante do local onde estejam locados os equipamentos de informática (computadores e impressoras</w:t>
      </w:r>
      <w:proofErr w:type="gramStart"/>
      <w:r w:rsidR="00FA0D98">
        <w:rPr>
          <w:rFonts w:ascii="Arial" w:eastAsia="Times New Roman" w:hAnsi="Arial" w:cs="Arial"/>
          <w:sz w:val="24"/>
          <w:szCs w:val="24"/>
          <w:lang w:eastAsia="pt-BR"/>
        </w:rPr>
        <w:t>)</w:t>
      </w:r>
      <w:proofErr w:type="gramEnd"/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As despesas relacionadas com </w:t>
      </w:r>
      <w:r w:rsidR="00FA0D98">
        <w:rPr>
          <w:rFonts w:ascii="Arial" w:eastAsia="Times New Roman" w:hAnsi="Arial" w:cs="Arial"/>
          <w:sz w:val="24"/>
          <w:szCs w:val="24"/>
          <w:lang w:eastAsia="pt-BR"/>
        </w:rPr>
        <w:t>deslocamento</w:t>
      </w:r>
      <w:r>
        <w:rPr>
          <w:rFonts w:ascii="Arial" w:eastAsia="Times New Roman" w:hAnsi="Arial" w:cs="Arial"/>
          <w:sz w:val="24"/>
          <w:szCs w:val="24"/>
          <w:lang w:eastAsia="pt-BR"/>
        </w:rPr>
        <w:t>, funcionários e equipamentos</w:t>
      </w:r>
      <w:r w:rsidR="00FA0D98">
        <w:rPr>
          <w:rFonts w:ascii="Arial" w:eastAsia="Times New Roman" w:hAnsi="Arial" w:cs="Arial"/>
          <w:sz w:val="24"/>
          <w:szCs w:val="24"/>
          <w:lang w:eastAsia="pt-BR"/>
        </w:rPr>
        <w:t xml:space="preserve"> necessários para os serviços e suporte</w:t>
      </w:r>
      <w:r>
        <w:rPr>
          <w:rFonts w:ascii="Arial" w:eastAsia="Times New Roman" w:hAnsi="Arial" w:cs="Arial"/>
          <w:sz w:val="24"/>
          <w:szCs w:val="24"/>
          <w:lang w:eastAsia="pt-BR"/>
        </w:rPr>
        <w:t>, serão por conta da empresa Contratada.</w:t>
      </w:r>
    </w:p>
    <w:p w:rsidR="0099502E" w:rsidRDefault="0099502E" w:rsidP="00980F1B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CLAUSULA OITAVA – DAS DISPOSIÇOES GERAIS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Aplicam-se a este contrato as normas previstas na Lei 8.666/93, de 21 de junho de 1993 a alterações posteriores.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contratada, sem prejuízo de sua responsabilidade comunicara por escrito qualquer anormalidade que eventualmente possa ocorrer na prestação dos serviços.</w:t>
      </w:r>
    </w:p>
    <w:p w:rsidR="0099502E" w:rsidRDefault="0099502E" w:rsidP="00980F1B">
      <w:pPr>
        <w:spacing w:after="12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não cumprimento de qualquer uma das clausulas caracteriza o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inadimplento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das obrigações assumidas, sujeitando-se a multa de 10% (dez por cento) sobre o valor do contrato.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As despesas decorrentes da prestação dos serviços ora contratados, tais como: tributos municipais, estaduais e federais incidentes, correrão por conta da contratada.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 respondera pelas despesas relativas a encargos trabalhistas, de seguro de acidentes, impostos, contribuições previdenciárias e quaisquer outras que forem devidas e referentes aos serviços executados por seus empregados, uma vez que os mesmos não tem nenhum vinculo empregatício com a prefeitura.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 respondera por indenizações oriundas de danos causados a terceiros por culpa ou dolo da contratada, seus profissionais e estabelecimentos credenciados.</w:t>
      </w: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80F1B" w:rsidP="00980F1B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</w:t>
      </w:r>
      <w:r w:rsidR="0099502E">
        <w:rPr>
          <w:rFonts w:ascii="Arial" w:eastAsia="Times New Roman" w:hAnsi="Arial" w:cs="Arial"/>
          <w:b/>
          <w:sz w:val="24"/>
          <w:szCs w:val="24"/>
          <w:lang w:eastAsia="pt-BR"/>
        </w:rPr>
        <w:t>CLÁUSULA NONA– DO FORO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As partes, de comum acordo, elegem o foro da Comarca de Palmeira das Missões, para dirimir eventuais litígios envolvendo o presente instrumento, com exclusão de qualquer outro, por mais privilegiado que possa ser.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E por estarem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as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partes acertadas e contratadas, firmam o presente instrumento, em 03(três) vias de igual teor e forma, na presença de duas testemunhas, para que produza seus jurídicos e legais efeitos.</w:t>
      </w:r>
    </w:p>
    <w:p w:rsidR="0099502E" w:rsidRDefault="0099502E" w:rsidP="00980F1B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</w:t>
      </w:r>
    </w:p>
    <w:p w:rsidR="0099502E" w:rsidRDefault="0099502E" w:rsidP="00980F1B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Prefeitura Muni</w:t>
      </w:r>
      <w:r w:rsidR="00980F1B">
        <w:rPr>
          <w:rFonts w:ascii="Arial" w:eastAsia="Times New Roman" w:hAnsi="Arial" w:cs="Arial"/>
          <w:sz w:val="24"/>
          <w:szCs w:val="24"/>
          <w:lang w:eastAsia="pt-BR"/>
        </w:rPr>
        <w:t>cipal de Sagrada Família - RS, 24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outubro de 2013.</w:t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80F1B" w:rsidP="00980F1B">
      <w:pPr>
        <w:tabs>
          <w:tab w:val="left" w:pos="3525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__________________________________________</w:t>
      </w:r>
    </w:p>
    <w:p w:rsidR="0099502E" w:rsidRDefault="0099502E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PREFEITURA MUNICIPAL DE SAGRADA FAMILIA</w:t>
      </w:r>
      <w:r w:rsidR="00980F1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- RS</w:t>
      </w:r>
    </w:p>
    <w:p w:rsidR="0099502E" w:rsidRDefault="0099502E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</w:p>
    <w:p w:rsidR="00980F1B" w:rsidRDefault="00980F1B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80F1B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___________________________________</w:t>
      </w:r>
    </w:p>
    <w:p w:rsidR="0099502E" w:rsidRDefault="00980F1B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DORALINA CORREA VIEIRA - ME</w:t>
      </w:r>
    </w:p>
    <w:p w:rsidR="0099502E" w:rsidRDefault="0099502E" w:rsidP="00980F1B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</w:p>
    <w:p w:rsidR="0099502E" w:rsidRDefault="0099502E" w:rsidP="00980F1B">
      <w:pPr>
        <w:tabs>
          <w:tab w:val="left" w:pos="8175"/>
        </w:tabs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99502E" w:rsidRDefault="0099502E" w:rsidP="00980F1B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TESTEMUNHA 1 -...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>..............................</w:t>
      </w:r>
      <w:r w:rsidR="00980F1B">
        <w:rPr>
          <w:rFonts w:ascii="Arial" w:eastAsia="Times New Roman" w:hAnsi="Arial" w:cs="Arial"/>
          <w:b/>
          <w:sz w:val="24"/>
          <w:szCs w:val="24"/>
          <w:lang w:eastAsia="pt-BR"/>
        </w:rPr>
        <w:t>................................................................</w:t>
      </w:r>
      <w:proofErr w:type="gramEnd"/>
    </w:p>
    <w:p w:rsidR="00980F1B" w:rsidRDefault="00980F1B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80F1B" w:rsidRDefault="00980F1B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9502E" w:rsidRDefault="0099502E" w:rsidP="00980F1B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TESTEMUNHA 2 -...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>...............................</w:t>
      </w:r>
      <w:r w:rsidR="00980F1B">
        <w:rPr>
          <w:rFonts w:ascii="Arial" w:eastAsia="Times New Roman" w:hAnsi="Arial" w:cs="Arial"/>
          <w:b/>
          <w:sz w:val="24"/>
          <w:szCs w:val="24"/>
          <w:lang w:eastAsia="pt-BR"/>
        </w:rPr>
        <w:t>...............................................................</w:t>
      </w:r>
      <w:proofErr w:type="gramEnd"/>
    </w:p>
    <w:p w:rsidR="002A16EB" w:rsidRDefault="002A16EB" w:rsidP="00980F1B">
      <w:pPr>
        <w:jc w:val="both"/>
      </w:pPr>
    </w:p>
    <w:sectPr w:rsidR="002A16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85626"/>
    <w:multiLevelType w:val="hybridMultilevel"/>
    <w:tmpl w:val="46208BFC"/>
    <w:lvl w:ilvl="0" w:tplc="7B20154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02E"/>
    <w:rsid w:val="0011477C"/>
    <w:rsid w:val="002A16EB"/>
    <w:rsid w:val="00980F1B"/>
    <w:rsid w:val="0099502E"/>
    <w:rsid w:val="009D1FC5"/>
    <w:rsid w:val="00FA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02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147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02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14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5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1037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2013-10-22T16:30:00Z</dcterms:created>
  <dcterms:modified xsi:type="dcterms:W3CDTF">2013-10-22T17:18:00Z</dcterms:modified>
</cp:coreProperties>
</file>