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</w:t>
      </w:r>
    </w:p>
    <w:p w:rsidR="00CE4992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</w:t>
      </w:r>
      <w:r w:rsidR="00664D2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ÔNICO – REGISTRO DE PREÇOS Nº 15</w:t>
      </w:r>
      <w:bookmarkStart w:id="0" w:name="_GoBack"/>
      <w:bookmarkEnd w:id="0"/>
      <w:r w:rsidRPr="00507D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34/2026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507D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 para conhecimento dos interessados que realizará licitação na modalidade </w:t>
      </w:r>
      <w:r w:rsidRPr="00507D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507D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MENOR PREÇO POR </w:t>
      </w:r>
      <w:r w:rsidRPr="00507D9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ITEM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objetivando o </w:t>
      </w:r>
      <w:r w:rsidRPr="00507D9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Registro de Preços para futura e eventual aquisição parcelada de materiais de limpeza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destinados ao atendimento das demandas das Secretarias Municipais do Município de Sagrada Família/RS, conforme especificações constantes no Edital e seus anexos, em conformidade com a </w:t>
      </w:r>
      <w:r w:rsidRPr="00507D9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14.133/2021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legislação pertinente.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Data da sessão: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26 de março de 2026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07D9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Horário limite para envio das propostas: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às 08h55min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07D9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Início da sessão pública e disputa: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09h00min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>A sessão pública será realizada por meio do sistema eletrônico no endereço: https://bll.org.br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507D9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Edital e seus anexos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encontram-se disponíveis no site oficial do Município: www.sagradafamilia.rs.gov.br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ou junto ao Setor de Licitações da Prefeitura Municipal.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>Maiores informações poderão ser obtidas pelo e-mail: licitacoes@sagradafamilia.rs.gov.br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março de 2026.</w:t>
      </w:r>
    </w:p>
    <w:p w:rsidR="00CE4992" w:rsidRPr="00507D98" w:rsidRDefault="00CE4992" w:rsidP="00CE499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7D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507D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507D9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992"/>
    <w:rsid w:val="00664D2D"/>
    <w:rsid w:val="007F5149"/>
    <w:rsid w:val="00CE499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25B5D-C440-461A-AC24-333F77A6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99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2026-03-12T17:11:00Z</dcterms:created>
  <dcterms:modified xsi:type="dcterms:W3CDTF">2026-03-12T17:41:00Z</dcterms:modified>
</cp:coreProperties>
</file>