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3E6" w:rsidRPr="006603CE" w:rsidRDefault="002263E6" w:rsidP="002263E6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6603C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AVISO DE LICITAÇÃO</w:t>
      </w:r>
    </w:p>
    <w:p w:rsidR="002263E6" w:rsidRPr="006603CE" w:rsidRDefault="002263E6" w:rsidP="002263E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6603C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PREGÃO ELETRÔNICO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05/</w:t>
      </w: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2263E6" w:rsidRPr="006603CE" w:rsidRDefault="002263E6" w:rsidP="002263E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03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Família/RS, por meio da Secretaria Municipal de Obras, torna público que realizará licitação na modalidade </w:t>
      </w: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</w:t>
      </w:r>
      <w:r w:rsidRPr="006603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 tipo </w:t>
      </w: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MENOR PREÇO POR ITEM</w:t>
      </w:r>
      <w:r w:rsidRPr="006603CE"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da Lei Federal nº 14.133/2021.</w:t>
      </w:r>
    </w:p>
    <w:p w:rsidR="002263E6" w:rsidRPr="006603CE" w:rsidRDefault="002263E6" w:rsidP="002263E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6603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Aquisição de </w:t>
      </w: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(um) caminhão usado, acoplado com prancha hidráulica nova</w:t>
      </w:r>
      <w:r w:rsidRPr="006603CE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capacidade mínima de carga de 15 toneladas, destinado ao atendimento das necessidades operacionais da Secretaria Municipal de Obras do Município de Sagrada Família/RS, conforme especificações constantes no Edital e seus anexos.</w:t>
      </w:r>
    </w:p>
    <w:p w:rsidR="002263E6" w:rsidRPr="006603CE" w:rsidRDefault="002263E6" w:rsidP="002263E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estimado:</w:t>
      </w:r>
      <w:r w:rsidRPr="006603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</w:t>
      </w: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350.000,00</w:t>
      </w:r>
      <w:r w:rsidRPr="006603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(trezentos e cinquenta mil reais).</w:t>
      </w:r>
    </w:p>
    <w:p w:rsidR="002263E6" w:rsidRPr="006603CE" w:rsidRDefault="002263E6" w:rsidP="002263E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e horário da sessão pública:</w:t>
      </w:r>
      <w:r w:rsidRPr="006603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18</w:t>
      </w: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</w:t>
      </w:r>
      <w:r w:rsidRPr="006603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/2026, às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14</w:t>
      </w:r>
      <w:r w:rsidRPr="006603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horas.</w:t>
      </w:r>
    </w:p>
    <w:p w:rsidR="002263E6" w:rsidRPr="006603CE" w:rsidRDefault="002263E6" w:rsidP="002263E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Local:</w:t>
      </w:r>
      <w:r w:rsidRPr="006603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Sistema eletrônico a ser informado no Edital.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( BLL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 COMPRAS)</w:t>
      </w:r>
    </w:p>
    <w:p w:rsidR="002263E6" w:rsidRPr="006603CE" w:rsidRDefault="002263E6" w:rsidP="002263E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Modo de disputa:</w:t>
      </w:r>
      <w:r w:rsidRPr="006603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Aberto.</w:t>
      </w:r>
    </w:p>
    <w:p w:rsidR="002263E6" w:rsidRPr="006603CE" w:rsidRDefault="002263E6" w:rsidP="002263E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Base legal:</w:t>
      </w:r>
      <w:r w:rsidRPr="006603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Federal nº 14.133/2021.</w:t>
      </w:r>
    </w:p>
    <w:p w:rsidR="002263E6" w:rsidRPr="006603CE" w:rsidRDefault="002263E6" w:rsidP="002263E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03CE">
        <w:rPr>
          <w:rFonts w:ascii="Times New Roman" w:eastAsia="Times New Roman" w:hAnsi="Times New Roman" w:cs="Times New Roman"/>
          <w:sz w:val="24"/>
          <w:szCs w:val="24"/>
          <w:lang w:eastAsia="pt-BR"/>
        </w:rPr>
        <w:t>O Edital e seus anexos encontram-se disponíveis para consulta no site oficial do Município e no sistema eletrônico utilizado para a realização do certame.</w:t>
      </w:r>
    </w:p>
    <w:p w:rsidR="002263E6" w:rsidRPr="006603CE" w:rsidRDefault="002263E6" w:rsidP="002263E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03CE">
        <w:rPr>
          <w:rFonts w:ascii="Times New Roman" w:eastAsia="Times New Roman" w:hAnsi="Times New Roman" w:cs="Times New Roman"/>
          <w:sz w:val="24"/>
          <w:szCs w:val="24"/>
          <w:lang w:eastAsia="pt-BR"/>
        </w:rPr>
        <w:t>Informações adicionais poderão ser obtidas junto ao Setor de Licitações do Município de Sagrada Família/RS, durante o horário de expediente.</w:t>
      </w:r>
    </w:p>
    <w:p w:rsidR="002263E6" w:rsidRPr="006603CE" w:rsidRDefault="002263E6" w:rsidP="002263E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30</w:t>
      </w: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janeiro</w:t>
      </w: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2263E6" w:rsidRPr="006603CE" w:rsidRDefault="002263E6" w:rsidP="002263E6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63E6" w:rsidRPr="006603CE" w:rsidRDefault="002263E6" w:rsidP="002263E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Elisete de Oliveira Santos</w:t>
      </w:r>
      <w:r w:rsidRPr="006603C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603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Prefeita Municipal em Exercício</w:t>
      </w:r>
      <w:r w:rsidRPr="006603C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Município de Sagrada Família/RS</w:t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3E6"/>
    <w:rsid w:val="002263E6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25B32E-49CE-4992-B3D8-85E787F8E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3E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2026-01-30T14:33:00Z</dcterms:created>
  <dcterms:modified xsi:type="dcterms:W3CDTF">2026-01-30T14:33:00Z</dcterms:modified>
</cp:coreProperties>
</file>