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1ª Retificação do Edital de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Concorrência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nº.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01/2024</w:t>
      </w:r>
    </w:p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Processo de Licitação nº.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14/2024</w:t>
      </w:r>
    </w:p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Tipo Menor Preço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Global</w:t>
      </w:r>
    </w:p>
    <w:p w:rsidR="00012C2B" w:rsidRPr="00D64499" w:rsidRDefault="00012C2B" w:rsidP="00012C2B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eastAsia="Calibri" w:hAnsi="Calibri" w:cs="Times New Roman"/>
        </w:rPr>
      </w:pPr>
    </w:p>
    <w:p w:rsidR="00012C2B" w:rsidRPr="00D64499" w:rsidRDefault="00012C2B" w:rsidP="00012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644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PREFEITO DO MUNICÍPIO DE SAGRADA FAMÍLIA/RS,</w:t>
      </w: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no uso das atribuições legais que lhe são conferidas pela legislação em vigor, e visando a maior competitividade no certame, torna público, 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 partir desta data,</w:t>
      </w: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para conhecimento dos interessados, que retificou item do 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Edital de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Concorrência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nº.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/202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4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, do Processo Licitatório nº.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14/2024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>como segue:</w:t>
      </w:r>
    </w:p>
    <w:p w:rsidR="00012C2B" w:rsidRPr="00D64499" w:rsidRDefault="00012C2B" w:rsidP="00012C2B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</w:pPr>
    </w:p>
    <w:p w:rsidR="00012C2B" w:rsidRDefault="00012C2B" w:rsidP="00012C2B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</w:pPr>
      <w:r w:rsidRPr="00D64499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1 – Fica retificado que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a</w:t>
      </w:r>
      <w:r w:rsidRPr="00D64499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 referente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Concorrencia</w:t>
      </w:r>
      <w:r w:rsidRPr="00D64499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 nº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/202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4</w:t>
      </w:r>
      <w:r w:rsidRPr="00D64499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, Processo nº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14/2024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 </w:t>
      </w:r>
      <w:r w:rsidRPr="00D64499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se dá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sobre a Data de Cad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astramento que será ate o dia 29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 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fevereiro de 2024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 as 11:30 horas.</w:t>
      </w:r>
    </w:p>
    <w:p w:rsidR="00012C2B" w:rsidRPr="00743FDA" w:rsidRDefault="00012C2B" w:rsidP="00012C2B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PT" w:bidi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2 – Fica retificado que a refe</w:t>
      </w:r>
      <w:r w:rsidR="00692E8D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re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nte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Concorrencia nº 01/2024, Processo 14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/202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, que o </w:t>
      </w:r>
      <w:r w:rsidRPr="00C16791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Comprovante de garantia de </w:t>
      </w:r>
      <w:r w:rsidRPr="00743FDA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PT" w:bidi="pt-PT"/>
        </w:rPr>
        <w:t>proposta no valor de 1% (um por cento).</w:t>
      </w:r>
    </w:p>
    <w:p w:rsidR="00012C2B" w:rsidRPr="00D64499" w:rsidRDefault="00012C2B" w:rsidP="00012C2B">
      <w:pPr>
        <w:widowControl w:val="0"/>
        <w:autoSpaceDE w:val="0"/>
        <w:autoSpaceDN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16791">
        <w:rPr>
          <w:rFonts w:ascii="Times New Roman" w:eastAsia="Times New Roman" w:hAnsi="Times New Roman" w:cs="Times New Roman"/>
          <w:bCs/>
          <w:sz w:val="24"/>
          <w:szCs w:val="24"/>
          <w:lang w:val="pt-PT" w:eastAsia="pt-PT" w:bidi="pt-PT"/>
        </w:rPr>
        <w:t xml:space="preserve"> 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 xml:space="preserve">2 </w:t>
      </w:r>
      <w:r w:rsidR="00692E8D" w:rsidRPr="00D64499">
        <w:rPr>
          <w:rFonts w:ascii="Times New Roman" w:eastAsia="Calibri" w:hAnsi="Times New Roman" w:cs="Times New Roman"/>
          <w:bCs/>
          <w:sz w:val="24"/>
          <w:szCs w:val="24"/>
        </w:rPr>
        <w:t>-</w:t>
      </w:r>
      <w:r w:rsidR="00692E8D">
        <w:rPr>
          <w:rFonts w:ascii="Times New Roman" w:eastAsia="Calibri" w:hAnsi="Times New Roman" w:cs="Times New Roman"/>
          <w:bCs/>
          <w:sz w:val="24"/>
          <w:szCs w:val="24"/>
        </w:rPr>
        <w:t xml:space="preserve"> HOUVE </w:t>
      </w:r>
      <w:r>
        <w:rPr>
          <w:rFonts w:ascii="Times New Roman" w:eastAsia="Calibri" w:hAnsi="Times New Roman" w:cs="Times New Roman"/>
          <w:bCs/>
          <w:sz w:val="24"/>
          <w:szCs w:val="24"/>
        </w:rPr>
        <w:t>alterações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n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 xml:space="preserve">a data da Abertura do Processo Licitatório para as </w:t>
      </w:r>
      <w:r>
        <w:rPr>
          <w:rFonts w:ascii="Times New Roman" w:eastAsia="Calibri" w:hAnsi="Times New Roman" w:cs="Times New Roman"/>
          <w:bCs/>
          <w:sz w:val="24"/>
          <w:szCs w:val="24"/>
        </w:rPr>
        <w:t>09h00min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 xml:space="preserve"> do dia </w:t>
      </w:r>
      <w:r>
        <w:rPr>
          <w:rFonts w:ascii="Times New Roman" w:eastAsia="Calibri" w:hAnsi="Times New Roman" w:cs="Times New Roman"/>
          <w:bCs/>
          <w:sz w:val="24"/>
          <w:szCs w:val="24"/>
        </w:rPr>
        <w:t>07</w:t>
      </w:r>
      <w:r>
        <w:rPr>
          <w:rFonts w:ascii="Times New Roman" w:eastAsia="Calibri" w:hAnsi="Times New Roman" w:cs="Times New Roman"/>
          <w:bCs/>
          <w:sz w:val="24"/>
          <w:szCs w:val="24"/>
        </w:rPr>
        <w:t>/</w:t>
      </w:r>
      <w:r>
        <w:rPr>
          <w:rFonts w:ascii="Times New Roman" w:eastAsia="Calibri" w:hAnsi="Times New Roman" w:cs="Times New Roman"/>
          <w:bCs/>
          <w:sz w:val="24"/>
          <w:szCs w:val="24"/>
        </w:rPr>
        <w:t>03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>/202</w:t>
      </w:r>
      <w:r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Pr="00D64499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692E8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012C2B" w:rsidRPr="00D64499" w:rsidRDefault="00012C2B" w:rsidP="00012C2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 Edital retificado encontra-se disponível no site www.sagradafamilia.rs.gov.br.</w:t>
      </w:r>
    </w:p>
    <w:p w:rsidR="00012C2B" w:rsidRPr="00D64499" w:rsidRDefault="00012C2B" w:rsidP="00012C2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Ficam inalterados os demais itens e atos até então praticados do 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Edital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Tomada de Preço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nº.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07/2023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, do Processo Licitatório nº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141/2023</w:t>
      </w:r>
      <w:r w:rsidRPr="00D644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:rsidR="00012C2B" w:rsidRPr="00D64499" w:rsidRDefault="00012C2B" w:rsidP="00012C2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2C2B" w:rsidRPr="00D64499" w:rsidRDefault="00012C2B" w:rsidP="00012C2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Sagrada Família - RS,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21</w:t>
      </w: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fevereiro de 2024</w:t>
      </w: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bookmarkStart w:id="0" w:name="_GoBack"/>
      <w:bookmarkEnd w:id="0"/>
    </w:p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Sergio João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Pietrobelli</w:t>
      </w:r>
      <w:proofErr w:type="spellEnd"/>
    </w:p>
    <w:p w:rsidR="00012C2B" w:rsidRPr="00D64499" w:rsidRDefault="00012C2B" w:rsidP="00012C2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644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Prefeito Municipal </w:t>
      </w:r>
    </w:p>
    <w:p w:rsidR="00012C2B" w:rsidRPr="00D64499" w:rsidRDefault="00012C2B" w:rsidP="00012C2B">
      <w:pPr>
        <w:rPr>
          <w:rFonts w:ascii="Calibri" w:eastAsia="Calibri" w:hAnsi="Calibri" w:cs="Times New Roman"/>
        </w:rPr>
      </w:pPr>
    </w:p>
    <w:p w:rsidR="00012C2B" w:rsidRDefault="00012C2B" w:rsidP="00012C2B"/>
    <w:p w:rsidR="007A384F" w:rsidRDefault="007A384F"/>
    <w:sectPr w:rsidR="007A384F" w:rsidSect="00F6522B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C2B"/>
    <w:rsid w:val="00012C2B"/>
    <w:rsid w:val="00534711"/>
    <w:rsid w:val="00692E8D"/>
    <w:rsid w:val="007A384F"/>
    <w:rsid w:val="0098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8D372-3CD7-4D2E-BFE2-2B9152F8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C2B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dcterms:created xsi:type="dcterms:W3CDTF">2024-02-21T14:21:00Z</dcterms:created>
  <dcterms:modified xsi:type="dcterms:W3CDTF">2024-02-21T14:21:00Z</dcterms:modified>
</cp:coreProperties>
</file>