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74D" w:rsidRDefault="005E074D" w:rsidP="005E074D">
      <w:pPr>
        <w:rPr>
          <w:rFonts w:ascii="Times New Roman" w:hAnsi="Times New Roman" w:cs="Times New Roman"/>
          <w:sz w:val="24"/>
          <w:szCs w:val="24"/>
        </w:rPr>
      </w:pPr>
    </w:p>
    <w:p w:rsidR="005E074D" w:rsidRDefault="005E074D" w:rsidP="005E074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u w:val="single"/>
        </w:rPr>
        <w:t>INTENÇÃO DE DISPENSA DE LICITAÇÃO</w:t>
      </w:r>
    </w:p>
    <w:p w:rsidR="005E074D" w:rsidRDefault="005E074D" w:rsidP="005E07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ARTIGO 75, INCISO II.</w:t>
      </w:r>
    </w:p>
    <w:p w:rsidR="005E074D" w:rsidRDefault="005E074D" w:rsidP="005E07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074D" w:rsidRDefault="005E074D" w:rsidP="005E07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074D" w:rsidRDefault="005E074D" w:rsidP="005E074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 PREAMBULO</w:t>
      </w:r>
    </w:p>
    <w:p w:rsidR="005E074D" w:rsidRDefault="005E074D" w:rsidP="005E07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MUNICIPIO DE SAGRADA FAMÍLIA – RS, inscrito no CNPJ 92.410.422/0001-53, com sede administrativa na Rua 20 de março, 99, centro, em Sagrada Família – RS, neste ato representado pelo seu Prefeito Municipal, Sr. Marcos do </w:t>
      </w:r>
      <w:proofErr w:type="gramStart"/>
      <w:r>
        <w:rPr>
          <w:rFonts w:ascii="Times New Roman" w:hAnsi="Times New Roman" w:cs="Times New Roman"/>
          <w:sz w:val="24"/>
          <w:szCs w:val="24"/>
        </w:rPr>
        <w:t>Nascimento Santos</w:t>
      </w:r>
      <w:proofErr w:type="gramEnd"/>
      <w:r>
        <w:rPr>
          <w:rFonts w:ascii="Times New Roman" w:hAnsi="Times New Roman" w:cs="Times New Roman"/>
          <w:sz w:val="24"/>
          <w:szCs w:val="24"/>
        </w:rPr>
        <w:t>, nos termos do art. 75, inciso II, torna público que, tem interesse de realizar a</w:t>
      </w:r>
      <w:r>
        <w:rPr>
          <w:rFonts w:ascii="Times New Roman" w:hAnsi="Times New Roman" w:cs="Times New Roman"/>
          <w:sz w:val="24"/>
          <w:szCs w:val="24"/>
        </w:rPr>
        <w:t xml:space="preserve"> compra de peças e</w:t>
      </w:r>
      <w:r>
        <w:rPr>
          <w:rFonts w:ascii="Times New Roman" w:hAnsi="Times New Roman" w:cs="Times New Roman"/>
          <w:sz w:val="24"/>
          <w:szCs w:val="24"/>
        </w:rPr>
        <w:t xml:space="preserve"> contratação direta de empresa para prestação de serviços </w:t>
      </w:r>
      <w:r>
        <w:rPr>
          <w:rFonts w:ascii="Times New Roman" w:hAnsi="Times New Roman" w:cs="Times New Roman"/>
          <w:sz w:val="24"/>
          <w:szCs w:val="24"/>
        </w:rPr>
        <w:t>recuperação da bomba hidráulica da retro JCB 3C para atender a demanda da</w:t>
      </w:r>
      <w:r>
        <w:rPr>
          <w:rFonts w:ascii="Times New Roman" w:hAnsi="Times New Roman" w:cs="Times New Roman"/>
          <w:sz w:val="24"/>
          <w:szCs w:val="24"/>
        </w:rPr>
        <w:t xml:space="preserve"> Secretaria de </w:t>
      </w:r>
      <w:r>
        <w:rPr>
          <w:rFonts w:ascii="Times New Roman" w:hAnsi="Times New Roman" w:cs="Times New Roman"/>
          <w:sz w:val="24"/>
          <w:szCs w:val="24"/>
        </w:rPr>
        <w:t>Obras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>
        <w:rPr>
          <w:rFonts w:ascii="Times New Roman" w:hAnsi="Times New Roman" w:cs="Times New Roman"/>
          <w:sz w:val="24"/>
          <w:szCs w:val="24"/>
        </w:rPr>
        <w:t>Sagrada Família – RS, tudo isso com base em memorial descritivo e justificativas abaixo afixadas.</w:t>
      </w:r>
    </w:p>
    <w:p w:rsidR="005E074D" w:rsidRDefault="005E074D" w:rsidP="005E074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74D" w:rsidRDefault="005E074D" w:rsidP="005E074D">
      <w:pPr>
        <w:pStyle w:val="PargrafodaLista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 FUNDAMENTAÇÃO LEGAL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 notório que a licitação pública é obrigatória, e também que esta obrigatoriedade tem por finalidade a proteção do interesse público em razão da possibilidade da pratica de atos imorais, atos esses que possam acarretar um tratamento discriminatório não previsto em lei.</w:t>
      </w:r>
    </w:p>
    <w:p w:rsidR="005E074D" w:rsidRDefault="005E074D" w:rsidP="005E074D">
      <w:pPr>
        <w:pStyle w:val="PargrafodaLista"/>
        <w:widowControl w:val="0"/>
        <w:tabs>
          <w:tab w:val="left" w:pos="799"/>
        </w:tabs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b/>
          <w:sz w:val="24"/>
          <w:szCs w:val="24"/>
        </w:rPr>
        <w:t>2.1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O motivo maior da existência da licitação pública é o respeito ao Princípio Constitucional da Isonomia, uma vez que o Contrato Administrativo decorrente da licitação pública vem ao final trazer benefícios econômicos ao contratado e, por esse motivo, todos aqueles potenciais interessados em contratados em contratar com a Administração Pública devem, nos termos da legislação vigente, ser tratados de maneira isonômica por parte da Administração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Pública.</w:t>
      </w:r>
    </w:p>
    <w:p w:rsidR="005E074D" w:rsidRDefault="005E074D" w:rsidP="005E074D">
      <w:pPr>
        <w:widowControl w:val="0"/>
        <w:tabs>
          <w:tab w:val="left" w:pos="79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Neste sentido, a regra geral vigente no arcabouço jurídico pátrio, é que a contratação pública deve ser precedida de licitação pública, assim a redação do art. 37, inciso XXI da Constituição da República Federativa do Brasil – CRFB/1988, não deixa duvidas quanto ao acima exposto, entretanto, o próprio art. 37, inciso XXI, da CRFB de 1988 diz que podem existir casos previstos na legislação infraconstitucional em que a Administração Pública, respeitadas as formalidades legais, pode contratar de forma direta, nesse sentido é o art. 75, inciso II combinado com o seu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val="pt-PT"/>
        </w:rPr>
        <w:t xml:space="preserve">§3º,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da Lei Federal nº 14.133, de 01 de abril de 2021, conforme transcrição a</w:t>
      </w:r>
      <w:r>
        <w:rPr>
          <w:rFonts w:ascii="Times New Roman" w:eastAsia="Times New Roman" w:hAnsi="Times New Roman" w:cs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seguir:</w:t>
      </w:r>
    </w:p>
    <w:p w:rsidR="005E074D" w:rsidRDefault="005E074D" w:rsidP="005E074D">
      <w:pPr>
        <w:widowControl w:val="0"/>
        <w:tabs>
          <w:tab w:val="left" w:pos="799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pt-PT"/>
        </w:rPr>
        <w:t>CONSTITUIÇÃO DA REPÚBLICA FEDERATIVA DO BRASIL – CRFB/1988: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[...]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XXI -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pt-PT"/>
        </w:rPr>
        <w:t>ressalvados os casos especificados na legislação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, as obras, serviços, compras e alienações serão contratados mediante processo de licitação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lastRenderedPageBreak/>
        <w:t>pública que assegure igualdade de condições a todos os concorrentes, com cláusulas que estabeleçam obrigações de pagamento, mantidas as condições efetivas da proposta, nos termos da lei, o qual somente permitirá as exigências de qualificação técnica e econômicas indispensáveis à garantia do cumprimento das</w:t>
      </w:r>
      <w:r>
        <w:rPr>
          <w:rFonts w:ascii="Times New Roman" w:eastAsia="Times New Roman" w:hAnsi="Times New Roman" w:cs="Times New Roman"/>
          <w:i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obrigações.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LEI FEDERAL Nº 14.133, DE 2021: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Art. 75. É dispensável a licitação: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[...].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II - para contratação que envolva valores inferiores a R$ 50.000,00 (cinquenta mil reais), no caso de outros serviços e compras.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§ 3º As contratações de que tratam os incisos I e II do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pt-PT"/>
        </w:rPr>
        <w:t xml:space="preserve">caput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deste artigo serão preferencialmente precedidas de divulgação de aviso em sítio eletrônico oficial, pelo prazo mínimo de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3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 (três) dias úteis, com a especificação do objeto pretendido e com a manifestação de interesse da Administração em obter propostas adicionais de eventuais interessados, devendo ser selecionada a proposta mais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vantajosa.</w:t>
      </w:r>
    </w:p>
    <w:p w:rsidR="005E074D" w:rsidRDefault="005E074D" w:rsidP="005E074D">
      <w:pPr>
        <w:widowControl w:val="0"/>
        <w:numPr>
          <w:ilvl w:val="1"/>
          <w:numId w:val="2"/>
        </w:numPr>
        <w:tabs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Desta feita, a rigor, as compras, serviços, obras, alienações e locações realizadas no âmbito da Administração Pública Brasileira serão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precedidos de processo licitatório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, conforme fixa o inciso XXI do art. 37 da Constituição Federal de</w:t>
      </w:r>
      <w:r>
        <w:rPr>
          <w:rFonts w:ascii="Times New Roman" w:eastAsia="Times New Roman" w:hAnsi="Times New Roman" w:cs="Times New Roman"/>
          <w:i/>
          <w:spacing w:val="-17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1988.</w:t>
      </w:r>
    </w:p>
    <w:p w:rsidR="005E074D" w:rsidRDefault="005E074D" w:rsidP="005E074D">
      <w:pPr>
        <w:widowControl w:val="0"/>
        <w:numPr>
          <w:ilvl w:val="1"/>
          <w:numId w:val="2"/>
        </w:numPr>
        <w:tabs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Nesse sentido Niebuhr (2015, p.</w:t>
      </w:r>
      <w:r>
        <w:rPr>
          <w:rFonts w:ascii="Times New Roman" w:eastAsia="Times New Roman" w:hAnsi="Times New Roman" w:cs="Times New Roman"/>
          <w:i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123):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[...] a licitação pública é obrigatória em tributo aos princípios regentes da Administração Pública, que visam proteger o interesse público de atos imorais, marcados pela pessoalidade e, com destaque, que imputem aos membros da coletividade tratamento discriminatório apartado da razoabilidade.</w:t>
      </w:r>
      <w:r>
        <w:rPr>
          <w:rFonts w:ascii="Times New Roman" w:eastAsia="Times New Roman" w:hAnsi="Times New Roman" w:cs="Times New Roman"/>
          <w:i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[...]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val="pt-PT"/>
        </w:rPr>
        <w:t>1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.</w:t>
      </w:r>
    </w:p>
    <w:p w:rsidR="005E074D" w:rsidRDefault="005E074D" w:rsidP="005E074D">
      <w:pPr>
        <w:widowControl w:val="0"/>
        <w:numPr>
          <w:ilvl w:val="1"/>
          <w:numId w:val="2"/>
        </w:numPr>
        <w:tabs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Analisando o tema a doutrina pátria manifesta-se no mesmo sentido, conforme transcrição a</w:t>
      </w:r>
      <w:r>
        <w:rPr>
          <w:rFonts w:ascii="Times New Roman" w:eastAsia="Times New Roman" w:hAnsi="Times New Roman" w:cs="Times New Roman"/>
          <w:i/>
          <w:spacing w:val="5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seguir: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O fato é que, de modo muito claro, a regra é a obrigatoriedade de licitação pública, e a exceção se refere aos casos especificados pela legislação, que, como visto,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redundam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 em inexigibilidade e dispensa. Bem se vê que o constituinte atribuiu competência ao legislador para integrar o dispositivo, declinando os casos em que a licitação pública não se impõe. Entretanto, o constituinte não permitiu que o legislador criasse hipóteses de dispensa não plausíveis, pois, se assim tivesse procedido, este último poderia subverter a própria regra constitucional relativa à obrigatoriedade de licitação</w:t>
      </w:r>
      <w:r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val="pt-PT"/>
        </w:rPr>
        <w:t>2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.</w:t>
      </w:r>
    </w:p>
    <w:p w:rsidR="005E074D" w:rsidRDefault="005E074D" w:rsidP="005E074D">
      <w:pPr>
        <w:widowControl w:val="0"/>
        <w:numPr>
          <w:ilvl w:val="1"/>
          <w:numId w:val="2"/>
        </w:numPr>
        <w:tabs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Com efeito, as contratações diretas constituem exceções à regra geral e, como tal, somente podem ser realizadas nos estreitos limites fixados pela legislação</w:t>
      </w:r>
      <w:r>
        <w:rPr>
          <w:rFonts w:ascii="Times New Roman" w:eastAsia="Times New Roman" w:hAnsi="Times New Roman" w:cs="Times New Roman"/>
          <w:i/>
          <w:spacing w:val="2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vigente.</w:t>
      </w:r>
    </w:p>
    <w:p w:rsidR="005E074D" w:rsidRDefault="005E074D" w:rsidP="005E074D">
      <w:pPr>
        <w:widowControl w:val="0"/>
        <w:numPr>
          <w:ilvl w:val="1"/>
          <w:numId w:val="2"/>
        </w:numPr>
        <w:tabs>
          <w:tab w:val="left" w:pos="799"/>
        </w:tabs>
        <w:autoSpaceDE w:val="0"/>
        <w:autoSpaceDN w:val="0"/>
        <w:spacing w:after="0" w:line="240" w:lineRule="auto"/>
        <w:ind w:left="993" w:firstLine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 xml:space="preserve">No arcabouço jurídico pátrio, existem duas possibilidades de contratação direta, quais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sejam: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  <w:szCs w:val="24"/>
          <w:lang w:val="pt-PT"/>
        </w:rPr>
        <w:t>a) por dispensa de licitação; ou b) por inexigibilidade de licitação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. Especificamente para o caso em tela, assim dispõe o art. 75, inciso II, c/c § 3º da Lei Federal nº 14.133, de 2021, acima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val="pt-PT"/>
        </w:rPr>
        <w:t>citado.</w:t>
      </w:r>
    </w:p>
    <w:p w:rsidR="005E074D" w:rsidRDefault="005E074D" w:rsidP="005E074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E074D" w:rsidRDefault="005E074D" w:rsidP="005E074D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JUSTIFICATIVA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PT"/>
        </w:rPr>
        <w:t>AQUISIÇÃO DOS MATERIAIS/BENS/SERVIÇOS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:</w:t>
      </w:r>
    </w:p>
    <w:p w:rsidR="005E074D" w:rsidRDefault="005E074D" w:rsidP="005E074D">
      <w:pPr>
        <w:widowControl w:val="0"/>
        <w:tabs>
          <w:tab w:val="left" w:pos="799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administração Municipal,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CONSIDERANDO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 necessidade dos serviços </w:t>
      </w:r>
      <w:r w:rsidR="00E167C0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com a maquina retro jcb </w:t>
      </w:r>
      <w:proofErr w:type="gramStart"/>
      <w:r w:rsidR="00E167C0">
        <w:rPr>
          <w:rFonts w:ascii="Times New Roman" w:eastAsia="Times New Roman" w:hAnsi="Times New Roman" w:cs="Times New Roman"/>
          <w:sz w:val="24"/>
          <w:szCs w:val="24"/>
          <w:lang w:val="pt-PT"/>
        </w:rPr>
        <w:t>3</w:t>
      </w:r>
      <w:proofErr w:type="gramEnd"/>
      <w:r w:rsidR="00E167C0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 para atender as demandas da Secretaria de Obras.</w:t>
      </w:r>
    </w:p>
    <w:p w:rsidR="005E074D" w:rsidRDefault="005E074D" w:rsidP="005E074D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CONSIDERANDO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 necessidade de realizar </w:t>
      </w:r>
      <w:r w:rsidR="005931BB">
        <w:rPr>
          <w:rFonts w:ascii="Times New Roman" w:eastAsia="Times New Roman" w:hAnsi="Times New Roman" w:cs="Times New Roman"/>
          <w:sz w:val="24"/>
          <w:szCs w:val="24"/>
          <w:lang w:val="pt-PT"/>
        </w:rPr>
        <w:t>trabalhos para a população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deste municipio.</w:t>
      </w:r>
    </w:p>
    <w:p w:rsidR="005E074D" w:rsidRDefault="005E074D" w:rsidP="005E074D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A SECRETARIA MUNICIPAL DE </w:t>
      </w:r>
      <w:r w:rsidR="00E167C0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OBRAS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acompanhará e fiscalizará os trabalhos. </w:t>
      </w:r>
    </w:p>
    <w:p w:rsidR="005E074D" w:rsidRDefault="005E074D" w:rsidP="005E074D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A intenção pela opção contratação desta modalidade de serviço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, ocorreu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pelos seguintes benefícios e</w:t>
      </w:r>
      <w:r>
        <w:rPr>
          <w:rFonts w:ascii="Times New Roman" w:eastAsia="Times New Roman" w:hAnsi="Times New Roman" w:cs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fatos:</w:t>
      </w:r>
    </w:p>
    <w:p w:rsidR="005E074D" w:rsidRDefault="005E074D" w:rsidP="005E074D">
      <w:pPr>
        <w:widowControl w:val="0"/>
        <w:numPr>
          <w:ilvl w:val="2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O enquadramento do valor no limite legal do art. 75, inciso II, da Lei Federal nº 14.133, de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2021;</w:t>
      </w:r>
    </w:p>
    <w:p w:rsidR="005E074D" w:rsidRDefault="005E074D" w:rsidP="005E074D">
      <w:pPr>
        <w:widowControl w:val="0"/>
        <w:numPr>
          <w:ilvl w:val="2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Proporcionar maior agilidade para inicio dos serviços.</w:t>
      </w:r>
    </w:p>
    <w:p w:rsidR="005E074D" w:rsidRDefault="005E074D" w:rsidP="005E074D">
      <w:pPr>
        <w:widowControl w:val="0"/>
        <w:numPr>
          <w:ilvl w:val="2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Propiciar redução de custos;</w:t>
      </w:r>
    </w:p>
    <w:p w:rsidR="005E074D" w:rsidRDefault="005E074D" w:rsidP="005E074D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Desta forma, especificamos o memorial descritivo, a forma que os serviços devem ser realizados e os valores máximos a serem pagos.</w:t>
      </w:r>
    </w:p>
    <w:p w:rsidR="005E074D" w:rsidRDefault="005E074D" w:rsidP="005E074D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OPTA, a Administração Municipal, avaliados os aspectos/fatos que norteiam o caso em tela,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resta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evidente que a contratação direta é a via adequada e efetiva para eliminar/relativizar os danos ao interesse</w:t>
      </w:r>
      <w:r>
        <w:rPr>
          <w:rFonts w:ascii="Times New Roman" w:eastAsia="Times New Roman" w:hAnsi="Times New Roman" w:cs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público.</w:t>
      </w:r>
    </w:p>
    <w:p w:rsidR="005E074D" w:rsidRDefault="005E074D" w:rsidP="005E074D">
      <w:pPr>
        <w:widowControl w:val="0"/>
        <w:numPr>
          <w:ilvl w:val="1"/>
          <w:numId w:val="3"/>
        </w:numPr>
        <w:tabs>
          <w:tab w:val="left" w:pos="799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Entretanto, a presente Dispensa de Licitação só será efetivada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após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respeitado o disposto no § 3º do art. 75, da Lei Federal nº 14.133, de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2021.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4.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ESPECIFICAÇÃO DO OBJETO</w:t>
      </w:r>
    </w:p>
    <w:p w:rsidR="005E074D" w:rsidRDefault="00E167C0" w:rsidP="005E074D">
      <w:pPr>
        <w:pStyle w:val="PargrafodaLista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val="pt-PT"/>
        </w:rPr>
      </w:pPr>
      <w:r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Aquisiçao de peças e prestação de serviço para recuperação da bomba hidraulica da retro jcb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val="pt-PT"/>
        </w:rPr>
        <w:t>3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val="pt-PT"/>
        </w:rPr>
        <w:t xml:space="preserve"> c para atender as demandas da Secretaria de Obras deste Municipio.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5. DO DETALHAMENTO DOS SERVIÇOS E DA</w:t>
      </w:r>
      <w:r>
        <w:rPr>
          <w:rFonts w:ascii="Times New Roman" w:eastAsia="Times New Roman" w:hAnsi="Times New Roman" w:cs="Times New Roman"/>
          <w:b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RESPONSABILIDADE</w:t>
      </w:r>
    </w:p>
    <w:p w:rsidR="005E074D" w:rsidRDefault="00E167C0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0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Fornecimento das peças, montagem e desmontagem da bomba hidraulica da retro jcb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3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c.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6.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DA FORMA DE</w:t>
      </w: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PAGAMENTO E VALOR 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Será pago após </w:t>
      </w:r>
      <w:r w:rsidR="00E167C0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aquisição de peças e </w:t>
      </w: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execução total dos serviços.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0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VALOR: NÃO SERÃO ACEITAS PROPOSTAS COM VALOR SUPERIOR A </w:t>
      </w:r>
      <w:r w:rsidRPr="00E167C0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R$ </w:t>
      </w:r>
      <w:r w:rsidR="00E167C0" w:rsidRPr="00E167C0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15.220</w:t>
      </w:r>
      <w:r w:rsidRPr="00E167C0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(</w:t>
      </w:r>
      <w:r w:rsidR="00E167C0" w:rsidRPr="00E167C0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quinze</w:t>
      </w:r>
      <w:r w:rsidRPr="00E167C0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 mil </w:t>
      </w:r>
      <w:r w:rsidR="00E167C0" w:rsidRPr="00E167C0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duzentos e vinte </w:t>
      </w:r>
      <w:r w:rsidRPr="00E167C0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reais).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7.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DA DOTAÇÃO ORÇAMENTÁRIA: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E167C0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Dotação reduzida: </w:t>
      </w:r>
      <w:r w:rsidR="00E167C0">
        <w:rPr>
          <w:rFonts w:ascii="Times New Roman" w:eastAsia="Times New Roman" w:hAnsi="Times New Roman" w:cs="Times New Roman"/>
          <w:sz w:val="24"/>
          <w:szCs w:val="24"/>
          <w:lang w:val="pt-PT"/>
        </w:rPr>
        <w:t>554/409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.</w:t>
      </w:r>
    </w:p>
    <w:p w:rsidR="005E074D" w:rsidRDefault="00E167C0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2085</w:t>
      </w:r>
      <w:r w:rsidR="005E074D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- outros serviços de terceiros pj</w:t>
      </w:r>
    </w:p>
    <w:p w:rsidR="00E167C0" w:rsidRDefault="00E167C0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2085- material de consumo</w:t>
      </w:r>
      <w:proofErr w:type="gramEnd"/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FF0000"/>
          <w:sz w:val="20"/>
          <w:lang w:val="pt-PT"/>
        </w:rPr>
      </w:pP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8. DO FORO: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lang w:val="pt-PT"/>
        </w:rPr>
      </w:pPr>
      <w:r>
        <w:rPr>
          <w:rFonts w:ascii="Times New Roman" w:eastAsia="Times New Roman" w:hAnsi="Times New Roman" w:cs="Times New Roman"/>
          <w:sz w:val="24"/>
          <w:szCs w:val="24"/>
          <w:lang w:val="pt-PT"/>
        </w:rPr>
        <w:t>O foro competente para dirimir possíveis dúvidas, após se esgotarem todas as tentativas de composição amigável, e/ou litígios pertinentes ao objeto da presente DISPENSA, independente de outro que por mais privilegiado seja, será o da Comarca de Plameira das Missoes- RS.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pt-PT"/>
        </w:rPr>
        <w:t>9.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pt-PT"/>
        </w:rPr>
        <w:t>DA LEGISLAÇÃO APLICADA:</w:t>
      </w: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lastRenderedPageBreak/>
        <w:t xml:space="preserve">Aplica-se </w:t>
      </w:r>
      <w:proofErr w:type="gramStart"/>
      <w:r>
        <w:rPr>
          <w:rFonts w:ascii="Times New Roman" w:hAnsi="Times New Roman" w:cs="Times New Roman"/>
          <w:sz w:val="24"/>
          <w:szCs w:val="24"/>
          <w:lang w:val="pt-PT"/>
        </w:rPr>
        <w:t>à</w:t>
      </w:r>
      <w:proofErr w:type="gramEnd"/>
      <w:r>
        <w:rPr>
          <w:rFonts w:ascii="Times New Roman" w:hAnsi="Times New Roman" w:cs="Times New Roman"/>
          <w:sz w:val="24"/>
          <w:szCs w:val="24"/>
          <w:lang w:val="pt-PT"/>
        </w:rPr>
        <w:t xml:space="preserve"> este Termo de Dispensa, nos casos omissos, a seguinte</w:t>
      </w:r>
      <w:r>
        <w:rPr>
          <w:rFonts w:ascii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PT"/>
        </w:rPr>
        <w:t>legislação:</w:t>
      </w: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Constituição da República Federativa do Brasil de</w:t>
      </w:r>
      <w:r>
        <w:rPr>
          <w:rFonts w:ascii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PT"/>
        </w:rPr>
        <w:t>1988;</w:t>
      </w: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Lei Federal nº 14.133, de</w:t>
      </w:r>
      <w:r>
        <w:rPr>
          <w:rFonts w:ascii="Times New Roman" w:hAnsi="Times New Roman" w:cs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PT"/>
        </w:rPr>
        <w:t>2021;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pt-PT"/>
        </w:rPr>
        <w:t>10.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pt-PT"/>
        </w:rPr>
        <w:t>DO ENQUADRAMENTO LEGAL</w:t>
      </w: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10.1. O objeto pretendido pela Administração e ora processado se caracteriza em hipótese de dispensa de licitação, amparado no art. 75, inciso II, c/c § 3º todos da Lei Federal nº 14.133, de 2021, com </w:t>
      </w:r>
      <w:proofErr w:type="gramStart"/>
      <w:r>
        <w:rPr>
          <w:rFonts w:ascii="Times New Roman" w:hAnsi="Times New Roman" w:cs="Times New Roman"/>
          <w:sz w:val="24"/>
          <w:szCs w:val="24"/>
          <w:lang w:val="pt-PT"/>
        </w:rPr>
        <w:t>as justificativas presentes</w:t>
      </w:r>
      <w:proofErr w:type="gramEnd"/>
      <w:r>
        <w:rPr>
          <w:rFonts w:ascii="Times New Roman" w:hAnsi="Times New Roman" w:cs="Times New Roman"/>
          <w:sz w:val="24"/>
          <w:szCs w:val="24"/>
          <w:lang w:val="pt-PT"/>
        </w:rPr>
        <w:t xml:space="preserve"> nos autos.</w:t>
      </w: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  <w:r>
        <w:rPr>
          <w:rFonts w:ascii="Times New Roman" w:hAnsi="Times New Roman" w:cs="Times New Roman"/>
          <w:b/>
          <w:sz w:val="24"/>
          <w:szCs w:val="24"/>
          <w:lang w:val="pt-PT"/>
        </w:rPr>
        <w:t>11. DA DELIBERAÇÃO E VINCULAÇÃO</w:t>
      </w: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Considerando o acima exposto acolho as justificativas da dispensa de licitação e </w:t>
      </w:r>
      <w:r>
        <w:rPr>
          <w:rFonts w:ascii="Times New Roman" w:hAnsi="Times New Roman" w:cs="Times New Roman"/>
          <w:b/>
          <w:sz w:val="24"/>
          <w:szCs w:val="24"/>
          <w:lang w:val="pt-PT"/>
        </w:rPr>
        <w:t>AUTORIZO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publicação no sitio da municipalidade pelo prazo de 03 (três) dias</w:t>
      </w:r>
      <w:r>
        <w:rPr>
          <w:rFonts w:ascii="Times New Roman" w:hAnsi="Times New Roman" w:cs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PT"/>
        </w:rPr>
        <w:t>úteis.</w:t>
      </w: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Manifestação de interesse e orçamentos </w:t>
      </w:r>
      <w:proofErr w:type="gramStart"/>
      <w:r>
        <w:rPr>
          <w:rFonts w:ascii="Times New Roman" w:hAnsi="Times New Roman" w:cs="Times New Roman"/>
          <w:sz w:val="24"/>
          <w:szCs w:val="24"/>
          <w:lang w:val="pt-PT"/>
        </w:rPr>
        <w:t>deve,</w:t>
      </w:r>
      <w:proofErr w:type="gramEnd"/>
      <w:r>
        <w:rPr>
          <w:rFonts w:ascii="Times New Roman" w:hAnsi="Times New Roman" w:cs="Times New Roman"/>
          <w:sz w:val="24"/>
          <w:szCs w:val="24"/>
          <w:lang w:val="pt-PT"/>
        </w:rPr>
        <w:t xml:space="preserve"> ser enviadas para o e-mail</w:t>
      </w:r>
      <w:r>
        <w:rPr>
          <w:rFonts w:ascii="Times New Roman" w:hAnsi="Times New Roman" w:cs="Times New Roman"/>
          <w:color w:val="0000FF"/>
          <w:sz w:val="24"/>
          <w:szCs w:val="24"/>
          <w:u w:val="single" w:color="0000FF"/>
          <w:lang w:val="pt-PT"/>
        </w:rPr>
        <w:t xml:space="preserve">: </w:t>
      </w:r>
      <w:hyperlink r:id="rId6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pt-PT"/>
          </w:rPr>
          <w:t>licitacoes@sagradafamilia.rs.gov.br</w:t>
        </w:r>
      </w:hyperlink>
      <w:r>
        <w:rPr>
          <w:rFonts w:ascii="Times New Roman" w:hAnsi="Times New Roman" w:cs="Times New Roman"/>
          <w:color w:val="0000FF"/>
          <w:sz w:val="24"/>
          <w:szCs w:val="24"/>
          <w:u w:val="single" w:color="0000FF"/>
          <w:lang w:val="pt-P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até as </w:t>
      </w:r>
      <w:r w:rsidR="00E167C0">
        <w:rPr>
          <w:rFonts w:ascii="Times New Roman" w:hAnsi="Times New Roman" w:cs="Times New Roman"/>
          <w:sz w:val="24"/>
          <w:szCs w:val="24"/>
          <w:lang w:val="pt-PT"/>
        </w:rPr>
        <w:t>11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hs do dia</w:t>
      </w:r>
      <w:r>
        <w:rPr>
          <w:rFonts w:ascii="Times New Roman" w:hAnsi="Times New Roman" w:cs="Times New Roman"/>
          <w:spacing w:val="2"/>
          <w:sz w:val="24"/>
          <w:szCs w:val="24"/>
          <w:lang w:val="pt-PT"/>
        </w:rPr>
        <w:t xml:space="preserve"> </w:t>
      </w:r>
      <w:r w:rsidR="00E167C0">
        <w:rPr>
          <w:rFonts w:ascii="Times New Roman" w:hAnsi="Times New Roman" w:cs="Times New Roman"/>
          <w:sz w:val="24"/>
          <w:szCs w:val="24"/>
          <w:lang w:val="pt-PT"/>
        </w:rPr>
        <w:t>08/09</w:t>
      </w:r>
      <w:r>
        <w:rPr>
          <w:rFonts w:ascii="Times New Roman" w:hAnsi="Times New Roman" w:cs="Times New Roman"/>
          <w:sz w:val="24"/>
          <w:szCs w:val="24"/>
          <w:lang w:val="pt-PT"/>
        </w:rPr>
        <w:t>/2021.</w:t>
      </w:r>
    </w:p>
    <w:p w:rsidR="005E074D" w:rsidRDefault="005E074D" w:rsidP="005E074D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</w:p>
    <w:p w:rsidR="005E074D" w:rsidRDefault="005E074D" w:rsidP="005E074D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 xml:space="preserve">Prefeitura Municipal de Sagrada Familia - RS, </w:t>
      </w:r>
      <w:r w:rsidR="00E167C0">
        <w:rPr>
          <w:rFonts w:ascii="Times New Roman" w:hAnsi="Times New Roman" w:cs="Times New Roman"/>
          <w:sz w:val="24"/>
          <w:szCs w:val="24"/>
          <w:lang w:val="pt-PT"/>
        </w:rPr>
        <w:t>02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de </w:t>
      </w:r>
      <w:r w:rsidR="00E167C0">
        <w:rPr>
          <w:rFonts w:ascii="Times New Roman" w:hAnsi="Times New Roman" w:cs="Times New Roman"/>
          <w:sz w:val="24"/>
          <w:szCs w:val="24"/>
          <w:lang w:val="pt-PT"/>
        </w:rPr>
        <w:t>setembro</w:t>
      </w:r>
      <w:r>
        <w:rPr>
          <w:rFonts w:ascii="Times New Roman" w:hAnsi="Times New Roman" w:cs="Times New Roman"/>
          <w:sz w:val="24"/>
          <w:szCs w:val="24"/>
          <w:lang w:val="pt-PT"/>
        </w:rPr>
        <w:t xml:space="preserve"> de 2021.</w:t>
      </w:r>
    </w:p>
    <w:p w:rsidR="005E074D" w:rsidRDefault="005E074D" w:rsidP="005E074D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:rsidR="005E074D" w:rsidRDefault="005E074D" w:rsidP="005E074D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</w:p>
    <w:p w:rsidR="005E074D" w:rsidRDefault="005E074D" w:rsidP="005E074D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pt-PT"/>
        </w:rPr>
        <w:t>Marcos do Nascimento Santos</w:t>
      </w:r>
      <w:proofErr w:type="gramEnd"/>
    </w:p>
    <w:p w:rsidR="005E074D" w:rsidRDefault="005E074D" w:rsidP="005E074D">
      <w:pPr>
        <w:pStyle w:val="SemEspaamento"/>
        <w:jc w:val="center"/>
        <w:rPr>
          <w:rFonts w:ascii="Times New Roman" w:hAnsi="Times New Roman" w:cs="Times New Roman"/>
          <w:sz w:val="24"/>
          <w:szCs w:val="24"/>
          <w:lang w:val="pt-PT"/>
        </w:rPr>
      </w:pPr>
      <w:r>
        <w:rPr>
          <w:rFonts w:ascii="Times New Roman" w:hAnsi="Times New Roman" w:cs="Times New Roman"/>
          <w:sz w:val="24"/>
          <w:szCs w:val="24"/>
          <w:lang w:val="pt-PT"/>
        </w:rPr>
        <w:t>Prefeito Municipal</w:t>
      </w: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0"/>
          <w:lang w:val="pt-PT"/>
        </w:rPr>
      </w:pPr>
    </w:p>
    <w:p w:rsidR="005E074D" w:rsidRDefault="005E074D" w:rsidP="005E074D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74D" w:rsidRDefault="005E074D" w:rsidP="005E074D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Aprovado pela Assessoria Jurídica:</w:t>
      </w:r>
    </w:p>
    <w:p w:rsidR="005E074D" w:rsidRDefault="005E074D" w:rsidP="005E07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074D" w:rsidRDefault="005E074D" w:rsidP="005E074D">
      <w:pPr>
        <w:spacing w:after="0" w:line="240" w:lineRule="auto"/>
        <w:ind w:firstLine="2268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Tanira</w:t>
      </w:r>
      <w:proofErr w:type="spellEnd"/>
      <w:r>
        <w:rPr>
          <w:rFonts w:ascii="Arial" w:hAnsi="Arial" w:cs="Arial"/>
          <w:sz w:val="24"/>
          <w:szCs w:val="24"/>
        </w:rPr>
        <w:t xml:space="preserve"> Tasso Prado</w:t>
      </w:r>
    </w:p>
    <w:p w:rsidR="005E074D" w:rsidRDefault="005E074D" w:rsidP="005E074D">
      <w:pPr>
        <w:spacing w:after="0" w:line="240" w:lineRule="auto"/>
        <w:ind w:firstLine="226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OAB/RS 98.046</w:t>
      </w:r>
    </w:p>
    <w:p w:rsidR="005E074D" w:rsidRDefault="005E074D" w:rsidP="005E074D">
      <w:pPr>
        <w:spacing w:after="0" w:line="240" w:lineRule="auto"/>
        <w:ind w:firstLine="226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Assessora Jurídica Municipal</w:t>
      </w:r>
    </w:p>
    <w:p w:rsidR="005E074D" w:rsidRDefault="005E074D" w:rsidP="005E074D"/>
    <w:p w:rsidR="005E074D" w:rsidRDefault="005E074D" w:rsidP="005E074D">
      <w:pPr>
        <w:pStyle w:val="PargrafodaLista"/>
        <w:jc w:val="both"/>
      </w:pPr>
    </w:p>
    <w:p w:rsidR="005E074D" w:rsidRDefault="005E074D" w:rsidP="005E074D">
      <w:pPr>
        <w:jc w:val="both"/>
      </w:pPr>
    </w:p>
    <w:p w:rsidR="005E074D" w:rsidRDefault="005E074D" w:rsidP="005E074D"/>
    <w:p w:rsidR="00C72FD8" w:rsidRDefault="00C72FD8"/>
    <w:sectPr w:rsidR="00C72FD8" w:rsidSect="00EA58A2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E1CA1"/>
    <w:multiLevelType w:val="multilevel"/>
    <w:tmpl w:val="4BD24FE0"/>
    <w:lvl w:ilvl="0">
      <w:start w:val="2"/>
      <w:numFmt w:val="decimal"/>
      <w:lvlText w:val="%1"/>
      <w:lvlJc w:val="left"/>
      <w:pPr>
        <w:ind w:left="232" w:hanging="567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6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94" w:hanging="56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428" w:hanging="56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462" w:hanging="56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496" w:hanging="56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530" w:hanging="56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564" w:hanging="56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98" w:hanging="567"/>
      </w:pPr>
      <w:rPr>
        <w:lang w:val="pt-PT" w:eastAsia="en-US" w:bidi="ar-SA"/>
      </w:rPr>
    </w:lvl>
  </w:abstractNum>
  <w:abstractNum w:abstractNumId="1">
    <w:nsid w:val="09A64CDD"/>
    <w:multiLevelType w:val="hybridMultilevel"/>
    <w:tmpl w:val="493855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805005"/>
    <w:multiLevelType w:val="multilevel"/>
    <w:tmpl w:val="80E42CA0"/>
    <w:lvl w:ilvl="0">
      <w:start w:val="3"/>
      <w:numFmt w:val="decimal"/>
      <w:lvlText w:val="%1"/>
      <w:lvlJc w:val="left"/>
      <w:pPr>
        <w:ind w:left="232" w:hanging="567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67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798" w:hanging="284"/>
      </w:pPr>
      <w:rPr>
        <w:b/>
        <w:bCs/>
        <w:spacing w:val="0"/>
        <w:w w:val="99"/>
        <w:lang w:val="pt-PT" w:eastAsia="en-US" w:bidi="ar-SA"/>
      </w:rPr>
    </w:lvl>
    <w:lvl w:ilvl="3">
      <w:numFmt w:val="bullet"/>
      <w:lvlText w:val="•"/>
      <w:lvlJc w:val="left"/>
      <w:pPr>
        <w:ind w:left="2992" w:hanging="284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088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85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8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377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473" w:hanging="284"/>
      </w:pPr>
      <w:rPr>
        <w:lang w:val="pt-PT" w:eastAsia="en-US" w:bidi="ar-SA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4D"/>
    <w:rsid w:val="005931BB"/>
    <w:rsid w:val="005E074D"/>
    <w:rsid w:val="00C72FD8"/>
    <w:rsid w:val="00E167C0"/>
    <w:rsid w:val="00EA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74D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5E074D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5E074D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5E07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A5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8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74D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5E074D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5E074D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5E07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A58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8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9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citacoes@sagradafamilia.rs.gov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1305</Words>
  <Characters>7053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cp:lastPrinted>2021-09-02T13:44:00Z</cp:lastPrinted>
  <dcterms:created xsi:type="dcterms:W3CDTF">2021-09-02T13:20:00Z</dcterms:created>
  <dcterms:modified xsi:type="dcterms:W3CDTF">2021-09-02T13:45:00Z</dcterms:modified>
</cp:coreProperties>
</file>