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bookmarkStart w:id="0" w:name="_GoBack"/>
      <w:r w:rsidRPr="00B909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DISPENSA DE LICITAÇÃO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04/</w:t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07/</w:t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meio da Secretaria Municipal de Administração, torna público que realizará </w:t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visando à contratação de empresa especializada para a prestação de serviços de </w:t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dedetização, </w:t>
      </w:r>
      <w:proofErr w:type="spellStart"/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desinsetização</w:t>
      </w:r>
      <w:proofErr w:type="spellEnd"/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desratização e controle de pragas urbanas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 prédios públicos do Município, incluindo escolas, creches, unidades administrativas, unidades de saúde e demais setores públicos.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prestação de serviços de dedetização, </w:t>
      </w:r>
      <w:proofErr w:type="spellStart"/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>desinsetização</w:t>
      </w:r>
      <w:proofErr w:type="spellEnd"/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>, desratização e controle de pragas urbanas nos setores públicos do Município.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justifica-se pela necessidade de garantir condições adequadas de higiene, salubridade e segurança sanitária nos prédios públicos, especialmente em ambientes escolares e de atendimento à população, prevenindo riscos à saúde pública e assegurando a continuidade dos serviços essenciais.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50.200,00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Prazo de vigência: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12 (doze) meses.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Forma de contratação: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Dispensa de Licitação, nos termos do art. 75, II, da Lei nº 14.133/2021.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>Os interessados poderão obter maiores informações junto ao Setor de Compras/Licitações do Município, no horário de expediente.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Município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90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publicação:</w:t>
      </w: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28/01/2026</w:t>
      </w:r>
    </w:p>
    <w:p w:rsidR="00BD3A02" w:rsidRPr="00B90987" w:rsidRDefault="00BD3A02" w:rsidP="00BD3A0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90987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Autoridade Competente</w:t>
      </w:r>
    </w:p>
    <w:bookmarkEnd w:id="0"/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A02"/>
    <w:rsid w:val="000B1E8F"/>
    <w:rsid w:val="007F5149"/>
    <w:rsid w:val="00BD3A0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194D5-9127-4125-96DA-027523F8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A0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2026-01-28T15:01:00Z</dcterms:created>
  <dcterms:modified xsi:type="dcterms:W3CDTF">2026-01-28T15:54:00Z</dcterms:modified>
</cp:coreProperties>
</file>