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88F" w:rsidRPr="00EE1512" w:rsidRDefault="0000588F" w:rsidP="0000588F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EE1512">
        <w:rPr>
          <w:rFonts w:ascii="Times New Roman" w:hAnsi="Times New Roman" w:cs="Times New Roman"/>
          <w:b/>
          <w:bCs/>
          <w:sz w:val="24"/>
          <w:szCs w:val="24"/>
          <w:lang w:val="pt-BR"/>
        </w:rPr>
        <w:t>PREFEITURA MUNICIPAL DE SAGRADA FAMÍLIA</w:t>
      </w:r>
      <w:r w:rsidRPr="00EE1512">
        <w:rPr>
          <w:rFonts w:ascii="Times New Roman" w:hAnsi="Times New Roman" w:cs="Times New Roman"/>
          <w:sz w:val="24"/>
          <w:szCs w:val="24"/>
          <w:lang w:val="pt-BR"/>
        </w:rPr>
        <w:br/>
      </w:r>
      <w:r w:rsidRPr="00EE1512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AVISO DE DISPENSA DE LICITAÇÃO Nº </w:t>
      </w:r>
      <w:r w:rsidRPr="00E64C9A">
        <w:rPr>
          <w:rFonts w:ascii="Times New Roman" w:hAnsi="Times New Roman" w:cs="Times New Roman"/>
          <w:b/>
          <w:bCs/>
          <w:sz w:val="24"/>
          <w:szCs w:val="24"/>
          <w:lang w:val="pt-BR"/>
        </w:rPr>
        <w:t>99</w:t>
      </w:r>
      <w:r w:rsidRPr="00EE1512">
        <w:rPr>
          <w:rFonts w:ascii="Times New Roman" w:hAnsi="Times New Roman" w:cs="Times New Roman"/>
          <w:b/>
          <w:bCs/>
          <w:sz w:val="24"/>
          <w:szCs w:val="24"/>
          <w:lang w:val="pt-BR"/>
        </w:rPr>
        <w:t>/2025</w:t>
      </w:r>
      <w:r w:rsidRPr="00EE1512">
        <w:rPr>
          <w:rFonts w:ascii="Times New Roman" w:hAnsi="Times New Roman" w:cs="Times New Roman"/>
          <w:sz w:val="24"/>
          <w:szCs w:val="24"/>
          <w:lang w:val="pt-BR"/>
        </w:rPr>
        <w:br/>
      </w:r>
      <w:r w:rsidRPr="00EE1512">
        <w:rPr>
          <w:rFonts w:ascii="Times New Roman" w:hAnsi="Times New Roman" w:cs="Times New Roman"/>
          <w:b/>
          <w:bCs/>
          <w:sz w:val="24"/>
          <w:szCs w:val="24"/>
          <w:lang w:val="pt-BR"/>
        </w:rPr>
        <w:t>Fundamentação Legal: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Art. 75, inciso II</w:t>
      </w:r>
      <w:r w:rsidRPr="00EE1512">
        <w:rPr>
          <w:rFonts w:ascii="Times New Roman" w:hAnsi="Times New Roman" w:cs="Times New Roman"/>
          <w:sz w:val="24"/>
          <w:szCs w:val="24"/>
          <w:lang w:val="pt-BR"/>
        </w:rPr>
        <w:t>, da Lei Federal nº 14.133/2021</w:t>
      </w:r>
    </w:p>
    <w:p w:rsidR="0000588F" w:rsidRPr="00A17DCA" w:rsidRDefault="0000588F" w:rsidP="0000588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17DCA">
        <w:rPr>
          <w:rFonts w:ascii="Times New Roman" w:hAnsi="Times New Roman" w:cs="Times New Roman"/>
          <w:sz w:val="24"/>
          <w:szCs w:val="24"/>
          <w:lang w:val="pt-BR"/>
        </w:rPr>
        <w:t xml:space="preserve">A Prefeitura Municipal de Sagrada Família/RS, por meio da Secretaria Municipal de Agricultura, torna público que pretende realizar </w:t>
      </w: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contratação direta por dispensa de licitação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 xml:space="preserve">, com base no </w:t>
      </w: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art. 75, inciso II, da Lei Federal nº 14.133/2021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 xml:space="preserve">, considerando que o </w:t>
      </w: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Pregão Eletrônico nº 28/2025 restou deserto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>, não tendo comparecido interessados.</w:t>
      </w:r>
    </w:p>
    <w:p w:rsidR="0000588F" w:rsidRPr="00A17DCA" w:rsidRDefault="0000588F" w:rsidP="0000588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Objeto: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 xml:space="preserve"> Contratação de empresa especializada para o </w:t>
      </w: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fornecimento de peças e execução de serviços de mão de obra voltados ao conserto da </w:t>
      </w:r>
      <w:proofErr w:type="spellStart"/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ensiladeira</w:t>
      </w:r>
      <w:proofErr w:type="spellEnd"/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marca Nogueira, modelo New </w:t>
      </w:r>
      <w:proofErr w:type="spellStart"/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Pecus</w:t>
      </w:r>
      <w:proofErr w:type="spellEnd"/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G2, fabricação 2019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>, pertencente à Secretaria Municipal de Agricultura, conforme especificações do Termo de Referência.</w:t>
      </w:r>
    </w:p>
    <w:p w:rsidR="0000588F" w:rsidRPr="00A17DCA" w:rsidRDefault="0000588F" w:rsidP="0000588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Valor estimado: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 xml:space="preserve"> R$ </w:t>
      </w: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16.226,70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 xml:space="preserve"> (dezesseis mil, duzentos e vinte e seis reais e setenta centavos).</w:t>
      </w:r>
    </w:p>
    <w:p w:rsidR="0000588F" w:rsidRPr="00A17DCA" w:rsidRDefault="0000588F" w:rsidP="0000588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Prazo de execução: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 xml:space="preserve"> Até </w:t>
      </w: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15 (quinze) dias úteis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 xml:space="preserve"> a contar da assinatura do contrato.</w:t>
      </w:r>
    </w:p>
    <w:p w:rsidR="0000588F" w:rsidRPr="00A17DCA" w:rsidRDefault="0000588F" w:rsidP="0000588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Fundamentação: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 xml:space="preserve"> Art. 75, inciso II, da Lei nº 14.133/2021 </w:t>
      </w:r>
    </w:p>
    <w:p w:rsidR="0000588F" w:rsidRPr="00A17DCA" w:rsidRDefault="0000588F" w:rsidP="0000588F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17DCA">
        <w:rPr>
          <w:rFonts w:ascii="Times New Roman" w:hAnsi="Times New Roman" w:cs="Times New Roman"/>
          <w:bCs/>
          <w:sz w:val="24"/>
          <w:szCs w:val="24"/>
          <w:lang w:val="pt-BR"/>
        </w:rPr>
        <w:t>Recursos orçamentários:</w:t>
      </w:r>
      <w:r w:rsidRPr="00A17DCA">
        <w:rPr>
          <w:rFonts w:ascii="Times New Roman" w:hAnsi="Times New Roman" w:cs="Times New Roman"/>
          <w:sz w:val="24"/>
          <w:szCs w:val="24"/>
          <w:lang w:val="pt-BR"/>
        </w:rPr>
        <w:t xml:space="preserve"> Secretaria Municipal de Agricultura – dotações 2023/554 – 2023/409.</w:t>
      </w:r>
    </w:p>
    <w:p w:rsidR="0000588F" w:rsidRPr="00EE1512" w:rsidRDefault="0000588F" w:rsidP="0000588F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EE1512">
        <w:rPr>
          <w:rFonts w:ascii="Times New Roman" w:hAnsi="Times New Roman" w:cs="Times New Roman"/>
          <w:b/>
          <w:bCs/>
          <w:sz w:val="24"/>
          <w:szCs w:val="24"/>
          <w:lang w:val="pt-BR"/>
        </w:rPr>
        <w:t>Data:</w:t>
      </w:r>
      <w:r w:rsidRPr="00EE1512">
        <w:rPr>
          <w:rFonts w:ascii="Times New Roman" w:hAnsi="Times New Roman" w:cs="Times New Roman"/>
          <w:sz w:val="24"/>
          <w:szCs w:val="24"/>
          <w:lang w:val="pt-BR"/>
        </w:rPr>
        <w:t xml:space="preserve"> Sagrada Família/RS, </w:t>
      </w:r>
      <w:r w:rsidRPr="00EE1512">
        <w:rPr>
          <w:rFonts w:ascii="Times New Roman" w:hAnsi="Times New Roman" w:cs="Times New Roman"/>
          <w:b/>
          <w:bCs/>
          <w:sz w:val="24"/>
          <w:szCs w:val="24"/>
          <w:lang w:val="pt-BR"/>
        </w:rPr>
        <w:t>11 de novembro de 2025</w:t>
      </w:r>
      <w:r w:rsidRPr="00EE1512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00588F" w:rsidRPr="00EE1512" w:rsidRDefault="0000588F" w:rsidP="0000588F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EE1512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Mauro Rogério Ferrari </w:t>
      </w:r>
      <w:proofErr w:type="spellStart"/>
      <w:r w:rsidRPr="00EE1512">
        <w:rPr>
          <w:rFonts w:ascii="Times New Roman" w:hAnsi="Times New Roman" w:cs="Times New Roman"/>
          <w:b/>
          <w:bCs/>
          <w:sz w:val="24"/>
          <w:szCs w:val="24"/>
          <w:lang w:val="pt-BR"/>
        </w:rPr>
        <w:t>Galatto</w:t>
      </w:r>
      <w:proofErr w:type="spellEnd"/>
      <w:r w:rsidRPr="00EE1512">
        <w:rPr>
          <w:rFonts w:ascii="Times New Roman" w:hAnsi="Times New Roman" w:cs="Times New Roman"/>
          <w:sz w:val="24"/>
          <w:szCs w:val="24"/>
          <w:lang w:val="pt-BR"/>
        </w:rPr>
        <w:br/>
        <w:t>Prefeito Municipal de Sagrada Família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88F"/>
    <w:rsid w:val="0000588F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573BC-EE9B-4644-A03A-1BC1ACB20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88F"/>
    <w:pPr>
      <w:spacing w:after="200" w:line="276" w:lineRule="auto"/>
      <w:ind w:firstLine="0"/>
      <w:jc w:val="left"/>
    </w:pPr>
    <w:rPr>
      <w:rFonts w:eastAsiaTheme="minorEastAsia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2025-11-11T12:22:00Z</dcterms:created>
  <dcterms:modified xsi:type="dcterms:W3CDTF">2025-11-11T12:27:00Z</dcterms:modified>
</cp:coreProperties>
</file>