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DF0" w:rsidRPr="00D059DF" w:rsidRDefault="002F06DB" w:rsidP="00D059DF">
      <w:pPr>
        <w:spacing w:after="120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D059DF">
        <w:rPr>
          <w:rFonts w:ascii="Times New Roman" w:hAnsi="Times New Roman" w:cs="Times New Roman"/>
        </w:rPr>
        <w:t>Contrato nº</w:t>
      </w:r>
      <w:r w:rsidR="008B3F24">
        <w:rPr>
          <w:rFonts w:ascii="Times New Roman" w:hAnsi="Times New Roman" w:cs="Times New Roman"/>
        </w:rPr>
        <w:t xml:space="preserve"> </w:t>
      </w:r>
      <w:r w:rsidR="004E231D">
        <w:rPr>
          <w:rFonts w:ascii="Times New Roman" w:hAnsi="Times New Roman" w:cs="Times New Roman"/>
        </w:rPr>
        <w:t>053</w:t>
      </w:r>
      <w:r w:rsidR="005B6963">
        <w:rPr>
          <w:rFonts w:ascii="Times New Roman" w:hAnsi="Times New Roman" w:cs="Times New Roman"/>
        </w:rPr>
        <w:t>/2023</w:t>
      </w:r>
    </w:p>
    <w:p w:rsidR="00F32D3D" w:rsidRDefault="00F32D3D" w:rsidP="00D059DF">
      <w:pPr>
        <w:spacing w:after="120"/>
        <w:rPr>
          <w:rFonts w:ascii="Times New Roman" w:hAnsi="Times New Roman" w:cs="Times New Roman"/>
        </w:rPr>
      </w:pPr>
    </w:p>
    <w:p w:rsidR="00A35DF0" w:rsidRPr="00D059DF" w:rsidRDefault="00A35DF0" w:rsidP="00D059DF">
      <w:pPr>
        <w:spacing w:after="120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ab/>
      </w:r>
      <w:r w:rsidRPr="00D059DF">
        <w:rPr>
          <w:rFonts w:ascii="Times New Roman" w:hAnsi="Times New Roman" w:cs="Times New Roman"/>
        </w:rPr>
        <w:tab/>
      </w:r>
      <w:r w:rsidRPr="00D059DF">
        <w:rPr>
          <w:rFonts w:ascii="Times New Roman" w:hAnsi="Times New Roman" w:cs="Times New Roman"/>
          <w:color w:val="000000"/>
        </w:rPr>
        <w:t>Pelo presente instrumento contratual</w:t>
      </w:r>
      <w:r w:rsidRPr="00D059DF">
        <w:rPr>
          <w:rFonts w:ascii="Times New Roman" w:hAnsi="Times New Roman" w:cs="Times New Roman"/>
        </w:rPr>
        <w:t>, o</w:t>
      </w:r>
      <w:r w:rsidRPr="00D059DF">
        <w:rPr>
          <w:rFonts w:ascii="Times New Roman" w:hAnsi="Times New Roman" w:cs="Times New Roman"/>
          <w:b/>
        </w:rPr>
        <w:t xml:space="preserve"> MUNICÍPIO DE SALDANHA MARINHO</w:t>
      </w:r>
      <w:r w:rsidRPr="00D059DF">
        <w:rPr>
          <w:rFonts w:ascii="Times New Roman" w:hAnsi="Times New Roman" w:cs="Times New Roman"/>
        </w:rPr>
        <w:t xml:space="preserve">, Pessoa Jurídica de Direito Público Interno, CNPJ n°92.399.153/0001-71, com sede administrativa na Avenida Silva Tavares nº1127, na Cidade de Saldanha Marinho - RS, neste ato </w:t>
      </w:r>
      <w:r w:rsidRPr="00D059DF">
        <w:rPr>
          <w:rFonts w:ascii="Times New Roman" w:hAnsi="Times New Roman" w:cs="Times New Roman"/>
          <w:bCs/>
        </w:rPr>
        <w:t xml:space="preserve">representado por seu Prefeito Municipal, </w:t>
      </w:r>
      <w:r w:rsidRPr="00D059DF">
        <w:rPr>
          <w:rFonts w:ascii="Times New Roman" w:hAnsi="Times New Roman" w:cs="Times New Roman"/>
          <w:b/>
        </w:rPr>
        <w:t xml:space="preserve">Adão </w:t>
      </w:r>
      <w:proofErr w:type="spellStart"/>
      <w:r w:rsidRPr="00D059DF">
        <w:rPr>
          <w:rFonts w:ascii="Times New Roman" w:hAnsi="Times New Roman" w:cs="Times New Roman"/>
          <w:b/>
        </w:rPr>
        <w:t>JulcemarAltmeyer</w:t>
      </w:r>
      <w:proofErr w:type="spellEnd"/>
      <w:r w:rsidRPr="00D059DF">
        <w:rPr>
          <w:rFonts w:ascii="Times New Roman" w:hAnsi="Times New Roman" w:cs="Times New Roman"/>
          <w:b/>
        </w:rPr>
        <w:t>,</w:t>
      </w:r>
      <w:r w:rsidRPr="00D059DF">
        <w:rPr>
          <w:rFonts w:ascii="Times New Roman" w:hAnsi="Times New Roman" w:cs="Times New Roman"/>
        </w:rPr>
        <w:t xml:space="preserve"> brasileiro, casado, inscrito no CPF sob o nº 398.970.100-25 e portador da Cédula de Identidade RG nº 1029065867 SSP/ PC RS, residente e domiciliado na Rua </w:t>
      </w:r>
      <w:r w:rsidR="002F06DB" w:rsidRPr="00D059DF">
        <w:rPr>
          <w:rFonts w:ascii="Times New Roman" w:hAnsi="Times New Roman" w:cs="Times New Roman"/>
        </w:rPr>
        <w:t>Cornélio Limberger, nº 613</w:t>
      </w:r>
      <w:r w:rsidRPr="00D059DF">
        <w:rPr>
          <w:rFonts w:ascii="Times New Roman" w:hAnsi="Times New Roman" w:cs="Times New Roman"/>
        </w:rPr>
        <w:t>, nessa, doravante denominado Contratante, de outro lado, a empresa denominada</w:t>
      </w:r>
      <w:r w:rsidR="00055533" w:rsidRPr="00D059DF">
        <w:rPr>
          <w:rFonts w:ascii="Times New Roman" w:hAnsi="Times New Roman" w:cs="Times New Roman"/>
          <w:b/>
        </w:rPr>
        <w:t xml:space="preserve"> EFICÁCIA ASSESSORIA E CONSULTORIA EM GESTÃO PÚBLICA LTDA</w:t>
      </w:r>
      <w:r w:rsidRPr="00D059DF">
        <w:rPr>
          <w:rFonts w:ascii="Times New Roman" w:hAnsi="Times New Roman" w:cs="Times New Roman"/>
          <w:b/>
        </w:rPr>
        <w:t xml:space="preserve">, </w:t>
      </w:r>
      <w:r w:rsidR="00F32D3D">
        <w:rPr>
          <w:rFonts w:ascii="Times New Roman" w:hAnsi="Times New Roman" w:cs="Times New Roman"/>
        </w:rPr>
        <w:t>i</w:t>
      </w:r>
      <w:r w:rsidRPr="00D059DF">
        <w:rPr>
          <w:rFonts w:ascii="Times New Roman" w:hAnsi="Times New Roman" w:cs="Times New Roman"/>
        </w:rPr>
        <w:t>nscrita no CNPJ sob o nº</w:t>
      </w:r>
      <w:r w:rsidR="00055533" w:rsidRPr="00D059DF">
        <w:rPr>
          <w:rFonts w:ascii="Times New Roman" w:hAnsi="Times New Roman" w:cs="Times New Roman"/>
        </w:rPr>
        <w:t>40.614.937/0001-71</w:t>
      </w:r>
      <w:r w:rsidRPr="00D059DF">
        <w:rPr>
          <w:rFonts w:ascii="Times New Roman" w:hAnsi="Times New Roman" w:cs="Times New Roman"/>
        </w:rPr>
        <w:t>, com sede junto à  Avenida Silva Tavares, nº</w:t>
      </w:r>
      <w:r w:rsidR="00055533" w:rsidRPr="00D059DF">
        <w:rPr>
          <w:rFonts w:ascii="Times New Roman" w:hAnsi="Times New Roman" w:cs="Times New Roman"/>
        </w:rPr>
        <w:t xml:space="preserve"> 1743</w:t>
      </w:r>
      <w:r w:rsidRPr="00D059DF">
        <w:rPr>
          <w:rFonts w:ascii="Times New Roman" w:hAnsi="Times New Roman" w:cs="Times New Roman"/>
        </w:rPr>
        <w:t xml:space="preserve">, Bairro Centro, no Município de Saldanha Marinho, RS,  neste ato representada pelo Sr.  </w:t>
      </w:r>
      <w:r w:rsidR="00055533" w:rsidRPr="00D059DF">
        <w:rPr>
          <w:rFonts w:ascii="Times New Roman" w:hAnsi="Times New Roman" w:cs="Times New Roman"/>
        </w:rPr>
        <w:t xml:space="preserve"> Lucas Henrique </w:t>
      </w:r>
      <w:proofErr w:type="spellStart"/>
      <w:r w:rsidR="00055533" w:rsidRPr="00D059DF">
        <w:rPr>
          <w:rFonts w:ascii="Times New Roman" w:hAnsi="Times New Roman" w:cs="Times New Roman"/>
        </w:rPr>
        <w:t>Pértile</w:t>
      </w:r>
      <w:proofErr w:type="spellEnd"/>
      <w:r w:rsidRPr="00D059DF">
        <w:rPr>
          <w:rFonts w:ascii="Times New Roman" w:hAnsi="Times New Roman" w:cs="Times New Roman"/>
        </w:rPr>
        <w:t>, inscrito no CPF sob o nº</w:t>
      </w:r>
      <w:r w:rsidR="00055533" w:rsidRPr="00D059DF">
        <w:rPr>
          <w:rFonts w:ascii="Times New Roman" w:hAnsi="Times New Roman" w:cs="Times New Roman"/>
        </w:rPr>
        <w:t xml:space="preserve"> 004.799.540-89</w:t>
      </w:r>
      <w:r w:rsidRPr="00D059DF">
        <w:rPr>
          <w:rFonts w:ascii="Times New Roman" w:hAnsi="Times New Roman" w:cs="Times New Roman"/>
        </w:rPr>
        <w:t xml:space="preserve">, denominada </w:t>
      </w:r>
      <w:r w:rsidRPr="00D059DF">
        <w:rPr>
          <w:rFonts w:ascii="Times New Roman" w:hAnsi="Times New Roman" w:cs="Times New Roman"/>
          <w:b/>
        </w:rPr>
        <w:t>CONTRATADA</w:t>
      </w:r>
      <w:r w:rsidRPr="00D059DF">
        <w:rPr>
          <w:rFonts w:ascii="Times New Roman" w:hAnsi="Times New Roman" w:cs="Times New Roman"/>
        </w:rPr>
        <w:t>, firmam o presente, mediante as seguintes cláusulas:</w:t>
      </w:r>
    </w:p>
    <w:p w:rsidR="00A35DF0" w:rsidRPr="00D059DF" w:rsidRDefault="00A35DF0" w:rsidP="00D059DF">
      <w:pPr>
        <w:spacing w:after="120"/>
        <w:rPr>
          <w:rFonts w:ascii="Times New Roman" w:hAnsi="Times New Roman" w:cs="Times New Roman"/>
        </w:rPr>
      </w:pPr>
    </w:p>
    <w:p w:rsidR="00D059DF" w:rsidRPr="00D059DF" w:rsidRDefault="00A35DF0" w:rsidP="00D059DF">
      <w:pPr>
        <w:spacing w:after="120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  <w:b/>
        </w:rPr>
        <w:t xml:space="preserve">CLÁUSULA PRIMEIRA </w:t>
      </w:r>
      <w:r w:rsidR="00D059DF" w:rsidRPr="00D059DF">
        <w:rPr>
          <w:rFonts w:ascii="Times New Roman" w:hAnsi="Times New Roman" w:cs="Times New Roman"/>
        </w:rPr>
        <w:t xml:space="preserve">– </w:t>
      </w:r>
      <w:r w:rsidR="00D059DF" w:rsidRPr="00D059DF">
        <w:rPr>
          <w:rFonts w:ascii="Times New Roman" w:hAnsi="Times New Roman" w:cs="Times New Roman"/>
          <w:b/>
          <w:bCs/>
        </w:rPr>
        <w:t>DOS FUNDAMENTOS LEGAIS DO CONTRATO</w:t>
      </w:r>
    </w:p>
    <w:p w:rsidR="00D059DF" w:rsidRDefault="00D059DF" w:rsidP="00A63F9F">
      <w:pPr>
        <w:spacing w:after="120"/>
        <w:ind w:firstLine="85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O presente contrato fundamenta-se pela Lei Federal nº 8.666/93, Lei Federal nº10.520/2002, e disposições constantes no edital de </w:t>
      </w:r>
      <w:r w:rsidR="00F32D3D" w:rsidRPr="00D059DF">
        <w:rPr>
          <w:rFonts w:ascii="Times New Roman" w:hAnsi="Times New Roman" w:cs="Times New Roman"/>
        </w:rPr>
        <w:t>processo licitatório nº 021/2023, modalidade de Pregão Eletrônico nº 002/2023</w:t>
      </w:r>
      <w:r w:rsidR="00F32D3D">
        <w:rPr>
          <w:rFonts w:ascii="Times New Roman" w:hAnsi="Times New Roman" w:cs="Times New Roman"/>
        </w:rPr>
        <w:t>.</w:t>
      </w:r>
    </w:p>
    <w:p w:rsidR="00F32D3D" w:rsidRPr="00D059DF" w:rsidRDefault="00F32D3D" w:rsidP="00F32D3D">
      <w:pPr>
        <w:rPr>
          <w:rFonts w:ascii="Times New Roman" w:hAnsi="Times New Roman" w:cs="Times New Roman"/>
          <w:b/>
        </w:rPr>
      </w:pPr>
    </w:p>
    <w:p w:rsidR="00A35DF0" w:rsidRPr="00D059DF" w:rsidRDefault="00D059DF" w:rsidP="00D059DF">
      <w:pPr>
        <w:spacing w:after="120"/>
        <w:rPr>
          <w:rFonts w:ascii="Times New Roman" w:hAnsi="Times New Roman" w:cs="Times New Roman"/>
          <w:b/>
          <w:bCs/>
        </w:rPr>
      </w:pPr>
      <w:r w:rsidRPr="00D059DF">
        <w:rPr>
          <w:rFonts w:ascii="Times New Roman" w:hAnsi="Times New Roman" w:cs="Times New Roman"/>
          <w:b/>
          <w:bCs/>
        </w:rPr>
        <w:t>CLÁUSULASEGUNDA</w:t>
      </w:r>
      <w:r w:rsidR="00A35DF0" w:rsidRPr="00D059DF">
        <w:rPr>
          <w:rFonts w:ascii="Times New Roman" w:hAnsi="Times New Roman" w:cs="Times New Roman"/>
          <w:b/>
          <w:bCs/>
        </w:rPr>
        <w:t xml:space="preserve">– </w:t>
      </w:r>
      <w:r w:rsidRPr="00D059DF">
        <w:rPr>
          <w:rFonts w:ascii="Times New Roman" w:hAnsi="Times New Roman" w:cs="Times New Roman"/>
          <w:b/>
          <w:bCs/>
        </w:rPr>
        <w:t xml:space="preserve">DO </w:t>
      </w:r>
      <w:r w:rsidR="00A35DF0" w:rsidRPr="00D059DF">
        <w:rPr>
          <w:rFonts w:ascii="Times New Roman" w:hAnsi="Times New Roman" w:cs="Times New Roman"/>
          <w:b/>
          <w:bCs/>
        </w:rPr>
        <w:t>OBJETO</w:t>
      </w:r>
    </w:p>
    <w:p w:rsidR="00CC35EC" w:rsidRPr="00D059DF" w:rsidRDefault="00A35DF0" w:rsidP="00F32D3D">
      <w:pPr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ab/>
        <w:t>O presente contrato tem por objeto a prestação dos serviços pela Contratada, conforme o</w:t>
      </w:r>
      <w:r w:rsidR="00F32D3D">
        <w:rPr>
          <w:rFonts w:ascii="Times New Roman" w:hAnsi="Times New Roman" w:cs="Times New Roman"/>
        </w:rPr>
        <w:t xml:space="preserve"> processo licitatório e modalidade mencionados na Cláusula Primeira,</w:t>
      </w:r>
      <w:r w:rsidRPr="00D059DF">
        <w:rPr>
          <w:rFonts w:ascii="Times New Roman" w:hAnsi="Times New Roman" w:cs="Times New Roman"/>
        </w:rPr>
        <w:t xml:space="preserve"> que fazem parte integrante desse contrato, como se nele estivessem transcritos, especialmente o Termo de Solicitação elaborado pela Secretaria de Administração e Fazenda</w:t>
      </w:r>
      <w:r w:rsidR="00CC35EC" w:rsidRPr="00D059DF">
        <w:rPr>
          <w:rFonts w:ascii="Times New Roman" w:hAnsi="Times New Roman" w:cs="Times New Roman"/>
        </w:rPr>
        <w:t>.</w:t>
      </w:r>
    </w:p>
    <w:p w:rsidR="00A35DF0" w:rsidRPr="00D059DF" w:rsidRDefault="00A35DF0" w:rsidP="00F32D3D">
      <w:pPr>
        <w:rPr>
          <w:rFonts w:ascii="Times New Roman" w:eastAsia="Times New Roman" w:hAnsi="Times New Roman" w:cs="Times New Roman"/>
        </w:rPr>
      </w:pPr>
    </w:p>
    <w:p w:rsidR="00A35DF0" w:rsidRPr="00D059DF" w:rsidRDefault="00A35DF0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eastAsia="Times New Roman" w:hAnsi="Times New Roman" w:cs="Times New Roman"/>
        </w:rPr>
        <w:t>Objeto: “</w:t>
      </w:r>
      <w:r w:rsidRPr="00D059DF">
        <w:rPr>
          <w:rFonts w:ascii="Times New Roman" w:hAnsi="Times New Roman" w:cs="Times New Roman"/>
          <w:i/>
        </w:rPr>
        <w:t>Contratação de empresa especializada para</w:t>
      </w:r>
      <w:r w:rsidRPr="00D059DF">
        <w:rPr>
          <w:rFonts w:ascii="Times New Roman" w:eastAsia="Times New Roman" w:hAnsi="Times New Roman" w:cs="Times New Roman"/>
          <w:i/>
        </w:rPr>
        <w:t xml:space="preserve"> prestação de serviços </w:t>
      </w:r>
      <w:r w:rsidR="00CC35EC" w:rsidRPr="00D059DF">
        <w:rPr>
          <w:rFonts w:ascii="Times New Roman" w:eastAsia="Times New Roman" w:hAnsi="Times New Roman" w:cs="Times New Roman"/>
          <w:i/>
        </w:rPr>
        <w:t>de assessoria e consultoria em convênios presencial com no mínimo 8 horas semanais</w:t>
      </w:r>
      <w:r w:rsidR="00CC35EC" w:rsidRPr="00D059DF">
        <w:rPr>
          <w:rFonts w:ascii="Times New Roman" w:eastAsia="Times New Roman" w:hAnsi="Times New Roman" w:cs="Times New Roman"/>
        </w:rPr>
        <w:t>”, conforme detalhamento e especificações constantes no Termo de Referência</w:t>
      </w:r>
      <w:r w:rsidR="00412DBC" w:rsidRPr="00D059DF">
        <w:rPr>
          <w:rFonts w:ascii="Times New Roman" w:hAnsi="Times New Roman" w:cs="Times New Roman"/>
        </w:rPr>
        <w:t xml:space="preserve"> anexo ao Edital</w:t>
      </w:r>
      <w:r w:rsidR="00D059DF" w:rsidRPr="00D059DF">
        <w:rPr>
          <w:rFonts w:ascii="Times New Roman" w:hAnsi="Times New Roman" w:cs="Times New Roman"/>
        </w:rPr>
        <w:t>:</w:t>
      </w:r>
    </w:p>
    <w:p w:rsidR="00D059DF" w:rsidRPr="00D059DF" w:rsidRDefault="00D059DF" w:rsidP="00F32D3D">
      <w:pPr>
        <w:pStyle w:val="PargrafodaLista"/>
        <w:numPr>
          <w:ilvl w:val="0"/>
          <w:numId w:val="7"/>
        </w:numPr>
        <w:spacing w:after="0" w:line="240" w:lineRule="auto"/>
        <w:ind w:left="567" w:firstLine="0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Levantar as demandas e elaborar o planejamento, verificando todas as metas previstas nos instrumentos fiscais PPA, LDO e LOA e analisar quais são passíveis de enquadramento dos editais, resoluções, chamamentos ou qualquer ato emitido pelo ente federal para apresentação de projetos; </w:t>
      </w:r>
    </w:p>
    <w:p w:rsidR="00D059DF" w:rsidRPr="00D059DF" w:rsidRDefault="00D059DF" w:rsidP="00F32D3D">
      <w:pPr>
        <w:pStyle w:val="PargrafodaLista"/>
        <w:numPr>
          <w:ilvl w:val="0"/>
          <w:numId w:val="7"/>
        </w:numPr>
        <w:spacing w:after="0" w:line="240" w:lineRule="auto"/>
        <w:ind w:left="567" w:hanging="1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 Encaminhamento e acompanhamento de projetos junto ao Governo Federal e Estadual; </w:t>
      </w:r>
    </w:p>
    <w:p w:rsidR="00D059DF" w:rsidRPr="00D059DF" w:rsidRDefault="00D059DF" w:rsidP="00F32D3D">
      <w:pPr>
        <w:pStyle w:val="PargrafodaLista"/>
        <w:numPr>
          <w:ilvl w:val="0"/>
          <w:numId w:val="7"/>
        </w:numPr>
        <w:spacing w:after="0" w:line="240" w:lineRule="auto"/>
        <w:ind w:left="567" w:hanging="1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Apresentação ao Prefeito, Assessoria de Planejamento e Gestor de Convênios relatórios mensais sobre o andamento dos trabalhos e tramitação dos projetos; </w:t>
      </w:r>
    </w:p>
    <w:p w:rsidR="00D059DF" w:rsidRPr="00D059DF" w:rsidRDefault="00D059DF" w:rsidP="00F32D3D">
      <w:pPr>
        <w:pStyle w:val="PargrafodaLista"/>
        <w:numPr>
          <w:ilvl w:val="0"/>
          <w:numId w:val="7"/>
        </w:numPr>
        <w:spacing w:after="0" w:line="240" w:lineRule="auto"/>
        <w:ind w:left="567" w:hanging="1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Acompanhamento permanente da tramitação de convênios, sendo prazos de execução, </w:t>
      </w:r>
      <w:proofErr w:type="gramStart"/>
      <w:r w:rsidRPr="00D059DF">
        <w:rPr>
          <w:rFonts w:ascii="Times New Roman" w:hAnsi="Times New Roman" w:cs="Times New Roman"/>
        </w:rPr>
        <w:t>vigências</w:t>
      </w:r>
      <w:proofErr w:type="gramEnd"/>
      <w:r w:rsidRPr="00D059DF">
        <w:rPr>
          <w:rFonts w:ascii="Times New Roman" w:hAnsi="Times New Roman" w:cs="Times New Roman"/>
        </w:rPr>
        <w:t xml:space="preserve">, prorrogações e outros; </w:t>
      </w:r>
    </w:p>
    <w:p w:rsidR="00D059DF" w:rsidRPr="00D059DF" w:rsidRDefault="00D059DF" w:rsidP="00F32D3D">
      <w:pPr>
        <w:pStyle w:val="PargrafodaLista"/>
        <w:numPr>
          <w:ilvl w:val="0"/>
          <w:numId w:val="7"/>
        </w:numPr>
        <w:spacing w:after="0" w:line="240" w:lineRule="auto"/>
        <w:ind w:left="567" w:hanging="1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Assessoria e treinamento para servidores para lançamento das informações dos sistemas TRANFERE GOV, FNS/SISMOB e SIMEC/PAR, contemplando todas as etapas necessárias desde a elaboração da proposta, a execução com preenchimento de todas as abas imprescindíveis até a prestação de contas, e o término da vigência do convênio com devidos anexos de documentos e relatórios pertinentes; </w:t>
      </w:r>
    </w:p>
    <w:p w:rsidR="00D059DF" w:rsidRPr="00D059DF" w:rsidRDefault="00D059DF" w:rsidP="00F32D3D">
      <w:pPr>
        <w:pStyle w:val="PargrafodaLista"/>
        <w:numPr>
          <w:ilvl w:val="0"/>
          <w:numId w:val="7"/>
        </w:numPr>
        <w:spacing w:after="0" w:line="240" w:lineRule="auto"/>
        <w:ind w:left="567" w:hanging="1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Assessoria para servidores para a inserção de informações relativas às OBTV (Ordem Bancária de Transferências Voluntárias). </w:t>
      </w:r>
    </w:p>
    <w:p w:rsidR="00D059DF" w:rsidRPr="00D059DF" w:rsidRDefault="00D059DF" w:rsidP="00F32D3D">
      <w:pPr>
        <w:pStyle w:val="PargrafodaLista"/>
        <w:numPr>
          <w:ilvl w:val="0"/>
          <w:numId w:val="7"/>
        </w:numPr>
        <w:spacing w:after="0" w:line="240" w:lineRule="auto"/>
        <w:ind w:left="567" w:hanging="1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lastRenderedPageBreak/>
        <w:t xml:space="preserve">Assessoramento nas complementações dos pareceres decorrentes dos convênios anteriormente citados, até aprovação final dos mesmos. </w:t>
      </w:r>
    </w:p>
    <w:p w:rsidR="00D059DF" w:rsidRPr="00D059DF" w:rsidRDefault="00D059DF" w:rsidP="00F32D3D">
      <w:pPr>
        <w:pStyle w:val="PargrafodaLista"/>
        <w:numPr>
          <w:ilvl w:val="0"/>
          <w:numId w:val="7"/>
        </w:numPr>
        <w:spacing w:after="0" w:line="240" w:lineRule="auto"/>
        <w:ind w:left="567" w:hanging="1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Fornecer cópia, na forma digitalizada do controle de projetos/propostas e de todas as propostas e projetos elaborados e informações.</w:t>
      </w:r>
    </w:p>
    <w:p w:rsidR="00A35DF0" w:rsidRPr="00D059DF" w:rsidRDefault="00A35DF0" w:rsidP="00D059DF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color w:val="000000"/>
        </w:rPr>
      </w:pPr>
    </w:p>
    <w:p w:rsidR="00906B22" w:rsidRPr="00D059DF" w:rsidRDefault="00906B22" w:rsidP="00D059DF">
      <w:pPr>
        <w:spacing w:after="120"/>
        <w:rPr>
          <w:rFonts w:ascii="Times New Roman" w:hAnsi="Times New Roman" w:cs="Times New Roman"/>
          <w:b/>
        </w:rPr>
      </w:pPr>
      <w:r w:rsidRPr="00D059DF">
        <w:rPr>
          <w:rFonts w:ascii="Times New Roman" w:hAnsi="Times New Roman" w:cs="Times New Roman"/>
          <w:b/>
        </w:rPr>
        <w:t>CLÁUSULA TERCEIRA - DA VIGÊNCIA E DA ENTREGA</w:t>
      </w:r>
    </w:p>
    <w:p w:rsidR="00906B22" w:rsidRPr="00D059DF" w:rsidRDefault="00D059DF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O presente </w:t>
      </w:r>
      <w:proofErr w:type="spellStart"/>
      <w:r w:rsidRPr="00D059DF">
        <w:rPr>
          <w:rFonts w:ascii="Times New Roman" w:hAnsi="Times New Roman" w:cs="Times New Roman"/>
        </w:rPr>
        <w:t>contratoterá</w:t>
      </w:r>
      <w:proofErr w:type="spellEnd"/>
      <w:r w:rsidRPr="00D059DF">
        <w:rPr>
          <w:rFonts w:ascii="Times New Roman" w:hAnsi="Times New Roman" w:cs="Times New Roman"/>
        </w:rPr>
        <w:t xml:space="preserve"> vigência, a contar da sua data de assinatura, pelo período de 12 (doze) meses, podendo ser prorrogado até o limite legal.</w:t>
      </w:r>
    </w:p>
    <w:p w:rsidR="00D059DF" w:rsidRPr="00D059DF" w:rsidRDefault="00D059DF" w:rsidP="00F32D3D">
      <w:pPr>
        <w:rPr>
          <w:rFonts w:ascii="Times New Roman" w:hAnsi="Times New Roman" w:cs="Times New Roman"/>
          <w:u w:val="single"/>
        </w:rPr>
      </w:pPr>
    </w:p>
    <w:p w:rsidR="00906B22" w:rsidRPr="00D059DF" w:rsidRDefault="00906B22" w:rsidP="00D059DF">
      <w:pPr>
        <w:spacing w:after="120"/>
        <w:rPr>
          <w:rFonts w:ascii="Times New Roman" w:hAnsi="Times New Roman" w:cs="Times New Roman"/>
          <w:b/>
        </w:rPr>
      </w:pPr>
      <w:r w:rsidRPr="00D059DF">
        <w:rPr>
          <w:rFonts w:ascii="Times New Roman" w:hAnsi="Times New Roman" w:cs="Times New Roman"/>
          <w:b/>
        </w:rPr>
        <w:t>CLÁUSULA QUARTA – DO PREÇO E PAGAMENTO</w:t>
      </w:r>
    </w:p>
    <w:p w:rsidR="00906B22" w:rsidRPr="00D059DF" w:rsidRDefault="00906B22" w:rsidP="00F32D3D">
      <w:pPr>
        <w:ind w:firstLine="709"/>
        <w:rPr>
          <w:rFonts w:ascii="Times New Roman" w:hAnsi="Times New Roman" w:cs="Times New Roman"/>
          <w:color w:val="000000"/>
        </w:rPr>
      </w:pPr>
      <w:r w:rsidRPr="00D059DF">
        <w:rPr>
          <w:rFonts w:ascii="Times New Roman" w:hAnsi="Times New Roman" w:cs="Times New Roman"/>
          <w:color w:val="000000"/>
        </w:rPr>
        <w:t>O valor global para o presente ajuste é de R$ 47.400,00 (quarenta e sete mil e quatrocentos reais), sendo o valor mensal de R$ 3.950,00 (três mil e novecentos e cinquenta reais), pelo período de 12 (doze) meses, constante da ata de homologação do Pregão Eletrônico, entendido este como preço justo e suficiente para a total execução do presente objeto, incluindo todas as despesas até a completa execução dos serviços.</w:t>
      </w:r>
    </w:p>
    <w:p w:rsidR="00906B22" w:rsidRPr="00D059DF" w:rsidRDefault="00906B22" w:rsidP="00F32D3D">
      <w:pPr>
        <w:ind w:firstLine="709"/>
        <w:rPr>
          <w:rFonts w:ascii="Times New Roman" w:hAnsi="Times New Roman" w:cs="Times New Roman"/>
          <w:color w:val="000000"/>
        </w:rPr>
      </w:pPr>
      <w:r w:rsidRPr="00D059DF">
        <w:rPr>
          <w:rFonts w:ascii="Times New Roman" w:hAnsi="Times New Roman" w:cs="Times New Roman"/>
          <w:color w:val="000000"/>
        </w:rPr>
        <w:t>Os preços que vigoram no Contrato correspondem ao preço global e constituem, a qualquer título, a única e completa remuneração pela adequada e perfeita execução dos serviços.</w:t>
      </w:r>
    </w:p>
    <w:p w:rsidR="00D059DF" w:rsidRPr="00D059DF" w:rsidRDefault="00D059DF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O faturamento será mensal, com a apresentação da respectiva nota fiscal. O pagamento será efetuado em até 10 (dez) dias, contados da data do faturamento. </w:t>
      </w:r>
    </w:p>
    <w:p w:rsidR="00D059DF" w:rsidRPr="00D059DF" w:rsidRDefault="00D059DF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Os pagamentos serão efetuados através de crédito em conta corrente indicada pelo contratado, juntamente com o número do banco e da agência bancária. Não serão efetuados pagamentos por meio de títulos de cobrança bancária. </w:t>
      </w:r>
    </w:p>
    <w:p w:rsidR="00D059DF" w:rsidRPr="00D059DF" w:rsidRDefault="00D059DF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Para o efetivo pagamento, as faturas deverão se fazer acompanhar da guia de recolhimento das contribuições para o FGTS e o INSS, relativa aos empregados utilizados na prestação do serviço. </w:t>
      </w:r>
    </w:p>
    <w:p w:rsidR="00D059DF" w:rsidRPr="00D059DF" w:rsidRDefault="00D059DF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Ocorrendo atraso no pagamento, os valores serão corrigidos monetariamente pelo IGPM/FGV do período, ou outro índice que vier a substituí-lo, e a Administração compensará a contratada com juros de 0,5% ao mês, pro rata. Serão processadas as retenções previdenciárias nos termos da legislação que regula a matéria. </w:t>
      </w:r>
    </w:p>
    <w:p w:rsidR="00D059DF" w:rsidRPr="00D059DF" w:rsidRDefault="00D059DF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A nota fiscal/fatura emitida pelo contratado deverá conter, em local de fácil visualização, a indicação do número do processo e o número do pregão, a fim de acelerar o trâmite de recebimento do material e posterior liberação do documento fiscal para pagamento.</w:t>
      </w:r>
    </w:p>
    <w:p w:rsidR="00D059DF" w:rsidRPr="00D059DF" w:rsidRDefault="00D059DF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Todas as despesas referentes ao objeto serão por conta do fornecedor.</w:t>
      </w:r>
    </w:p>
    <w:p w:rsidR="00D059DF" w:rsidRPr="00D059DF" w:rsidRDefault="00D059DF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Os preços cotados não serão reajustados.</w:t>
      </w:r>
    </w:p>
    <w:p w:rsidR="00906B22" w:rsidRPr="00D059DF" w:rsidRDefault="00906B22" w:rsidP="00D059DF">
      <w:pPr>
        <w:spacing w:after="120"/>
        <w:ind w:firstLine="708"/>
        <w:rPr>
          <w:rFonts w:ascii="Times New Roman" w:hAnsi="Times New Roman" w:cs="Times New Roman"/>
          <w:color w:val="000000"/>
        </w:rPr>
      </w:pPr>
    </w:p>
    <w:p w:rsidR="00906B22" w:rsidRPr="00D059DF" w:rsidRDefault="00F32D3D" w:rsidP="00D059DF">
      <w:pPr>
        <w:spacing w:after="120"/>
        <w:rPr>
          <w:rFonts w:ascii="Times New Roman" w:hAnsi="Times New Roman" w:cs="Times New Roman"/>
          <w:b/>
        </w:rPr>
      </w:pPr>
      <w:r w:rsidRPr="00D059DF">
        <w:rPr>
          <w:rFonts w:ascii="Times New Roman" w:hAnsi="Times New Roman" w:cs="Times New Roman"/>
          <w:b/>
        </w:rPr>
        <w:t>CLÁUSULA QUINTA</w:t>
      </w:r>
      <w:r w:rsidR="00906B22" w:rsidRPr="00D059DF">
        <w:rPr>
          <w:rFonts w:ascii="Times New Roman" w:hAnsi="Times New Roman" w:cs="Times New Roman"/>
          <w:b/>
        </w:rPr>
        <w:t xml:space="preserve"> – DA DOTAÇÃO ORÇAMENTÁRIA </w:t>
      </w:r>
    </w:p>
    <w:p w:rsidR="00906B22" w:rsidRPr="00D059DF" w:rsidRDefault="00906B22" w:rsidP="000135B6">
      <w:pPr>
        <w:pStyle w:val="PargrafodaLista"/>
        <w:spacing w:after="120" w:line="240" w:lineRule="auto"/>
        <w:ind w:left="0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03 SEC. MUN. DA ADMINISTRAÇÃO E FAZENDA</w:t>
      </w:r>
    </w:p>
    <w:p w:rsidR="00906B22" w:rsidRPr="00D059DF" w:rsidRDefault="00906B22" w:rsidP="000135B6">
      <w:pPr>
        <w:pStyle w:val="PargrafodaLista"/>
        <w:spacing w:after="120" w:line="240" w:lineRule="auto"/>
        <w:ind w:left="0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03.01 GABINETE DO SECRETÁRIO E DEPARTAMENTO ADM</w:t>
      </w:r>
    </w:p>
    <w:p w:rsidR="00906B22" w:rsidRPr="00D059DF" w:rsidRDefault="00906B22" w:rsidP="000135B6">
      <w:pPr>
        <w:pStyle w:val="PargrafodaLista"/>
        <w:spacing w:after="120" w:line="240" w:lineRule="auto"/>
        <w:ind w:left="0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03.01.04.122.0010.2034.0001 Suporte </w:t>
      </w:r>
      <w:proofErr w:type="spellStart"/>
      <w:r w:rsidRPr="00D059DF">
        <w:rPr>
          <w:rFonts w:ascii="Times New Roman" w:hAnsi="Times New Roman" w:cs="Times New Roman"/>
        </w:rPr>
        <w:t>Gab</w:t>
      </w:r>
      <w:proofErr w:type="spellEnd"/>
      <w:r w:rsidRPr="00D059DF">
        <w:rPr>
          <w:rFonts w:ascii="Times New Roman" w:hAnsi="Times New Roman" w:cs="Times New Roman"/>
        </w:rPr>
        <w:t>. Secretário de Administração e Fazenda</w:t>
      </w:r>
    </w:p>
    <w:p w:rsidR="00906B22" w:rsidRPr="00D059DF" w:rsidRDefault="00906B22" w:rsidP="000135B6">
      <w:pPr>
        <w:pStyle w:val="PargrafodaLista"/>
        <w:spacing w:after="120" w:line="240" w:lineRule="auto"/>
        <w:ind w:left="0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3390.35.00.00.00.00 Serviços de Consultoria </w:t>
      </w:r>
    </w:p>
    <w:p w:rsidR="00906B22" w:rsidRPr="00D059DF" w:rsidRDefault="00906B22" w:rsidP="00D059DF">
      <w:pPr>
        <w:spacing w:after="120"/>
        <w:rPr>
          <w:rFonts w:ascii="Times New Roman" w:hAnsi="Times New Roman" w:cs="Times New Roman"/>
        </w:rPr>
      </w:pPr>
    </w:p>
    <w:p w:rsidR="00906B22" w:rsidRPr="00D059DF" w:rsidRDefault="00906B22" w:rsidP="00D059DF">
      <w:pPr>
        <w:spacing w:after="120"/>
        <w:rPr>
          <w:rFonts w:ascii="Times New Roman" w:hAnsi="Times New Roman" w:cs="Times New Roman"/>
          <w:b/>
        </w:rPr>
      </w:pPr>
      <w:r w:rsidRPr="00D059DF">
        <w:rPr>
          <w:rFonts w:ascii="Times New Roman" w:hAnsi="Times New Roman" w:cs="Times New Roman"/>
          <w:b/>
        </w:rPr>
        <w:t>CLÁUSULA SEXTA - DAS OBRIGAÇÕES DA CONTRATADA</w:t>
      </w:r>
    </w:p>
    <w:p w:rsidR="00D059DF" w:rsidRPr="00D059DF" w:rsidRDefault="000135B6" w:rsidP="00F32D3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D059DF" w:rsidRPr="00D059DF">
        <w:rPr>
          <w:rFonts w:ascii="Times New Roman" w:hAnsi="Times New Roman" w:cs="Times New Roman"/>
        </w:rPr>
        <w:t xml:space="preserve">A empresa colocará à disposição do Município de Saldanha Marinho, durante o período contratual, profissional capacitado que deverá apresentar-se junto </w:t>
      </w:r>
      <w:r w:rsidRPr="00D059DF">
        <w:rPr>
          <w:rFonts w:ascii="Times New Roman" w:hAnsi="Times New Roman" w:cs="Times New Roman"/>
        </w:rPr>
        <w:t>à</w:t>
      </w:r>
      <w:r w:rsidR="00D059DF" w:rsidRPr="00D059DF">
        <w:rPr>
          <w:rFonts w:ascii="Times New Roman" w:hAnsi="Times New Roman" w:cs="Times New Roman"/>
        </w:rPr>
        <w:t xml:space="preserve"> Secretaria da </w:t>
      </w:r>
      <w:r w:rsidR="00D059DF" w:rsidRPr="00D059DF">
        <w:rPr>
          <w:rFonts w:ascii="Times New Roman" w:hAnsi="Times New Roman" w:cs="Times New Roman"/>
        </w:rPr>
        <w:lastRenderedPageBreak/>
        <w:t xml:space="preserve">Administração e Fazenda para prestar assessoria, em horário não inferior a 8 (oito) horas semanais, durante o período normal de expediente. Caso seja realizado viagem a Brasília para tratar de assuntos referente aos convênios de interesse municipal, desde que previamente autorizada pelo Secretário responsável, no período de vigência do contrato o município pagará a os custos com hospedagens e passagens. </w:t>
      </w:r>
    </w:p>
    <w:p w:rsidR="00D059DF" w:rsidRPr="00D059DF" w:rsidRDefault="000135B6" w:rsidP="00F32D3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D059DF" w:rsidRPr="00D059DF">
        <w:rPr>
          <w:rFonts w:ascii="Times New Roman" w:hAnsi="Times New Roman" w:cs="Times New Roman"/>
        </w:rPr>
        <w:t xml:space="preserve">A nota fiscal/fatura deverá, obrigatoriamente, ser entregue junto com o seu objeto. </w:t>
      </w:r>
    </w:p>
    <w:p w:rsidR="00D059DF" w:rsidRPr="00D059DF" w:rsidRDefault="000135B6" w:rsidP="00F32D3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D059DF" w:rsidRPr="00D059DF">
        <w:rPr>
          <w:rFonts w:ascii="Times New Roman" w:hAnsi="Times New Roman" w:cs="Times New Roman"/>
        </w:rPr>
        <w:t>A contratada deverá responsabilizar-se por todos os encargos trabalhistas previdenciários, fiscais e comerciais resultantes da execução deste contrato, nos termos da Lei 8.666/93;</w:t>
      </w:r>
    </w:p>
    <w:p w:rsidR="00D059DF" w:rsidRPr="00D059DF" w:rsidRDefault="000135B6" w:rsidP="00F32D3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D059DF" w:rsidRPr="00D059DF">
        <w:rPr>
          <w:rFonts w:ascii="Times New Roman" w:hAnsi="Times New Roman" w:cs="Times New Roman"/>
        </w:rPr>
        <w:t xml:space="preserve">Responder pelos danos causados diretamente ao Contratante ou a terceiros, decorrentes de sua culpa ou dolo, quando da execução do contrato. </w:t>
      </w:r>
    </w:p>
    <w:p w:rsidR="00D059DF" w:rsidRPr="00D059DF" w:rsidRDefault="000135B6" w:rsidP="00F32D3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e) </w:t>
      </w:r>
      <w:r w:rsidR="00D059DF" w:rsidRPr="00D059DF">
        <w:rPr>
          <w:rFonts w:ascii="Times New Roman" w:hAnsi="Times New Roman" w:cs="Times New Roman"/>
        </w:rPr>
        <w:t xml:space="preserve">Todas as despesas referentes ao objeto e a prestação de serviço serão por conta do contratado. </w:t>
      </w:r>
    </w:p>
    <w:p w:rsidR="00906B22" w:rsidRPr="00D059DF" w:rsidRDefault="000135B6" w:rsidP="00F32D3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f) </w:t>
      </w:r>
      <w:r w:rsidR="00D059DF" w:rsidRPr="00D059DF">
        <w:rPr>
          <w:rFonts w:ascii="Times New Roman" w:hAnsi="Times New Roman" w:cs="Times New Roman"/>
        </w:rPr>
        <w:t>Os preços cotados não serão reajustados.</w:t>
      </w:r>
    </w:p>
    <w:p w:rsidR="00906B22" w:rsidRPr="00D059DF" w:rsidRDefault="00906B22" w:rsidP="00D059DF">
      <w:pPr>
        <w:spacing w:after="120"/>
        <w:rPr>
          <w:rFonts w:ascii="Times New Roman" w:hAnsi="Times New Roman" w:cs="Times New Roman"/>
        </w:rPr>
      </w:pPr>
    </w:p>
    <w:p w:rsidR="00906B22" w:rsidRPr="00D059DF" w:rsidRDefault="00906B22" w:rsidP="00D059DF">
      <w:pPr>
        <w:spacing w:after="120"/>
        <w:rPr>
          <w:rFonts w:ascii="Times New Roman" w:hAnsi="Times New Roman" w:cs="Times New Roman"/>
          <w:b/>
        </w:rPr>
      </w:pPr>
      <w:r w:rsidRPr="00D059DF">
        <w:rPr>
          <w:rFonts w:ascii="Times New Roman" w:hAnsi="Times New Roman" w:cs="Times New Roman"/>
          <w:b/>
        </w:rPr>
        <w:t>CLÁUSULA SÉTIMA – DAS OBRIGAÇÕES DO CONTRATANTE</w:t>
      </w:r>
    </w:p>
    <w:p w:rsidR="00906B22" w:rsidRPr="00D059DF" w:rsidRDefault="00906B22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O Contratante obriga-se a:</w:t>
      </w:r>
    </w:p>
    <w:p w:rsidR="00906B22" w:rsidRPr="00D059DF" w:rsidRDefault="00906B22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a) Proporcionar todas as facilidades necessárias, para que a Contratada possa cumprir as condições estabelecidas neste contrato;</w:t>
      </w:r>
    </w:p>
    <w:p w:rsidR="00906B22" w:rsidRPr="00D059DF" w:rsidRDefault="00906B22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b) Efetuar os pagamentos devidos à Contratada, no prazo e condições indicadas neste instrumento;</w:t>
      </w:r>
    </w:p>
    <w:p w:rsidR="00906B22" w:rsidRPr="00D059DF" w:rsidRDefault="00906B22" w:rsidP="00F32D3D">
      <w:pPr>
        <w:rPr>
          <w:rFonts w:ascii="Times New Roman" w:hAnsi="Times New Roman" w:cs="Times New Roman"/>
        </w:rPr>
      </w:pPr>
    </w:p>
    <w:p w:rsidR="00906B22" w:rsidRPr="00D059DF" w:rsidRDefault="00906B22" w:rsidP="00D059DF">
      <w:pPr>
        <w:spacing w:after="120"/>
        <w:rPr>
          <w:rFonts w:ascii="Times New Roman" w:hAnsi="Times New Roman" w:cs="Times New Roman"/>
          <w:b/>
        </w:rPr>
      </w:pPr>
      <w:r w:rsidRPr="00D059DF">
        <w:rPr>
          <w:rFonts w:ascii="Times New Roman" w:hAnsi="Times New Roman" w:cs="Times New Roman"/>
          <w:b/>
        </w:rPr>
        <w:t xml:space="preserve">CLÁUSULA OITAVA – DAS PENALIDADES SOBRE A CONTRATADA </w:t>
      </w:r>
    </w:p>
    <w:p w:rsidR="00906B22" w:rsidRPr="00D059DF" w:rsidRDefault="00906B22" w:rsidP="00F32D3D">
      <w:pPr>
        <w:pStyle w:val="SemEspaamento"/>
        <w:ind w:firstLine="567"/>
        <w:rPr>
          <w:rFonts w:ascii="Times New Roman" w:eastAsia="Times New Roman" w:hAnsi="Times New Roman" w:cs="Times New Roman"/>
        </w:rPr>
      </w:pPr>
      <w:r w:rsidRPr="00D059DF">
        <w:rPr>
          <w:rFonts w:ascii="Times New Roman" w:eastAsia="Times New Roman" w:hAnsi="Times New Roman" w:cs="Times New Roman"/>
        </w:rPr>
        <w:t xml:space="preserve"> Pelo inadimplemento das obrigações, o Contratado, conforme a infração, estará sujeito às seguintes penalidades:</w:t>
      </w:r>
    </w:p>
    <w:p w:rsidR="00906B22" w:rsidRPr="00D059DF" w:rsidRDefault="00906B22" w:rsidP="00F32D3D">
      <w:pPr>
        <w:pStyle w:val="SemEspaamento"/>
        <w:rPr>
          <w:rFonts w:ascii="Times New Roman" w:eastAsia="Times New Roman" w:hAnsi="Times New Roman" w:cs="Times New Roman"/>
        </w:rPr>
      </w:pPr>
      <w:r w:rsidRPr="00D059DF">
        <w:rPr>
          <w:rFonts w:ascii="Times New Roman" w:eastAsia="Times New Roman" w:hAnsi="Times New Roman" w:cs="Times New Roman"/>
        </w:rPr>
        <w:tab/>
        <w:t xml:space="preserve">a) executar o contrato com irregularidades, passíveis de correção durante a execução e sem prejuízo ao resultado: </w:t>
      </w:r>
      <w:r w:rsidRPr="00D059DF">
        <w:rPr>
          <w:rFonts w:ascii="Times New Roman" w:eastAsia="Times New Roman" w:hAnsi="Times New Roman" w:cs="Times New Roman"/>
          <w:i/>
        </w:rPr>
        <w:t>advertência;</w:t>
      </w:r>
    </w:p>
    <w:p w:rsidR="00906B22" w:rsidRPr="00D059DF" w:rsidRDefault="00906B22" w:rsidP="00F32D3D">
      <w:pPr>
        <w:pStyle w:val="SemEspaamento"/>
        <w:rPr>
          <w:rFonts w:ascii="Times New Roman" w:eastAsia="Times New Roman" w:hAnsi="Times New Roman" w:cs="Times New Roman"/>
        </w:rPr>
      </w:pPr>
      <w:r w:rsidRPr="00D059DF">
        <w:rPr>
          <w:rFonts w:ascii="Times New Roman" w:eastAsia="Times New Roman" w:hAnsi="Times New Roman" w:cs="Times New Roman"/>
        </w:rPr>
        <w:tab/>
        <w:t xml:space="preserve">b) inexecução parcial do contrato: </w:t>
      </w:r>
      <w:r w:rsidRPr="00D059DF">
        <w:rPr>
          <w:rFonts w:ascii="Times New Roman" w:eastAsia="Times New Roman" w:hAnsi="Times New Roman" w:cs="Times New Roman"/>
          <w:i/>
        </w:rPr>
        <w:t>suspensão do direito de licitar e contratar com a Administração pelo prazo de até 3 anos e multa de 8% sobre o valor correspondente ao montante não adimplido do contrato;</w:t>
      </w:r>
    </w:p>
    <w:p w:rsidR="00906B22" w:rsidRPr="00D059DF" w:rsidRDefault="00906B22" w:rsidP="00F32D3D">
      <w:pPr>
        <w:pStyle w:val="SemEspaamento"/>
        <w:rPr>
          <w:rFonts w:ascii="Times New Roman" w:eastAsia="Times New Roman" w:hAnsi="Times New Roman" w:cs="Times New Roman"/>
        </w:rPr>
      </w:pPr>
      <w:r w:rsidRPr="00D059DF">
        <w:rPr>
          <w:rFonts w:ascii="Times New Roman" w:eastAsia="Times New Roman" w:hAnsi="Times New Roman" w:cs="Times New Roman"/>
        </w:rPr>
        <w:tab/>
        <w:t xml:space="preserve">c) inexecução total do contrato: </w:t>
      </w:r>
      <w:r w:rsidRPr="00D059DF">
        <w:rPr>
          <w:rFonts w:ascii="Times New Roman" w:eastAsia="Times New Roman" w:hAnsi="Times New Roman" w:cs="Times New Roman"/>
          <w:i/>
        </w:rPr>
        <w:t>suspensão do direito de licitar e contratar com a Administração pelo prazo de até 5 anos e multa de 10% sobre o valor atualizado do contrato;</w:t>
      </w:r>
    </w:p>
    <w:p w:rsidR="00906B22" w:rsidRPr="00D059DF" w:rsidRDefault="00906B22" w:rsidP="00F32D3D">
      <w:pPr>
        <w:pStyle w:val="SemEspaamento"/>
        <w:rPr>
          <w:rFonts w:ascii="Times New Roman" w:eastAsia="Times New Roman" w:hAnsi="Times New Roman" w:cs="Times New Roman"/>
        </w:rPr>
      </w:pPr>
      <w:r w:rsidRPr="00D059DF">
        <w:rPr>
          <w:rFonts w:ascii="Times New Roman" w:eastAsia="Times New Roman" w:hAnsi="Times New Roman" w:cs="Times New Roman"/>
        </w:rPr>
        <w:tab/>
        <w:t>d) causar prejuízo material resultante diretamente de execução contratual: d</w:t>
      </w:r>
      <w:r w:rsidRPr="00D059DF">
        <w:rPr>
          <w:rFonts w:ascii="Times New Roman" w:eastAsia="Times New Roman" w:hAnsi="Times New Roman" w:cs="Times New Roman"/>
          <w:i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906B22" w:rsidRPr="00D059DF" w:rsidRDefault="00906B22" w:rsidP="00F32D3D">
      <w:pPr>
        <w:pStyle w:val="SemEspaamento"/>
        <w:rPr>
          <w:rFonts w:ascii="Times New Roman" w:eastAsia="Times New Roman" w:hAnsi="Times New Roman" w:cs="Times New Roman"/>
        </w:rPr>
      </w:pPr>
      <w:r w:rsidRPr="00D059DF">
        <w:rPr>
          <w:rFonts w:ascii="Times New Roman" w:eastAsia="Times New Roman" w:hAnsi="Times New Roman" w:cs="Times New Roman"/>
        </w:rPr>
        <w:tab/>
        <w:t>As penalidades serão registradas no cadastro da contratada, quando for o caso.</w:t>
      </w:r>
    </w:p>
    <w:p w:rsidR="00906B22" w:rsidRPr="00D059DF" w:rsidRDefault="00906B22" w:rsidP="00F32D3D">
      <w:pPr>
        <w:pStyle w:val="SemEspaamento"/>
        <w:rPr>
          <w:rFonts w:ascii="Times New Roman" w:eastAsia="Times New Roman" w:hAnsi="Times New Roman" w:cs="Times New Roman"/>
        </w:rPr>
      </w:pPr>
      <w:r w:rsidRPr="00D059DF">
        <w:rPr>
          <w:rFonts w:ascii="Times New Roman" w:eastAsia="Times New Roman" w:hAnsi="Times New Roman" w:cs="Times New Roman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906B22" w:rsidRPr="00D059DF" w:rsidRDefault="00906B22" w:rsidP="00D059DF">
      <w:pPr>
        <w:pStyle w:val="SemEspaamento"/>
        <w:spacing w:after="120"/>
        <w:rPr>
          <w:rFonts w:ascii="Times New Roman" w:eastAsia="Times New Roman" w:hAnsi="Times New Roman" w:cs="Times New Roman"/>
        </w:rPr>
      </w:pPr>
    </w:p>
    <w:p w:rsidR="00906B22" w:rsidRPr="00D059DF" w:rsidRDefault="00906B22" w:rsidP="00D059DF">
      <w:pPr>
        <w:spacing w:after="120"/>
        <w:rPr>
          <w:rFonts w:ascii="Times New Roman" w:hAnsi="Times New Roman" w:cs="Times New Roman"/>
          <w:b/>
        </w:rPr>
      </w:pPr>
      <w:r w:rsidRPr="00D059DF">
        <w:rPr>
          <w:rFonts w:ascii="Times New Roman" w:hAnsi="Times New Roman" w:cs="Times New Roman"/>
          <w:b/>
        </w:rPr>
        <w:t>CLÁUSULA NONA - DA RECISÃO</w:t>
      </w:r>
    </w:p>
    <w:p w:rsidR="00906B22" w:rsidRPr="00D059DF" w:rsidRDefault="00906B22" w:rsidP="00D059DF">
      <w:pPr>
        <w:spacing w:after="120"/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Constituem motivos incondicionais para rescisão do contrato as situações previstas na Lei nº 8.666/93.</w:t>
      </w:r>
    </w:p>
    <w:p w:rsidR="00906B22" w:rsidRDefault="00906B22" w:rsidP="00D059DF">
      <w:pPr>
        <w:spacing w:after="120"/>
        <w:rPr>
          <w:rFonts w:ascii="Times New Roman" w:hAnsi="Times New Roman" w:cs="Times New Roman"/>
          <w:b/>
        </w:rPr>
      </w:pPr>
    </w:p>
    <w:p w:rsidR="00A63F9F" w:rsidRPr="00D059DF" w:rsidRDefault="00A63F9F" w:rsidP="00D059DF">
      <w:pPr>
        <w:spacing w:after="120"/>
        <w:rPr>
          <w:rFonts w:ascii="Times New Roman" w:hAnsi="Times New Roman" w:cs="Times New Roman"/>
          <w:b/>
        </w:rPr>
      </w:pPr>
    </w:p>
    <w:p w:rsidR="00906B22" w:rsidRPr="00D059DF" w:rsidRDefault="00906B22" w:rsidP="00D059DF">
      <w:pPr>
        <w:spacing w:after="120"/>
        <w:rPr>
          <w:rFonts w:ascii="Times New Roman" w:hAnsi="Times New Roman" w:cs="Times New Roman"/>
          <w:b/>
        </w:rPr>
      </w:pPr>
      <w:r w:rsidRPr="00D059DF">
        <w:rPr>
          <w:rFonts w:ascii="Times New Roman" w:hAnsi="Times New Roman" w:cs="Times New Roman"/>
          <w:b/>
        </w:rPr>
        <w:lastRenderedPageBreak/>
        <w:t>CLÁUSULA DÉCIMA - DOS CASOS FORTUITOS, DE FORÇA MAIOR OU OMISSOS.</w:t>
      </w:r>
    </w:p>
    <w:p w:rsidR="00906B22" w:rsidRPr="00D059DF" w:rsidRDefault="00906B22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906B22" w:rsidRPr="00D059DF" w:rsidRDefault="00906B22" w:rsidP="00D059DF">
      <w:pPr>
        <w:spacing w:after="120"/>
        <w:rPr>
          <w:rFonts w:ascii="Times New Roman" w:hAnsi="Times New Roman" w:cs="Times New Roman"/>
        </w:rPr>
      </w:pPr>
    </w:p>
    <w:p w:rsidR="00906B22" w:rsidRPr="00D059DF" w:rsidRDefault="00906B22" w:rsidP="00D059DF">
      <w:pPr>
        <w:spacing w:after="120"/>
        <w:rPr>
          <w:rFonts w:ascii="Times New Roman" w:hAnsi="Times New Roman" w:cs="Times New Roman"/>
          <w:b/>
        </w:rPr>
      </w:pPr>
      <w:r w:rsidRPr="00D059DF">
        <w:rPr>
          <w:rFonts w:ascii="Times New Roman" w:hAnsi="Times New Roman" w:cs="Times New Roman"/>
          <w:b/>
        </w:rPr>
        <w:t>CLÁUSULA DÉCIMA PRIMEIRA - DO FORO</w:t>
      </w:r>
    </w:p>
    <w:p w:rsidR="00906B22" w:rsidRPr="00D059DF" w:rsidRDefault="00906B22" w:rsidP="00F32D3D">
      <w:pPr>
        <w:ind w:firstLine="709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906B22" w:rsidRPr="00D059DF" w:rsidRDefault="00906B22" w:rsidP="00F32D3D">
      <w:pPr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ab/>
        <w:t>E por estarem ajustados e acordados, as partes assinam o presente termo em quatro vias de igual teor e forma para um só efeito legal.</w:t>
      </w:r>
    </w:p>
    <w:p w:rsidR="00055533" w:rsidRDefault="00055533" w:rsidP="00D059DF">
      <w:pPr>
        <w:tabs>
          <w:tab w:val="left" w:pos="851"/>
        </w:tabs>
        <w:spacing w:after="120"/>
        <w:ind w:right="-1"/>
        <w:rPr>
          <w:rFonts w:ascii="Times New Roman" w:hAnsi="Times New Roman" w:cs="Times New Roman"/>
        </w:rPr>
      </w:pPr>
    </w:p>
    <w:p w:rsidR="007B54AF" w:rsidRPr="00D059DF" w:rsidRDefault="007B54AF" w:rsidP="00D059DF">
      <w:pPr>
        <w:tabs>
          <w:tab w:val="left" w:pos="851"/>
        </w:tabs>
        <w:spacing w:after="120"/>
        <w:ind w:right="-1"/>
        <w:rPr>
          <w:rFonts w:ascii="Times New Roman" w:hAnsi="Times New Roman" w:cs="Times New Roman"/>
        </w:rPr>
      </w:pPr>
    </w:p>
    <w:p w:rsidR="00055533" w:rsidRPr="00D059DF" w:rsidRDefault="00055533" w:rsidP="00D059DF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Saldanha Marinho, RS, </w:t>
      </w:r>
      <w:r w:rsidR="004E231D">
        <w:rPr>
          <w:rFonts w:ascii="Times New Roman" w:hAnsi="Times New Roman" w:cs="Times New Roman"/>
        </w:rPr>
        <w:t>02 de maio de 2023</w:t>
      </w:r>
      <w:r w:rsidR="00C726C4" w:rsidRPr="00D059DF">
        <w:rPr>
          <w:rFonts w:ascii="Times New Roman" w:hAnsi="Times New Roman" w:cs="Times New Roman"/>
        </w:rPr>
        <w:t>.</w:t>
      </w:r>
    </w:p>
    <w:p w:rsidR="00055533" w:rsidRDefault="00055533" w:rsidP="00D059DF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</w:rPr>
      </w:pPr>
    </w:p>
    <w:p w:rsidR="00F32D3D" w:rsidRPr="00D059DF" w:rsidRDefault="00F32D3D" w:rsidP="00D059DF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</w:rPr>
      </w:pPr>
    </w:p>
    <w:p w:rsidR="00055533" w:rsidRPr="00D059DF" w:rsidRDefault="00055533" w:rsidP="00D059DF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_______________________</w:t>
      </w:r>
    </w:p>
    <w:p w:rsidR="00055533" w:rsidRPr="00D059DF" w:rsidRDefault="00055533" w:rsidP="00D059DF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Adão </w:t>
      </w:r>
      <w:proofErr w:type="spellStart"/>
      <w:r w:rsidRPr="00D059DF">
        <w:rPr>
          <w:rFonts w:ascii="Times New Roman" w:hAnsi="Times New Roman" w:cs="Times New Roman"/>
        </w:rPr>
        <w:t>JulcemarAltmeyer</w:t>
      </w:r>
      <w:proofErr w:type="spellEnd"/>
    </w:p>
    <w:p w:rsidR="00055533" w:rsidRPr="00D059DF" w:rsidRDefault="00055533" w:rsidP="00D059DF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Prefeito Municipal </w:t>
      </w:r>
    </w:p>
    <w:p w:rsidR="00055533" w:rsidRDefault="00055533" w:rsidP="00D059DF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</w:rPr>
      </w:pPr>
    </w:p>
    <w:p w:rsidR="00F32D3D" w:rsidRPr="00D059DF" w:rsidRDefault="00F32D3D" w:rsidP="00D059DF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</w:rPr>
      </w:pPr>
    </w:p>
    <w:p w:rsidR="00055533" w:rsidRPr="00D059DF" w:rsidRDefault="00055533" w:rsidP="00D059DF">
      <w:pPr>
        <w:tabs>
          <w:tab w:val="left" w:pos="851"/>
        </w:tabs>
        <w:spacing w:after="120"/>
        <w:jc w:val="center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_________________________________</w:t>
      </w:r>
    </w:p>
    <w:p w:rsidR="00055533" w:rsidRDefault="00055533" w:rsidP="00D059DF">
      <w:pPr>
        <w:tabs>
          <w:tab w:val="left" w:pos="851"/>
        </w:tabs>
        <w:spacing w:after="120"/>
        <w:jc w:val="center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Contratada</w:t>
      </w:r>
    </w:p>
    <w:p w:rsidR="00F32D3D" w:rsidRDefault="00F32D3D" w:rsidP="00D059DF">
      <w:pPr>
        <w:tabs>
          <w:tab w:val="left" w:pos="851"/>
        </w:tabs>
        <w:spacing w:after="120"/>
        <w:jc w:val="center"/>
        <w:rPr>
          <w:rFonts w:ascii="Times New Roman" w:hAnsi="Times New Roman" w:cs="Times New Roman"/>
        </w:rPr>
      </w:pPr>
    </w:p>
    <w:p w:rsidR="00F32D3D" w:rsidRPr="00D059DF" w:rsidRDefault="00F32D3D" w:rsidP="00D059DF">
      <w:pPr>
        <w:tabs>
          <w:tab w:val="left" w:pos="851"/>
        </w:tabs>
        <w:spacing w:after="120"/>
        <w:jc w:val="center"/>
        <w:rPr>
          <w:rFonts w:ascii="Times New Roman" w:hAnsi="Times New Roman" w:cs="Times New Roman"/>
        </w:rPr>
      </w:pPr>
    </w:p>
    <w:p w:rsidR="00055533" w:rsidRPr="00D059DF" w:rsidRDefault="00055533" w:rsidP="00D059DF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TESTEMUNHAS:     </w:t>
      </w:r>
    </w:p>
    <w:p w:rsidR="00055533" w:rsidRPr="00D059DF" w:rsidRDefault="00055533" w:rsidP="00D059DF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 xml:space="preserve">______________________                                          _________________________ </w:t>
      </w:r>
    </w:p>
    <w:p w:rsidR="00055533" w:rsidRPr="00D059DF" w:rsidRDefault="00055533" w:rsidP="00D059DF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</w:rPr>
      </w:pPr>
      <w:r w:rsidRPr="00D059DF">
        <w:rPr>
          <w:rFonts w:ascii="Times New Roman" w:hAnsi="Times New Roman" w:cs="Times New Roman"/>
        </w:rPr>
        <w:t>CPF N.º                                                                         CPF N.º</w:t>
      </w:r>
    </w:p>
    <w:p w:rsidR="00055533" w:rsidRPr="00D059DF" w:rsidRDefault="00055533" w:rsidP="00D059DF">
      <w:pPr>
        <w:spacing w:after="120"/>
        <w:rPr>
          <w:rFonts w:ascii="Times New Roman" w:hAnsi="Times New Roman" w:cs="Times New Roman"/>
        </w:rPr>
      </w:pPr>
    </w:p>
    <w:p w:rsidR="00055533" w:rsidRPr="00D059DF" w:rsidRDefault="00055533" w:rsidP="00D059DF">
      <w:pPr>
        <w:spacing w:after="120"/>
        <w:rPr>
          <w:rFonts w:ascii="Times New Roman" w:hAnsi="Times New Roman" w:cs="Times New Roman"/>
        </w:rPr>
      </w:pPr>
    </w:p>
    <w:p w:rsidR="00055533" w:rsidRPr="00D059DF" w:rsidRDefault="00055533" w:rsidP="00D059DF">
      <w:pPr>
        <w:spacing w:after="120"/>
        <w:rPr>
          <w:rFonts w:ascii="Times New Roman" w:hAnsi="Times New Roman" w:cs="Times New Roman"/>
        </w:rPr>
      </w:pPr>
    </w:p>
    <w:p w:rsidR="000B44DC" w:rsidRPr="00D059DF" w:rsidRDefault="000B44DC" w:rsidP="00D059DF">
      <w:pPr>
        <w:spacing w:after="120"/>
        <w:rPr>
          <w:rFonts w:ascii="Times New Roman" w:hAnsi="Times New Roman" w:cs="Times New Roman"/>
        </w:rPr>
      </w:pPr>
    </w:p>
    <w:sectPr w:rsidR="000B44DC" w:rsidRPr="00D059DF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F61" w:rsidRDefault="007D4F61" w:rsidP="00055533">
      <w:r>
        <w:separator/>
      </w:r>
    </w:p>
  </w:endnote>
  <w:endnote w:type="continuationSeparator" w:id="0">
    <w:p w:rsidR="007D4F61" w:rsidRDefault="007D4F61" w:rsidP="00055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 Vera Sans">
    <w:altName w:val="Ecofont Vera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AD1" w:rsidRDefault="00055533">
    <w:pPr>
      <w:pStyle w:val="Rodap"/>
    </w:pPr>
    <w:r w:rsidRPr="00055533">
      <w:rPr>
        <w:noProof/>
      </w:rPr>
      <w:drawing>
        <wp:inline distT="114300" distB="114300" distL="114300" distR="114300">
          <wp:extent cx="5400040" cy="897463"/>
          <wp:effectExtent l="0" t="0" r="0" b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F61" w:rsidRDefault="007D4F61" w:rsidP="00055533">
      <w:r>
        <w:separator/>
      </w:r>
    </w:p>
  </w:footnote>
  <w:footnote w:type="continuationSeparator" w:id="0">
    <w:p w:rsidR="007D4F61" w:rsidRDefault="007D4F61" w:rsidP="00055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AD1" w:rsidRDefault="00055533">
    <w:pPr>
      <w:pStyle w:val="Cabealho"/>
    </w:pPr>
    <w:r w:rsidRPr="00055533">
      <w:rPr>
        <w:rFonts w:ascii="Times New Roman" w:hAnsi="Times New Roman"/>
        <w:noProof/>
      </w:rPr>
      <w:drawing>
        <wp:inline distT="114300" distB="114300" distL="114300" distR="114300">
          <wp:extent cx="5400040" cy="1052776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4156B"/>
    <w:multiLevelType w:val="multilevel"/>
    <w:tmpl w:val="935EF082"/>
    <w:lvl w:ilvl="0">
      <w:start w:val="15"/>
      <w:numFmt w:val="decimal"/>
      <w:lvlText w:val="%1"/>
      <w:lvlJc w:val="left"/>
      <w:pPr>
        <w:ind w:left="218" w:hanging="5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576"/>
      </w:pPr>
      <w:rPr>
        <w:rFonts w:ascii="Arial" w:eastAsia="Arial" w:hAnsi="Arial" w:cs="Arial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" w:hanging="564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48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0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6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2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64"/>
      </w:pPr>
      <w:rPr>
        <w:rFonts w:hint="default"/>
        <w:lang w:val="pt-PT" w:eastAsia="en-US" w:bidi="ar-SA"/>
      </w:rPr>
    </w:lvl>
  </w:abstractNum>
  <w:abstractNum w:abstractNumId="1">
    <w:nsid w:val="287B387D"/>
    <w:multiLevelType w:val="hybridMultilevel"/>
    <w:tmpl w:val="B82CE62E"/>
    <w:lvl w:ilvl="0" w:tplc="1F649C26">
      <w:numFmt w:val="bullet"/>
      <w:lvlText w:val="-"/>
      <w:lvlJc w:val="left"/>
      <w:pPr>
        <w:ind w:left="69" w:hanging="147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FA5413AE">
      <w:numFmt w:val="bullet"/>
      <w:lvlText w:val="•"/>
      <w:lvlJc w:val="left"/>
      <w:pPr>
        <w:ind w:left="739" w:hanging="147"/>
      </w:pPr>
      <w:rPr>
        <w:rFonts w:hint="default"/>
        <w:lang w:val="pt-PT" w:eastAsia="en-US" w:bidi="ar-SA"/>
      </w:rPr>
    </w:lvl>
    <w:lvl w:ilvl="2" w:tplc="814E34C4">
      <w:numFmt w:val="bullet"/>
      <w:lvlText w:val="•"/>
      <w:lvlJc w:val="left"/>
      <w:pPr>
        <w:ind w:left="1418" w:hanging="147"/>
      </w:pPr>
      <w:rPr>
        <w:rFonts w:hint="default"/>
        <w:lang w:val="pt-PT" w:eastAsia="en-US" w:bidi="ar-SA"/>
      </w:rPr>
    </w:lvl>
    <w:lvl w:ilvl="3" w:tplc="D30E63F2">
      <w:numFmt w:val="bullet"/>
      <w:lvlText w:val="•"/>
      <w:lvlJc w:val="left"/>
      <w:pPr>
        <w:ind w:left="2097" w:hanging="147"/>
      </w:pPr>
      <w:rPr>
        <w:rFonts w:hint="default"/>
        <w:lang w:val="pt-PT" w:eastAsia="en-US" w:bidi="ar-SA"/>
      </w:rPr>
    </w:lvl>
    <w:lvl w:ilvl="4" w:tplc="C9F8B044">
      <w:numFmt w:val="bullet"/>
      <w:lvlText w:val="•"/>
      <w:lvlJc w:val="left"/>
      <w:pPr>
        <w:ind w:left="2776" w:hanging="147"/>
      </w:pPr>
      <w:rPr>
        <w:rFonts w:hint="default"/>
        <w:lang w:val="pt-PT" w:eastAsia="en-US" w:bidi="ar-SA"/>
      </w:rPr>
    </w:lvl>
    <w:lvl w:ilvl="5" w:tplc="8FAE7F02">
      <w:numFmt w:val="bullet"/>
      <w:lvlText w:val="•"/>
      <w:lvlJc w:val="left"/>
      <w:pPr>
        <w:ind w:left="3456" w:hanging="147"/>
      </w:pPr>
      <w:rPr>
        <w:rFonts w:hint="default"/>
        <w:lang w:val="pt-PT" w:eastAsia="en-US" w:bidi="ar-SA"/>
      </w:rPr>
    </w:lvl>
    <w:lvl w:ilvl="6" w:tplc="D520B740">
      <w:numFmt w:val="bullet"/>
      <w:lvlText w:val="•"/>
      <w:lvlJc w:val="left"/>
      <w:pPr>
        <w:ind w:left="4135" w:hanging="147"/>
      </w:pPr>
      <w:rPr>
        <w:rFonts w:hint="default"/>
        <w:lang w:val="pt-PT" w:eastAsia="en-US" w:bidi="ar-SA"/>
      </w:rPr>
    </w:lvl>
    <w:lvl w:ilvl="7" w:tplc="97CE5BE2">
      <w:numFmt w:val="bullet"/>
      <w:lvlText w:val="•"/>
      <w:lvlJc w:val="left"/>
      <w:pPr>
        <w:ind w:left="4814" w:hanging="147"/>
      </w:pPr>
      <w:rPr>
        <w:rFonts w:hint="default"/>
        <w:lang w:val="pt-PT" w:eastAsia="en-US" w:bidi="ar-SA"/>
      </w:rPr>
    </w:lvl>
    <w:lvl w:ilvl="8" w:tplc="74B0E656">
      <w:numFmt w:val="bullet"/>
      <w:lvlText w:val="•"/>
      <w:lvlJc w:val="left"/>
      <w:pPr>
        <w:ind w:left="5493" w:hanging="147"/>
      </w:pPr>
      <w:rPr>
        <w:rFonts w:hint="default"/>
        <w:lang w:val="pt-PT" w:eastAsia="en-US" w:bidi="ar-SA"/>
      </w:rPr>
    </w:lvl>
  </w:abstractNum>
  <w:abstractNum w:abstractNumId="2">
    <w:nsid w:val="386D692A"/>
    <w:multiLevelType w:val="hybridMultilevel"/>
    <w:tmpl w:val="62FE3D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7F3E91"/>
    <w:multiLevelType w:val="hybridMultilevel"/>
    <w:tmpl w:val="0E949A52"/>
    <w:lvl w:ilvl="0" w:tplc="D826A52C">
      <w:numFmt w:val="bullet"/>
      <w:lvlText w:val="-"/>
      <w:lvlJc w:val="left"/>
      <w:pPr>
        <w:ind w:left="69" w:hanging="298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0BF4DF6C">
      <w:numFmt w:val="bullet"/>
      <w:lvlText w:val="•"/>
      <w:lvlJc w:val="left"/>
      <w:pPr>
        <w:ind w:left="739" w:hanging="298"/>
      </w:pPr>
      <w:rPr>
        <w:rFonts w:hint="default"/>
        <w:lang w:val="pt-PT" w:eastAsia="en-US" w:bidi="ar-SA"/>
      </w:rPr>
    </w:lvl>
    <w:lvl w:ilvl="2" w:tplc="B2889F42">
      <w:numFmt w:val="bullet"/>
      <w:lvlText w:val="•"/>
      <w:lvlJc w:val="left"/>
      <w:pPr>
        <w:ind w:left="1418" w:hanging="298"/>
      </w:pPr>
      <w:rPr>
        <w:rFonts w:hint="default"/>
        <w:lang w:val="pt-PT" w:eastAsia="en-US" w:bidi="ar-SA"/>
      </w:rPr>
    </w:lvl>
    <w:lvl w:ilvl="3" w:tplc="4E5C71F6">
      <w:numFmt w:val="bullet"/>
      <w:lvlText w:val="•"/>
      <w:lvlJc w:val="left"/>
      <w:pPr>
        <w:ind w:left="2097" w:hanging="298"/>
      </w:pPr>
      <w:rPr>
        <w:rFonts w:hint="default"/>
        <w:lang w:val="pt-PT" w:eastAsia="en-US" w:bidi="ar-SA"/>
      </w:rPr>
    </w:lvl>
    <w:lvl w:ilvl="4" w:tplc="66BEDC80">
      <w:numFmt w:val="bullet"/>
      <w:lvlText w:val="•"/>
      <w:lvlJc w:val="left"/>
      <w:pPr>
        <w:ind w:left="2776" w:hanging="298"/>
      </w:pPr>
      <w:rPr>
        <w:rFonts w:hint="default"/>
        <w:lang w:val="pt-PT" w:eastAsia="en-US" w:bidi="ar-SA"/>
      </w:rPr>
    </w:lvl>
    <w:lvl w:ilvl="5" w:tplc="ACFA5DAC">
      <w:numFmt w:val="bullet"/>
      <w:lvlText w:val="•"/>
      <w:lvlJc w:val="left"/>
      <w:pPr>
        <w:ind w:left="3456" w:hanging="298"/>
      </w:pPr>
      <w:rPr>
        <w:rFonts w:hint="default"/>
        <w:lang w:val="pt-PT" w:eastAsia="en-US" w:bidi="ar-SA"/>
      </w:rPr>
    </w:lvl>
    <w:lvl w:ilvl="6" w:tplc="F61C1ABA">
      <w:numFmt w:val="bullet"/>
      <w:lvlText w:val="•"/>
      <w:lvlJc w:val="left"/>
      <w:pPr>
        <w:ind w:left="4135" w:hanging="298"/>
      </w:pPr>
      <w:rPr>
        <w:rFonts w:hint="default"/>
        <w:lang w:val="pt-PT" w:eastAsia="en-US" w:bidi="ar-SA"/>
      </w:rPr>
    </w:lvl>
    <w:lvl w:ilvl="7" w:tplc="BBEAB6E0">
      <w:numFmt w:val="bullet"/>
      <w:lvlText w:val="•"/>
      <w:lvlJc w:val="left"/>
      <w:pPr>
        <w:ind w:left="4814" w:hanging="298"/>
      </w:pPr>
      <w:rPr>
        <w:rFonts w:hint="default"/>
        <w:lang w:val="pt-PT" w:eastAsia="en-US" w:bidi="ar-SA"/>
      </w:rPr>
    </w:lvl>
    <w:lvl w:ilvl="8" w:tplc="1DE678EC">
      <w:numFmt w:val="bullet"/>
      <w:lvlText w:val="•"/>
      <w:lvlJc w:val="left"/>
      <w:pPr>
        <w:ind w:left="5493" w:hanging="298"/>
      </w:pPr>
      <w:rPr>
        <w:rFonts w:hint="default"/>
        <w:lang w:val="pt-PT" w:eastAsia="en-US" w:bidi="ar-SA"/>
      </w:rPr>
    </w:lvl>
  </w:abstractNum>
  <w:abstractNum w:abstractNumId="4">
    <w:nsid w:val="61B93BFE"/>
    <w:multiLevelType w:val="multilevel"/>
    <w:tmpl w:val="9F924BB4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b/>
      </w:rPr>
    </w:lvl>
  </w:abstractNum>
  <w:abstractNum w:abstractNumId="5">
    <w:nsid w:val="678B02E0"/>
    <w:multiLevelType w:val="hybridMultilevel"/>
    <w:tmpl w:val="D4F0B7F0"/>
    <w:lvl w:ilvl="0" w:tplc="98FEBC80">
      <w:start w:val="1"/>
      <w:numFmt w:val="lowerLetter"/>
      <w:lvlText w:val="%1)"/>
      <w:lvlJc w:val="left"/>
      <w:pPr>
        <w:ind w:left="720" w:hanging="360"/>
      </w:pPr>
      <w:rPr>
        <w:b w:val="0"/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DF0"/>
    <w:rsid w:val="0001353D"/>
    <w:rsid w:val="000135B6"/>
    <w:rsid w:val="00055533"/>
    <w:rsid w:val="000867DA"/>
    <w:rsid w:val="000B44DC"/>
    <w:rsid w:val="002A12C1"/>
    <w:rsid w:val="002F06DB"/>
    <w:rsid w:val="00412DBC"/>
    <w:rsid w:val="004E231D"/>
    <w:rsid w:val="004F5EF6"/>
    <w:rsid w:val="005B6963"/>
    <w:rsid w:val="0068332A"/>
    <w:rsid w:val="007B54AF"/>
    <w:rsid w:val="007D4F61"/>
    <w:rsid w:val="008209AB"/>
    <w:rsid w:val="008B3F24"/>
    <w:rsid w:val="00905741"/>
    <w:rsid w:val="00906B22"/>
    <w:rsid w:val="009D3122"/>
    <w:rsid w:val="00A35DF0"/>
    <w:rsid w:val="00A63F9F"/>
    <w:rsid w:val="00AF7158"/>
    <w:rsid w:val="00B822AB"/>
    <w:rsid w:val="00BD5143"/>
    <w:rsid w:val="00C726C4"/>
    <w:rsid w:val="00C97EE4"/>
    <w:rsid w:val="00CC35EC"/>
    <w:rsid w:val="00D0375C"/>
    <w:rsid w:val="00D059DF"/>
    <w:rsid w:val="00E94405"/>
    <w:rsid w:val="00F32D3D"/>
    <w:rsid w:val="00FF48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1AF78C-3E7B-4846-8CD4-C1A0110BC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DF0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35DF0"/>
    <w:pPr>
      <w:keepNext/>
      <w:keepLines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5D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mEspaamento">
    <w:name w:val="No Spacing"/>
    <w:uiPriority w:val="1"/>
    <w:qFormat/>
    <w:rsid w:val="00A35DF0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35DF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35DF0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35D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5DF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35D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5DF0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A35DF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35DF0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A35DF0"/>
    <w:pPr>
      <w:spacing w:after="200" w:line="276" w:lineRule="auto"/>
      <w:ind w:left="720"/>
      <w:contextualSpacing/>
      <w:jc w:val="left"/>
    </w:pPr>
    <w:rPr>
      <w:rFonts w:eastAsiaTheme="minorHAnsi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35DF0"/>
    <w:pPr>
      <w:widowControl w:val="0"/>
      <w:autoSpaceDE w:val="0"/>
      <w:autoSpaceDN w:val="0"/>
      <w:ind w:left="69"/>
      <w:jc w:val="left"/>
    </w:pPr>
    <w:rPr>
      <w:rFonts w:ascii="Arial" w:eastAsia="Arial" w:hAnsi="Arial" w:cs="Arial"/>
      <w:lang w:val="pt-PT" w:eastAsia="en-US"/>
    </w:rPr>
  </w:style>
  <w:style w:type="paragraph" w:customStyle="1" w:styleId="Default">
    <w:name w:val="Default"/>
    <w:rsid w:val="00A35DF0"/>
    <w:pPr>
      <w:autoSpaceDE w:val="0"/>
      <w:autoSpaceDN w:val="0"/>
      <w:adjustRightInd w:val="0"/>
      <w:spacing w:after="0" w:line="240" w:lineRule="auto"/>
    </w:pPr>
    <w:rPr>
      <w:rFonts w:ascii="Ecofont Vera Sans" w:hAnsi="Ecofont Vera Sans" w:cs="Ecofont Vera Sans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55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5533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1479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USER</cp:lastModifiedBy>
  <cp:revision>2</cp:revision>
  <cp:lastPrinted>2023-05-04T12:12:00Z</cp:lastPrinted>
  <dcterms:created xsi:type="dcterms:W3CDTF">2023-05-04T12:20:00Z</dcterms:created>
  <dcterms:modified xsi:type="dcterms:W3CDTF">2023-05-04T12:20:00Z</dcterms:modified>
</cp:coreProperties>
</file>