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3F1F" w:rsidRDefault="00BB3F1F" w:rsidP="002D0ADA">
      <w:pPr>
        <w:rPr>
          <w:rFonts w:ascii="Times New Roman" w:hAnsi="Times New Roman"/>
          <w:b/>
          <w:sz w:val="28"/>
          <w:szCs w:val="28"/>
        </w:rPr>
      </w:pPr>
    </w:p>
    <w:p w:rsidR="00B90496" w:rsidRDefault="00212FE0" w:rsidP="00B90496">
      <w:pPr>
        <w:jc w:val="center"/>
        <w:rPr>
          <w:rFonts w:ascii="Times New Roman" w:hAnsi="Times New Roman"/>
          <w:b/>
          <w:sz w:val="28"/>
          <w:szCs w:val="28"/>
        </w:rPr>
      </w:pPr>
      <w:r w:rsidRPr="00B90496">
        <w:rPr>
          <w:rFonts w:ascii="Times New Roman" w:hAnsi="Times New Roman"/>
          <w:b/>
          <w:sz w:val="28"/>
          <w:szCs w:val="28"/>
        </w:rPr>
        <w:t>ESTUDO TÉCNICO PRELIMINAR</w:t>
      </w:r>
    </w:p>
    <w:p w:rsidR="00B90496" w:rsidRDefault="00B90496" w:rsidP="00B90496">
      <w:pPr>
        <w:jc w:val="center"/>
        <w:rPr>
          <w:rFonts w:ascii="Times New Roman" w:hAnsi="Times New Roman"/>
          <w:b/>
          <w:sz w:val="28"/>
          <w:szCs w:val="28"/>
        </w:rPr>
      </w:pPr>
    </w:p>
    <w:p w:rsidR="00B90496" w:rsidRPr="00B90496" w:rsidRDefault="00B90496" w:rsidP="00B90496">
      <w:pPr>
        <w:suppressAutoHyphens w:val="0"/>
        <w:spacing w:before="100" w:beforeAutospacing="1" w:after="100" w:afterAutospacing="1"/>
        <w:outlineLvl w:val="2"/>
        <w:rPr>
          <w:rFonts w:cs="Arial"/>
          <w:b/>
          <w:bCs/>
          <w:color w:val="000000"/>
          <w:sz w:val="24"/>
          <w:szCs w:val="24"/>
        </w:rPr>
      </w:pPr>
      <w:r w:rsidRPr="00B90496">
        <w:rPr>
          <w:rFonts w:cs="Arial"/>
          <w:b/>
          <w:bCs/>
          <w:color w:val="000000"/>
          <w:sz w:val="24"/>
          <w:szCs w:val="24"/>
        </w:rPr>
        <w:t>1. Informações básicas</w:t>
      </w:r>
    </w:p>
    <w:p w:rsidR="00B90496" w:rsidRPr="00B90496" w:rsidRDefault="00B90496" w:rsidP="00B90496">
      <w:pPr>
        <w:suppressAutoHyphens w:val="0"/>
        <w:spacing w:before="100" w:beforeAutospacing="1" w:after="100" w:afterAutospacing="1"/>
        <w:rPr>
          <w:rFonts w:cs="Arial"/>
          <w:color w:val="000000"/>
          <w:sz w:val="24"/>
          <w:szCs w:val="24"/>
        </w:rPr>
      </w:pPr>
      <w:r w:rsidRPr="00B90496">
        <w:rPr>
          <w:rFonts w:cs="Arial"/>
          <w:b/>
          <w:bCs/>
          <w:color w:val="000000"/>
          <w:sz w:val="24"/>
          <w:szCs w:val="24"/>
        </w:rPr>
        <w:t>Órgão:</w:t>
      </w:r>
      <w:r w:rsidRPr="00B90496">
        <w:rPr>
          <w:rFonts w:cs="Arial"/>
          <w:color w:val="000000"/>
          <w:sz w:val="24"/>
          <w:szCs w:val="24"/>
        </w:rPr>
        <w:t> </w:t>
      </w:r>
      <w:r>
        <w:rPr>
          <w:rFonts w:cs="Arial"/>
          <w:color w:val="000000"/>
          <w:sz w:val="24"/>
          <w:szCs w:val="24"/>
        </w:rPr>
        <w:t>Secretaria</w:t>
      </w:r>
      <w:r w:rsidR="00D338E7">
        <w:rPr>
          <w:rFonts w:cs="Arial"/>
          <w:color w:val="000000"/>
          <w:sz w:val="24"/>
          <w:szCs w:val="24"/>
        </w:rPr>
        <w:t xml:space="preserve"> </w:t>
      </w:r>
      <w:r w:rsidR="003C2063">
        <w:rPr>
          <w:rFonts w:cs="Arial"/>
          <w:color w:val="000000"/>
          <w:sz w:val="24"/>
          <w:szCs w:val="24"/>
        </w:rPr>
        <w:t>da Saúde, Assistência Social e Habitação</w:t>
      </w:r>
    </w:p>
    <w:p w:rsidR="00B90496" w:rsidRDefault="00B90496" w:rsidP="00B90496">
      <w:pPr>
        <w:suppressAutoHyphens w:val="0"/>
        <w:spacing w:before="100" w:beforeAutospacing="1" w:after="100" w:afterAutospacing="1"/>
        <w:rPr>
          <w:rFonts w:cs="Arial"/>
          <w:color w:val="000000"/>
          <w:sz w:val="24"/>
          <w:szCs w:val="24"/>
        </w:rPr>
      </w:pPr>
      <w:r w:rsidRPr="00B90496">
        <w:rPr>
          <w:rFonts w:cs="Arial"/>
          <w:b/>
          <w:bCs/>
          <w:color w:val="000000"/>
          <w:sz w:val="24"/>
          <w:szCs w:val="24"/>
        </w:rPr>
        <w:t>Nº do processo:</w:t>
      </w:r>
      <w:r w:rsidRPr="00B90496">
        <w:rPr>
          <w:rFonts w:cs="Arial"/>
          <w:color w:val="000000"/>
          <w:sz w:val="24"/>
          <w:szCs w:val="24"/>
        </w:rPr>
        <w:t> </w:t>
      </w:r>
      <w:r w:rsidR="000B1715">
        <w:rPr>
          <w:rFonts w:cs="Arial"/>
          <w:color w:val="000000"/>
          <w:sz w:val="24"/>
          <w:szCs w:val="24"/>
        </w:rPr>
        <w:t xml:space="preserve"> </w:t>
      </w:r>
      <w:r w:rsidR="00841BC6">
        <w:rPr>
          <w:rFonts w:cs="Arial"/>
          <w:color w:val="000000"/>
          <w:sz w:val="24"/>
          <w:szCs w:val="24"/>
        </w:rPr>
        <w:t>55</w:t>
      </w:r>
      <w:r w:rsidR="00D10248">
        <w:rPr>
          <w:rFonts w:cs="Arial"/>
          <w:color w:val="000000"/>
          <w:sz w:val="24"/>
          <w:szCs w:val="24"/>
        </w:rPr>
        <w:t>/</w:t>
      </w:r>
      <w:r w:rsidR="00D338E7">
        <w:rPr>
          <w:rFonts w:cs="Arial"/>
          <w:color w:val="000000"/>
          <w:sz w:val="24"/>
          <w:szCs w:val="24"/>
        </w:rPr>
        <w:t>2024</w:t>
      </w:r>
    </w:p>
    <w:p w:rsidR="00D10248" w:rsidRPr="00B90496" w:rsidRDefault="00D10248" w:rsidP="00B90496">
      <w:pPr>
        <w:suppressAutoHyphens w:val="0"/>
        <w:spacing w:before="100" w:beforeAutospacing="1" w:after="100" w:afterAutospacing="1"/>
        <w:rPr>
          <w:rFonts w:cs="Arial"/>
          <w:color w:val="000000"/>
          <w:sz w:val="24"/>
          <w:szCs w:val="24"/>
        </w:rPr>
      </w:pPr>
      <w:r w:rsidRPr="00D10248">
        <w:rPr>
          <w:rFonts w:cs="Arial"/>
          <w:b/>
          <w:color w:val="000000"/>
          <w:sz w:val="24"/>
          <w:szCs w:val="24"/>
        </w:rPr>
        <w:t>Pregão Eletrônico:</w:t>
      </w:r>
      <w:r w:rsidR="00864B9A">
        <w:rPr>
          <w:rFonts w:cs="Arial"/>
          <w:color w:val="000000"/>
          <w:sz w:val="24"/>
          <w:szCs w:val="24"/>
        </w:rPr>
        <w:t xml:space="preserve"> </w:t>
      </w:r>
      <w:r w:rsidR="00841BC6">
        <w:rPr>
          <w:rFonts w:cs="Arial"/>
          <w:color w:val="000000"/>
          <w:sz w:val="24"/>
          <w:szCs w:val="24"/>
        </w:rPr>
        <w:t>23</w:t>
      </w:r>
      <w:r>
        <w:rPr>
          <w:rFonts w:cs="Arial"/>
          <w:color w:val="000000"/>
          <w:sz w:val="24"/>
          <w:szCs w:val="24"/>
        </w:rPr>
        <w:t>/2024</w:t>
      </w:r>
    </w:p>
    <w:p w:rsidR="00B90496" w:rsidRDefault="00B90496" w:rsidP="00B90496">
      <w:pPr>
        <w:suppressAutoHyphens w:val="0"/>
        <w:spacing w:before="100" w:beforeAutospacing="1" w:after="100" w:afterAutospacing="1"/>
        <w:rPr>
          <w:rFonts w:cs="Arial"/>
          <w:color w:val="000000"/>
          <w:sz w:val="24"/>
          <w:szCs w:val="24"/>
        </w:rPr>
      </w:pPr>
      <w:r w:rsidRPr="00B90496">
        <w:rPr>
          <w:rFonts w:cs="Arial"/>
          <w:b/>
          <w:bCs/>
          <w:color w:val="000000"/>
          <w:sz w:val="24"/>
          <w:szCs w:val="24"/>
        </w:rPr>
        <w:t>Categoria do ETP:</w:t>
      </w:r>
      <w:r w:rsidRPr="00B90496">
        <w:rPr>
          <w:rFonts w:cs="Arial"/>
          <w:color w:val="000000"/>
          <w:sz w:val="24"/>
          <w:szCs w:val="24"/>
        </w:rPr>
        <w:t> </w:t>
      </w:r>
      <w:r w:rsidR="003C2063">
        <w:rPr>
          <w:rFonts w:cs="Arial"/>
          <w:color w:val="000000"/>
          <w:sz w:val="24"/>
          <w:szCs w:val="24"/>
        </w:rPr>
        <w:t>Aquisi</w:t>
      </w:r>
      <w:r w:rsidR="00864B9A">
        <w:rPr>
          <w:rFonts w:cs="Arial"/>
          <w:color w:val="000000"/>
          <w:sz w:val="24"/>
          <w:szCs w:val="24"/>
        </w:rPr>
        <w:t>ção de Grupo Gerador para Hospital Municipal Saldanha Marinho</w:t>
      </w:r>
    </w:p>
    <w:p w:rsidR="00B90496" w:rsidRDefault="00B90496" w:rsidP="00B90496">
      <w:pPr>
        <w:suppressAutoHyphens w:val="0"/>
        <w:spacing w:before="100" w:beforeAutospacing="1" w:after="100" w:afterAutospacing="1"/>
        <w:outlineLvl w:val="2"/>
        <w:rPr>
          <w:rFonts w:cs="Arial"/>
          <w:b/>
          <w:bCs/>
          <w:color w:val="000000"/>
          <w:sz w:val="24"/>
          <w:szCs w:val="24"/>
        </w:rPr>
      </w:pPr>
      <w:r w:rsidRPr="00B90496">
        <w:rPr>
          <w:rFonts w:cs="Arial"/>
          <w:b/>
          <w:bCs/>
          <w:color w:val="000000"/>
          <w:sz w:val="24"/>
          <w:szCs w:val="24"/>
        </w:rPr>
        <w:t>2. Descrição da necessidade</w:t>
      </w:r>
    </w:p>
    <w:p w:rsidR="003C2063" w:rsidRDefault="00384A7D" w:rsidP="00384A7D">
      <w:pPr>
        <w:suppressAutoHyphens w:val="0"/>
        <w:spacing w:before="100" w:beforeAutospacing="1" w:after="100" w:afterAutospacing="1"/>
        <w:jc w:val="both"/>
        <w:outlineLvl w:val="2"/>
        <w:rPr>
          <w:sz w:val="24"/>
          <w:szCs w:val="24"/>
        </w:rPr>
      </w:pPr>
      <w:r w:rsidRPr="00A970A3">
        <w:rPr>
          <w:sz w:val="24"/>
          <w:szCs w:val="24"/>
        </w:rPr>
        <w:t xml:space="preserve">A energia elétrica é o nosso principal meio de manter equipamentos e sistemas funcionando 24 horas por dia, sem ela a maioria dos atendimentos fica impossibilitado ou dificultado e sem qualidade, nesse contexto consideramos o gerador equipamento imprescindível em hospitais. </w:t>
      </w:r>
    </w:p>
    <w:p w:rsidR="004D7BF0" w:rsidRPr="00A970A3" w:rsidRDefault="004D7BF0" w:rsidP="00384A7D">
      <w:pPr>
        <w:suppressAutoHyphens w:val="0"/>
        <w:spacing w:before="100" w:beforeAutospacing="1" w:after="100" w:afterAutospacing="1"/>
        <w:jc w:val="both"/>
        <w:outlineLvl w:val="2"/>
        <w:rPr>
          <w:rFonts w:cs="Arial"/>
          <w:b/>
          <w:bCs/>
          <w:color w:val="000000"/>
          <w:sz w:val="24"/>
          <w:szCs w:val="24"/>
        </w:rPr>
      </w:pPr>
      <w:r>
        <w:rPr>
          <w:sz w:val="24"/>
          <w:szCs w:val="24"/>
        </w:rPr>
        <w:t>Para tal necessidade, a entidade contratou um engenheiro eletricista o qual estudou a necessidade da instituição de saúde e fez um projeto que atenderá e suprirá tais necessidades. Projeto, ART e memorial descritivo em anexo.</w:t>
      </w:r>
    </w:p>
    <w:p w:rsidR="00B90496" w:rsidRPr="00A970A3" w:rsidRDefault="00B90496" w:rsidP="00AA39A8">
      <w:pPr>
        <w:suppressAutoHyphens w:val="0"/>
        <w:spacing w:after="240"/>
        <w:rPr>
          <w:rFonts w:cs="Arial"/>
          <w:b/>
          <w:bCs/>
          <w:color w:val="000000"/>
          <w:sz w:val="24"/>
          <w:szCs w:val="24"/>
        </w:rPr>
      </w:pPr>
      <w:r w:rsidRPr="00A970A3">
        <w:rPr>
          <w:rFonts w:cs="Arial"/>
          <w:b/>
          <w:bCs/>
          <w:color w:val="000000"/>
          <w:sz w:val="24"/>
          <w:szCs w:val="24"/>
        </w:rPr>
        <w:t>3. Requisitante</w:t>
      </w:r>
    </w:p>
    <w:p w:rsidR="00852B18" w:rsidRPr="00C4137D" w:rsidRDefault="00852B18" w:rsidP="00AA39A8">
      <w:pPr>
        <w:suppressAutoHyphens w:val="0"/>
        <w:spacing w:after="240"/>
        <w:rPr>
          <w:rFonts w:cs="Arial"/>
          <w:color w:val="000000"/>
          <w:sz w:val="24"/>
          <w:szCs w:val="24"/>
        </w:rPr>
      </w:pPr>
      <w:r w:rsidRPr="00852B18">
        <w:rPr>
          <w:rFonts w:cs="Arial"/>
          <w:color w:val="000000"/>
          <w:sz w:val="24"/>
          <w:szCs w:val="24"/>
        </w:rPr>
        <w:t>Secre</w:t>
      </w:r>
      <w:r w:rsidR="003C2063">
        <w:rPr>
          <w:rFonts w:cs="Arial"/>
          <w:color w:val="000000"/>
          <w:sz w:val="24"/>
          <w:szCs w:val="24"/>
        </w:rPr>
        <w:t>taria da Saúde, Assistência Social e Habitação</w:t>
      </w:r>
    </w:p>
    <w:p w:rsidR="00B90496" w:rsidRPr="00B90496" w:rsidRDefault="00B90496" w:rsidP="00B90496">
      <w:pPr>
        <w:suppressAutoHyphens w:val="0"/>
        <w:spacing w:before="100" w:beforeAutospacing="1" w:after="100" w:afterAutospacing="1"/>
        <w:outlineLvl w:val="2"/>
        <w:rPr>
          <w:rFonts w:cs="Arial"/>
          <w:b/>
          <w:bCs/>
          <w:color w:val="000000"/>
          <w:sz w:val="24"/>
          <w:szCs w:val="24"/>
        </w:rPr>
      </w:pPr>
      <w:r w:rsidRPr="00B90496">
        <w:rPr>
          <w:rFonts w:cs="Arial"/>
          <w:b/>
          <w:bCs/>
          <w:color w:val="000000"/>
          <w:sz w:val="24"/>
          <w:szCs w:val="24"/>
        </w:rPr>
        <w:t>4. Descrição dos requisitos da contratação</w:t>
      </w:r>
    </w:p>
    <w:p w:rsidR="00C4137D" w:rsidRPr="00B90496" w:rsidRDefault="00D72179" w:rsidP="007D1C68">
      <w:pPr>
        <w:suppressAutoHyphens w:val="0"/>
        <w:spacing w:after="240"/>
        <w:jc w:val="both"/>
        <w:rPr>
          <w:rFonts w:cs="Arial"/>
          <w:color w:val="000000"/>
          <w:sz w:val="24"/>
          <w:szCs w:val="24"/>
        </w:rPr>
      </w:pPr>
      <w:r w:rsidRPr="00D72179">
        <w:rPr>
          <w:rFonts w:cs="Arial"/>
          <w:color w:val="000000"/>
          <w:sz w:val="24"/>
          <w:szCs w:val="24"/>
        </w:rPr>
        <w:t>Poderão participar deste as empresas do ramo de atividade relacionada ao objeto, que não possuam registro de sanção que impeça sua contratação, bem como estejam devidamente regulares com as Fazendas Públicas Municipal, Estadual e Federal, com o FGTS e com a Justiça do Trabalho;</w:t>
      </w:r>
    </w:p>
    <w:p w:rsidR="00B90496" w:rsidRPr="00B90496" w:rsidRDefault="00B90496" w:rsidP="007D1C68">
      <w:pPr>
        <w:suppressAutoHyphens w:val="0"/>
        <w:spacing w:before="100" w:beforeAutospacing="1" w:after="100" w:afterAutospacing="1"/>
        <w:jc w:val="both"/>
        <w:outlineLvl w:val="2"/>
        <w:rPr>
          <w:rFonts w:cs="Arial"/>
          <w:b/>
          <w:bCs/>
          <w:color w:val="000000"/>
          <w:sz w:val="24"/>
          <w:szCs w:val="24"/>
        </w:rPr>
      </w:pPr>
      <w:r w:rsidRPr="00B90496">
        <w:rPr>
          <w:rFonts w:cs="Arial"/>
          <w:b/>
          <w:bCs/>
          <w:color w:val="000000"/>
          <w:sz w:val="24"/>
          <w:szCs w:val="24"/>
        </w:rPr>
        <w:t>5. Levantamento de mercado</w:t>
      </w:r>
    </w:p>
    <w:p w:rsidR="00AF6CF5" w:rsidRPr="00392960" w:rsidRDefault="00AB2355" w:rsidP="007D1C68">
      <w:pPr>
        <w:jc w:val="both"/>
        <w:rPr>
          <w:sz w:val="24"/>
          <w:szCs w:val="24"/>
        </w:rPr>
      </w:pPr>
      <w:r w:rsidRPr="00AB2355">
        <w:rPr>
          <w:sz w:val="24"/>
          <w:szCs w:val="24"/>
        </w:rPr>
        <w:t xml:space="preserve">A solução proposta é a </w:t>
      </w:r>
      <w:r w:rsidR="00864B9A">
        <w:rPr>
          <w:sz w:val="24"/>
          <w:szCs w:val="24"/>
        </w:rPr>
        <w:t>aquisição de equipamento grupo gerador</w:t>
      </w:r>
      <w:r w:rsidR="00DC75DF">
        <w:rPr>
          <w:sz w:val="24"/>
          <w:szCs w:val="24"/>
        </w:rPr>
        <w:t xml:space="preserve"> </w:t>
      </w:r>
      <w:r w:rsidRPr="00AB2355">
        <w:rPr>
          <w:sz w:val="24"/>
          <w:szCs w:val="24"/>
        </w:rPr>
        <w:t xml:space="preserve">para </w:t>
      </w:r>
      <w:r w:rsidR="00DC75DF">
        <w:rPr>
          <w:sz w:val="24"/>
          <w:szCs w:val="24"/>
        </w:rPr>
        <w:t xml:space="preserve">Hospital </w:t>
      </w:r>
      <w:r w:rsidR="00DC75DF">
        <w:rPr>
          <w:rFonts w:cs="Arial"/>
          <w:bCs/>
          <w:color w:val="000000"/>
          <w:sz w:val="24"/>
          <w:szCs w:val="24"/>
        </w:rPr>
        <w:t>Municipal de Saldanha Marinho com objetivo de manter assistência ininterrupta 24 horas à população.</w:t>
      </w:r>
    </w:p>
    <w:p w:rsidR="006C53F4" w:rsidRDefault="006C53F4" w:rsidP="007D1C68">
      <w:pPr>
        <w:jc w:val="both"/>
        <w:rPr>
          <w:rFonts w:cs="Arial"/>
          <w:b/>
          <w:bCs/>
          <w:color w:val="000000"/>
          <w:sz w:val="24"/>
          <w:szCs w:val="24"/>
        </w:rPr>
      </w:pPr>
    </w:p>
    <w:p w:rsidR="006C53F4" w:rsidRDefault="006C53F4" w:rsidP="007D1C68">
      <w:pPr>
        <w:jc w:val="both"/>
        <w:rPr>
          <w:rFonts w:cs="Arial"/>
          <w:b/>
          <w:bCs/>
          <w:color w:val="000000"/>
          <w:sz w:val="24"/>
          <w:szCs w:val="24"/>
        </w:rPr>
      </w:pPr>
      <w:r>
        <w:rPr>
          <w:rFonts w:cs="Arial"/>
          <w:b/>
          <w:bCs/>
          <w:color w:val="000000"/>
          <w:sz w:val="24"/>
          <w:szCs w:val="24"/>
        </w:rPr>
        <w:t>6</w:t>
      </w:r>
      <w:r w:rsidRPr="00B46ECA">
        <w:rPr>
          <w:rFonts w:cs="Arial"/>
          <w:b/>
          <w:bCs/>
          <w:color w:val="000000"/>
          <w:sz w:val="24"/>
          <w:szCs w:val="24"/>
        </w:rPr>
        <w:t>. </w:t>
      </w:r>
      <w:r>
        <w:rPr>
          <w:rFonts w:cs="Arial"/>
          <w:b/>
          <w:bCs/>
          <w:color w:val="000000"/>
          <w:sz w:val="24"/>
          <w:szCs w:val="24"/>
        </w:rPr>
        <w:t xml:space="preserve">Descrição da solução como um tudo </w:t>
      </w:r>
    </w:p>
    <w:p w:rsidR="00DC75DF" w:rsidRDefault="00DC75DF" w:rsidP="007D1C68">
      <w:pPr>
        <w:jc w:val="both"/>
        <w:rPr>
          <w:rFonts w:cs="Arial"/>
          <w:b/>
          <w:bCs/>
          <w:color w:val="000000"/>
          <w:sz w:val="24"/>
          <w:szCs w:val="24"/>
        </w:rPr>
      </w:pPr>
    </w:p>
    <w:p w:rsidR="00DC75DF" w:rsidRPr="00DC75DF" w:rsidRDefault="00DC75DF" w:rsidP="007D1C68">
      <w:pPr>
        <w:jc w:val="both"/>
        <w:rPr>
          <w:rFonts w:cs="Arial"/>
          <w:b/>
          <w:bCs/>
          <w:color w:val="000000"/>
          <w:sz w:val="24"/>
          <w:szCs w:val="24"/>
        </w:rPr>
      </w:pPr>
      <w:r w:rsidRPr="00DC75DF">
        <w:rPr>
          <w:rFonts w:eastAsia="Calibri" w:cs="Arial"/>
          <w:sz w:val="24"/>
          <w:szCs w:val="24"/>
          <w:lang w:eastAsia="en-US"/>
        </w:rPr>
        <w:t>A necessidade destas aquisições é indiscutível para a manutenção da prestação de serviços de saúde no Hospital. A assistência médica e de enfermagem depende das condições do ambiente e do leito hospitalar, da mesma forma o tratamento/ recuperação do paciente está diretamente ligado aos equipamentos utilizados em seu benefício.</w:t>
      </w:r>
    </w:p>
    <w:p w:rsidR="00B90496" w:rsidRPr="00B90496" w:rsidRDefault="006C53F4" w:rsidP="007D1C68">
      <w:pPr>
        <w:suppressAutoHyphens w:val="0"/>
        <w:spacing w:before="100" w:beforeAutospacing="1" w:after="100" w:afterAutospacing="1"/>
        <w:jc w:val="both"/>
        <w:outlineLvl w:val="2"/>
        <w:rPr>
          <w:rFonts w:cs="Arial"/>
          <w:b/>
          <w:bCs/>
          <w:color w:val="000000"/>
          <w:sz w:val="24"/>
          <w:szCs w:val="24"/>
        </w:rPr>
      </w:pPr>
      <w:r>
        <w:rPr>
          <w:rFonts w:cs="Arial"/>
          <w:b/>
          <w:bCs/>
          <w:color w:val="000000"/>
          <w:sz w:val="24"/>
          <w:szCs w:val="24"/>
        </w:rPr>
        <w:t>7</w:t>
      </w:r>
      <w:r w:rsidR="00FF26C4">
        <w:rPr>
          <w:rFonts w:cs="Arial"/>
          <w:b/>
          <w:bCs/>
          <w:color w:val="000000"/>
          <w:sz w:val="24"/>
          <w:szCs w:val="24"/>
        </w:rPr>
        <w:t>.</w:t>
      </w:r>
      <w:r w:rsidR="00B90496" w:rsidRPr="00B90496">
        <w:rPr>
          <w:rFonts w:cs="Arial"/>
          <w:b/>
          <w:bCs/>
          <w:color w:val="000000"/>
          <w:sz w:val="24"/>
          <w:szCs w:val="24"/>
        </w:rPr>
        <w:t> Estimativas da quantidade a serem contratadas</w:t>
      </w:r>
    </w:p>
    <w:p w:rsidR="00B35774" w:rsidRPr="00B90496" w:rsidRDefault="001358FA" w:rsidP="007D1C68">
      <w:pPr>
        <w:suppressAutoHyphens w:val="0"/>
        <w:spacing w:after="240"/>
        <w:jc w:val="both"/>
        <w:rPr>
          <w:rFonts w:cs="Arial"/>
          <w:color w:val="000000"/>
          <w:sz w:val="24"/>
          <w:szCs w:val="24"/>
        </w:rPr>
      </w:pPr>
      <w:r>
        <w:rPr>
          <w:rFonts w:cs="Arial"/>
          <w:color w:val="000000"/>
          <w:sz w:val="24"/>
          <w:szCs w:val="24"/>
        </w:rPr>
        <w:t>O quantitativo estimado para a contratação pretendida tem</w:t>
      </w:r>
      <w:r w:rsidR="00B35774">
        <w:rPr>
          <w:rFonts w:cs="Arial"/>
          <w:color w:val="000000"/>
          <w:sz w:val="24"/>
          <w:szCs w:val="24"/>
        </w:rPr>
        <w:t xml:space="preserve"> como parâmetro </w:t>
      </w:r>
      <w:r>
        <w:rPr>
          <w:rFonts w:cs="Arial"/>
          <w:color w:val="000000"/>
          <w:sz w:val="24"/>
          <w:szCs w:val="24"/>
        </w:rPr>
        <w:t>as atividades dese</w:t>
      </w:r>
      <w:r w:rsidR="00D90CCF">
        <w:rPr>
          <w:rFonts w:cs="Arial"/>
          <w:color w:val="000000"/>
          <w:sz w:val="24"/>
          <w:szCs w:val="24"/>
        </w:rPr>
        <w:t>nvolvidas n</w:t>
      </w:r>
      <w:r w:rsidR="00DC75DF">
        <w:rPr>
          <w:rFonts w:cs="Arial"/>
          <w:color w:val="000000"/>
          <w:sz w:val="24"/>
          <w:szCs w:val="24"/>
        </w:rPr>
        <w:t>o Hospital Municipal.</w:t>
      </w:r>
    </w:p>
    <w:p w:rsidR="0078195F" w:rsidRDefault="006C53F4" w:rsidP="007D1C68">
      <w:pPr>
        <w:suppressAutoHyphens w:val="0"/>
        <w:spacing w:before="100" w:beforeAutospacing="1" w:after="100" w:afterAutospacing="1"/>
        <w:jc w:val="both"/>
        <w:outlineLvl w:val="2"/>
        <w:rPr>
          <w:rFonts w:cs="Arial"/>
          <w:b/>
          <w:bCs/>
          <w:color w:val="000000"/>
          <w:sz w:val="24"/>
          <w:szCs w:val="24"/>
        </w:rPr>
      </w:pPr>
      <w:r>
        <w:rPr>
          <w:rFonts w:cs="Arial"/>
          <w:b/>
          <w:bCs/>
          <w:color w:val="000000"/>
          <w:sz w:val="24"/>
          <w:szCs w:val="24"/>
        </w:rPr>
        <w:t>8</w:t>
      </w:r>
      <w:r w:rsidR="00B90496" w:rsidRPr="00B90496">
        <w:rPr>
          <w:rFonts w:cs="Arial"/>
          <w:b/>
          <w:bCs/>
          <w:color w:val="000000"/>
          <w:sz w:val="24"/>
          <w:szCs w:val="24"/>
        </w:rPr>
        <w:t>. Estimativa do valor da contratação</w:t>
      </w:r>
    </w:p>
    <w:p w:rsidR="00D90CCF" w:rsidRDefault="0078195F" w:rsidP="007D1C68">
      <w:pPr>
        <w:suppressAutoHyphens w:val="0"/>
        <w:spacing w:before="100" w:beforeAutospacing="1" w:after="100" w:afterAutospacing="1"/>
        <w:jc w:val="both"/>
        <w:outlineLvl w:val="2"/>
        <w:rPr>
          <w:rFonts w:cs="Arial"/>
          <w:color w:val="000000"/>
          <w:sz w:val="24"/>
          <w:szCs w:val="24"/>
        </w:rPr>
      </w:pPr>
      <w:r>
        <w:rPr>
          <w:rFonts w:cs="Arial"/>
          <w:color w:val="000000"/>
          <w:sz w:val="24"/>
          <w:szCs w:val="24"/>
        </w:rPr>
        <w:t>Estima-se para a contratação almejad</w:t>
      </w:r>
      <w:r w:rsidR="00FB76A3">
        <w:rPr>
          <w:rFonts w:cs="Arial"/>
          <w:color w:val="000000"/>
          <w:sz w:val="24"/>
          <w:szCs w:val="24"/>
        </w:rPr>
        <w:t xml:space="preserve">a o valor </w:t>
      </w:r>
      <w:r w:rsidR="00344212">
        <w:rPr>
          <w:rFonts w:cs="Arial"/>
          <w:color w:val="000000"/>
          <w:sz w:val="24"/>
          <w:szCs w:val="24"/>
        </w:rPr>
        <w:t xml:space="preserve">média por unidade </w:t>
      </w:r>
      <w:r w:rsidR="009B14CA">
        <w:rPr>
          <w:rFonts w:cs="Arial"/>
          <w:color w:val="000000"/>
          <w:sz w:val="24"/>
          <w:szCs w:val="24"/>
        </w:rPr>
        <w:t>total de R$</w:t>
      </w:r>
      <w:r w:rsidR="001A5226">
        <w:rPr>
          <w:rFonts w:cs="Arial"/>
          <w:color w:val="000000"/>
          <w:sz w:val="24"/>
          <w:szCs w:val="24"/>
        </w:rPr>
        <w:t xml:space="preserve">116.860,00 </w:t>
      </w:r>
      <w:r w:rsidR="00FB76A3">
        <w:rPr>
          <w:rFonts w:cs="Arial"/>
          <w:color w:val="000000"/>
          <w:sz w:val="24"/>
          <w:szCs w:val="24"/>
        </w:rPr>
        <w:t>conforme cálculo exposto a baixo:</w:t>
      </w:r>
    </w:p>
    <w:tbl>
      <w:tblPr>
        <w:tblStyle w:val="Tabelacomgrade"/>
        <w:tblW w:w="0" w:type="auto"/>
        <w:tblLook w:val="04A0" w:firstRow="1" w:lastRow="0" w:firstColumn="1" w:lastColumn="0" w:noHBand="0" w:noVBand="1"/>
      </w:tblPr>
      <w:tblGrid>
        <w:gridCol w:w="988"/>
        <w:gridCol w:w="3827"/>
        <w:gridCol w:w="1843"/>
        <w:gridCol w:w="1836"/>
      </w:tblGrid>
      <w:tr w:rsidR="00D90CCF" w:rsidRPr="00ED6C40" w:rsidTr="00A5093F">
        <w:tc>
          <w:tcPr>
            <w:tcW w:w="988" w:type="dxa"/>
          </w:tcPr>
          <w:p w:rsidR="00D90CCF" w:rsidRPr="00ED6C40" w:rsidRDefault="00D90CCF" w:rsidP="007D1C68">
            <w:pPr>
              <w:pStyle w:val="Ttulo3"/>
              <w:jc w:val="both"/>
              <w:rPr>
                <w:rFonts w:ascii="Arial" w:hAnsi="Arial" w:cs="Arial"/>
                <w:b w:val="0"/>
                <w:bCs w:val="0"/>
                <w:color w:val="000000"/>
                <w:sz w:val="22"/>
                <w:szCs w:val="22"/>
              </w:rPr>
            </w:pPr>
            <w:r w:rsidRPr="00ED6C40">
              <w:rPr>
                <w:rFonts w:ascii="Arial" w:hAnsi="Arial" w:cs="Arial"/>
                <w:b w:val="0"/>
                <w:bCs w:val="0"/>
                <w:color w:val="000000"/>
                <w:sz w:val="22"/>
                <w:szCs w:val="22"/>
              </w:rPr>
              <w:t>QUANTIDADE</w:t>
            </w:r>
          </w:p>
        </w:tc>
        <w:tc>
          <w:tcPr>
            <w:tcW w:w="3827" w:type="dxa"/>
          </w:tcPr>
          <w:p w:rsidR="00D90CCF" w:rsidRPr="00ED6C40" w:rsidRDefault="00D90CCF" w:rsidP="007D1C68">
            <w:pPr>
              <w:pStyle w:val="Ttulo3"/>
              <w:jc w:val="both"/>
              <w:rPr>
                <w:rFonts w:ascii="Arial" w:hAnsi="Arial" w:cs="Arial"/>
                <w:b w:val="0"/>
                <w:bCs w:val="0"/>
                <w:color w:val="000000"/>
                <w:sz w:val="22"/>
                <w:szCs w:val="22"/>
              </w:rPr>
            </w:pPr>
            <w:r w:rsidRPr="00ED6C40">
              <w:rPr>
                <w:rFonts w:ascii="Arial" w:hAnsi="Arial" w:cs="Arial"/>
                <w:b w:val="0"/>
                <w:bCs w:val="0"/>
                <w:color w:val="000000"/>
                <w:sz w:val="22"/>
                <w:szCs w:val="22"/>
              </w:rPr>
              <w:t>DESCRIÇÃO</w:t>
            </w:r>
          </w:p>
        </w:tc>
        <w:tc>
          <w:tcPr>
            <w:tcW w:w="1843" w:type="dxa"/>
          </w:tcPr>
          <w:p w:rsidR="00D90CCF" w:rsidRPr="00ED6C40" w:rsidRDefault="00D90CCF" w:rsidP="007D1C68">
            <w:pPr>
              <w:pStyle w:val="Ttulo3"/>
              <w:jc w:val="both"/>
              <w:rPr>
                <w:rFonts w:ascii="Arial" w:hAnsi="Arial" w:cs="Arial"/>
                <w:b w:val="0"/>
                <w:bCs w:val="0"/>
                <w:color w:val="000000"/>
                <w:sz w:val="22"/>
                <w:szCs w:val="22"/>
              </w:rPr>
            </w:pPr>
            <w:r w:rsidRPr="00ED6C40">
              <w:rPr>
                <w:rFonts w:ascii="Arial" w:hAnsi="Arial" w:cs="Arial"/>
                <w:b w:val="0"/>
                <w:bCs w:val="0"/>
                <w:color w:val="000000"/>
                <w:sz w:val="22"/>
                <w:szCs w:val="22"/>
              </w:rPr>
              <w:t>VALOR MÉDIO POR UNIDADE</w:t>
            </w:r>
          </w:p>
        </w:tc>
        <w:tc>
          <w:tcPr>
            <w:tcW w:w="1836" w:type="dxa"/>
          </w:tcPr>
          <w:p w:rsidR="00D90CCF" w:rsidRPr="00ED6C40" w:rsidRDefault="00D90CCF" w:rsidP="007D1C68">
            <w:pPr>
              <w:pStyle w:val="Ttulo3"/>
              <w:jc w:val="both"/>
              <w:rPr>
                <w:rFonts w:ascii="Arial" w:hAnsi="Arial" w:cs="Arial"/>
                <w:b w:val="0"/>
                <w:bCs w:val="0"/>
                <w:color w:val="000000"/>
                <w:sz w:val="22"/>
                <w:szCs w:val="22"/>
              </w:rPr>
            </w:pPr>
            <w:r w:rsidRPr="00ED6C40">
              <w:rPr>
                <w:rFonts w:ascii="Arial" w:hAnsi="Arial" w:cs="Arial"/>
                <w:b w:val="0"/>
                <w:bCs w:val="0"/>
                <w:color w:val="000000"/>
                <w:sz w:val="22"/>
                <w:szCs w:val="22"/>
              </w:rPr>
              <w:t>VALOR TOTAL</w:t>
            </w:r>
          </w:p>
        </w:tc>
      </w:tr>
      <w:tr w:rsidR="00D90CCF" w:rsidRPr="00ED6C40" w:rsidTr="00A5093F">
        <w:tc>
          <w:tcPr>
            <w:tcW w:w="988" w:type="dxa"/>
          </w:tcPr>
          <w:p w:rsidR="00D90CCF" w:rsidRPr="00ED6C40" w:rsidRDefault="00DC75DF" w:rsidP="007D1C68">
            <w:pPr>
              <w:pStyle w:val="Ttulo3"/>
              <w:jc w:val="both"/>
              <w:rPr>
                <w:rFonts w:ascii="Arial" w:hAnsi="Arial" w:cs="Arial"/>
                <w:b w:val="0"/>
                <w:bCs w:val="0"/>
                <w:color w:val="000000"/>
                <w:sz w:val="22"/>
                <w:szCs w:val="22"/>
              </w:rPr>
            </w:pPr>
            <w:r>
              <w:rPr>
                <w:rFonts w:ascii="Arial" w:hAnsi="Arial" w:cs="Arial"/>
                <w:b w:val="0"/>
                <w:bCs w:val="0"/>
                <w:color w:val="000000"/>
                <w:sz w:val="22"/>
                <w:szCs w:val="22"/>
              </w:rPr>
              <w:t>01</w:t>
            </w:r>
          </w:p>
        </w:tc>
        <w:tc>
          <w:tcPr>
            <w:tcW w:w="3827" w:type="dxa"/>
          </w:tcPr>
          <w:p w:rsidR="00D90CCF" w:rsidRPr="00ED6C40" w:rsidRDefault="009B14CA" w:rsidP="007D1C68">
            <w:pPr>
              <w:pStyle w:val="Ttulo3"/>
              <w:jc w:val="both"/>
              <w:rPr>
                <w:rFonts w:ascii="Arial" w:hAnsi="Arial" w:cs="Arial"/>
                <w:b w:val="0"/>
                <w:bCs w:val="0"/>
                <w:color w:val="000000"/>
                <w:sz w:val="22"/>
                <w:szCs w:val="22"/>
              </w:rPr>
            </w:pPr>
            <w:r>
              <w:rPr>
                <w:rFonts w:ascii="Arial" w:hAnsi="Arial" w:cs="Arial"/>
                <w:b w:val="0"/>
                <w:bCs w:val="0"/>
                <w:color w:val="000000"/>
                <w:sz w:val="22"/>
                <w:szCs w:val="22"/>
              </w:rPr>
              <w:t xml:space="preserve">Grupo Gerador </w:t>
            </w:r>
          </w:p>
        </w:tc>
        <w:tc>
          <w:tcPr>
            <w:tcW w:w="1843" w:type="dxa"/>
          </w:tcPr>
          <w:p w:rsidR="00D90CCF" w:rsidRPr="00ED6C40" w:rsidRDefault="00DC75DF" w:rsidP="00FE512C">
            <w:pPr>
              <w:pStyle w:val="Ttulo3"/>
              <w:jc w:val="both"/>
              <w:rPr>
                <w:rFonts w:ascii="Arial" w:hAnsi="Arial" w:cs="Arial"/>
                <w:b w:val="0"/>
                <w:bCs w:val="0"/>
                <w:color w:val="000000"/>
                <w:sz w:val="22"/>
                <w:szCs w:val="22"/>
              </w:rPr>
            </w:pPr>
            <w:r>
              <w:rPr>
                <w:rFonts w:ascii="Arial" w:hAnsi="Arial" w:cs="Arial"/>
                <w:b w:val="0"/>
                <w:bCs w:val="0"/>
                <w:color w:val="000000"/>
                <w:sz w:val="22"/>
                <w:szCs w:val="22"/>
              </w:rPr>
              <w:t>R$</w:t>
            </w:r>
            <w:r w:rsidR="001A5226">
              <w:rPr>
                <w:rFonts w:ascii="Arial" w:hAnsi="Arial" w:cs="Arial"/>
                <w:b w:val="0"/>
                <w:bCs w:val="0"/>
                <w:color w:val="000000"/>
                <w:sz w:val="22"/>
                <w:szCs w:val="22"/>
              </w:rPr>
              <w:t>116.860,00</w:t>
            </w:r>
          </w:p>
        </w:tc>
        <w:tc>
          <w:tcPr>
            <w:tcW w:w="1836" w:type="dxa"/>
          </w:tcPr>
          <w:p w:rsidR="00D90CCF" w:rsidRPr="00ED6C40" w:rsidRDefault="00DC75DF" w:rsidP="00FE512C">
            <w:pPr>
              <w:pStyle w:val="Ttulo3"/>
              <w:jc w:val="both"/>
              <w:rPr>
                <w:rFonts w:ascii="Arial" w:hAnsi="Arial" w:cs="Arial"/>
                <w:b w:val="0"/>
                <w:bCs w:val="0"/>
                <w:color w:val="000000"/>
                <w:sz w:val="22"/>
                <w:szCs w:val="22"/>
              </w:rPr>
            </w:pPr>
            <w:r>
              <w:rPr>
                <w:rFonts w:ascii="Arial" w:hAnsi="Arial" w:cs="Arial"/>
                <w:b w:val="0"/>
                <w:bCs w:val="0"/>
                <w:color w:val="000000"/>
                <w:sz w:val="22"/>
                <w:szCs w:val="22"/>
              </w:rPr>
              <w:t>R$</w:t>
            </w:r>
            <w:r w:rsidR="001A5226">
              <w:rPr>
                <w:rFonts w:ascii="Arial" w:hAnsi="Arial" w:cs="Arial"/>
                <w:b w:val="0"/>
                <w:bCs w:val="0"/>
                <w:color w:val="000000"/>
                <w:sz w:val="22"/>
                <w:szCs w:val="22"/>
              </w:rPr>
              <w:t>116.860,00</w:t>
            </w:r>
          </w:p>
        </w:tc>
      </w:tr>
    </w:tbl>
    <w:p w:rsidR="009B14CA" w:rsidRDefault="009B14CA" w:rsidP="007D1C68">
      <w:pPr>
        <w:suppressAutoHyphens w:val="0"/>
        <w:spacing w:after="240"/>
        <w:jc w:val="both"/>
        <w:rPr>
          <w:rFonts w:cs="Arial"/>
          <w:color w:val="000000"/>
          <w:sz w:val="24"/>
          <w:szCs w:val="24"/>
        </w:rPr>
      </w:pPr>
    </w:p>
    <w:p w:rsidR="00B90496" w:rsidRDefault="00FB76A3" w:rsidP="007D1C68">
      <w:pPr>
        <w:suppressAutoHyphens w:val="0"/>
        <w:spacing w:after="240"/>
        <w:jc w:val="both"/>
        <w:rPr>
          <w:rFonts w:cs="Arial"/>
          <w:color w:val="000000"/>
          <w:sz w:val="24"/>
          <w:szCs w:val="24"/>
        </w:rPr>
      </w:pPr>
      <w:r>
        <w:rPr>
          <w:rFonts w:cs="Arial"/>
          <w:color w:val="000000"/>
          <w:sz w:val="24"/>
          <w:szCs w:val="24"/>
        </w:rPr>
        <w:t xml:space="preserve">Nos termos do art. 47, inciso II, da Lei Federal n° 14.133/2021, as licitações atenderão ao princípio do parcelamento, quando tecnicamente viável e economicamente vantajoso. Na aplicação deste princípio, o § 1°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  </w:t>
      </w:r>
    </w:p>
    <w:p w:rsidR="00A97B10" w:rsidRPr="00B90496" w:rsidRDefault="00A97B10" w:rsidP="007D1C68">
      <w:pPr>
        <w:suppressAutoHyphens w:val="0"/>
        <w:spacing w:after="240"/>
        <w:jc w:val="both"/>
        <w:rPr>
          <w:rFonts w:cs="Arial"/>
          <w:color w:val="000000"/>
          <w:sz w:val="24"/>
          <w:szCs w:val="24"/>
        </w:rPr>
      </w:pPr>
      <w:r>
        <w:rPr>
          <w:rFonts w:cs="Arial"/>
          <w:color w:val="000000"/>
          <w:sz w:val="24"/>
          <w:szCs w:val="24"/>
        </w:rPr>
        <w:t xml:space="preserve">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 </w:t>
      </w:r>
    </w:p>
    <w:p w:rsidR="00B90496" w:rsidRPr="00B90496" w:rsidRDefault="006C53F4" w:rsidP="007D1C68">
      <w:pPr>
        <w:suppressAutoHyphens w:val="0"/>
        <w:spacing w:before="100" w:beforeAutospacing="1" w:after="100" w:afterAutospacing="1"/>
        <w:jc w:val="both"/>
        <w:outlineLvl w:val="2"/>
        <w:rPr>
          <w:rFonts w:cs="Arial"/>
          <w:b/>
          <w:bCs/>
          <w:color w:val="000000"/>
          <w:sz w:val="24"/>
          <w:szCs w:val="24"/>
        </w:rPr>
      </w:pPr>
      <w:r>
        <w:rPr>
          <w:rFonts w:cs="Arial"/>
          <w:b/>
          <w:bCs/>
          <w:color w:val="000000"/>
          <w:sz w:val="24"/>
          <w:szCs w:val="24"/>
        </w:rPr>
        <w:t>10</w:t>
      </w:r>
      <w:r w:rsidR="00B90496" w:rsidRPr="00B90496">
        <w:rPr>
          <w:rFonts w:cs="Arial"/>
          <w:b/>
          <w:bCs/>
          <w:color w:val="000000"/>
          <w:sz w:val="24"/>
          <w:szCs w:val="24"/>
        </w:rPr>
        <w:t>. Contratações correlatas e/ou interdependentes</w:t>
      </w:r>
    </w:p>
    <w:p w:rsidR="00B90496" w:rsidRDefault="00A97B10" w:rsidP="007D1C68">
      <w:pPr>
        <w:suppressAutoHyphens w:val="0"/>
        <w:spacing w:after="240"/>
        <w:jc w:val="both"/>
        <w:rPr>
          <w:rFonts w:cs="Arial"/>
          <w:color w:val="000000"/>
          <w:sz w:val="24"/>
          <w:szCs w:val="24"/>
        </w:rPr>
      </w:pPr>
      <w:r>
        <w:rPr>
          <w:rFonts w:cs="Arial"/>
          <w:color w:val="000000"/>
          <w:sz w:val="24"/>
          <w:szCs w:val="24"/>
        </w:rPr>
        <w:t xml:space="preserve">Este estudo não identificou a necessidade de realizar contratações acessórias para a perfeita execução do objeto, uma vez que todos os meios necessários para a aquisição/operacionalização dos serviços podem ser supridos apenas com a contratação ora proposta. </w:t>
      </w:r>
    </w:p>
    <w:p w:rsidR="00A97B10" w:rsidRPr="00B90496" w:rsidRDefault="00A97B10" w:rsidP="007D1C68">
      <w:pPr>
        <w:suppressAutoHyphens w:val="0"/>
        <w:spacing w:after="240"/>
        <w:jc w:val="both"/>
        <w:rPr>
          <w:rFonts w:cs="Arial"/>
          <w:color w:val="000000"/>
          <w:sz w:val="24"/>
          <w:szCs w:val="24"/>
        </w:rPr>
      </w:pPr>
      <w:r>
        <w:rPr>
          <w:rFonts w:cs="Arial"/>
          <w:color w:val="000000"/>
          <w:sz w:val="24"/>
          <w:szCs w:val="24"/>
        </w:rPr>
        <w:t xml:space="preserve">Os bens/serviços que se pretende, portanto, são autônomos e prescindem de contratações correlatas ou </w:t>
      </w:r>
      <w:r w:rsidR="00670822">
        <w:rPr>
          <w:rFonts w:cs="Arial"/>
          <w:color w:val="000000"/>
          <w:sz w:val="24"/>
          <w:szCs w:val="24"/>
        </w:rPr>
        <w:t xml:space="preserve">interdependentes. </w:t>
      </w:r>
    </w:p>
    <w:p w:rsidR="00B90496" w:rsidRPr="00B90496" w:rsidRDefault="006C53F4" w:rsidP="007D1C68">
      <w:pPr>
        <w:suppressAutoHyphens w:val="0"/>
        <w:spacing w:before="100" w:beforeAutospacing="1" w:after="100" w:afterAutospacing="1"/>
        <w:jc w:val="both"/>
        <w:outlineLvl w:val="2"/>
        <w:rPr>
          <w:rFonts w:cs="Arial"/>
          <w:b/>
          <w:bCs/>
          <w:color w:val="000000"/>
          <w:sz w:val="24"/>
          <w:szCs w:val="24"/>
        </w:rPr>
      </w:pPr>
      <w:r>
        <w:rPr>
          <w:rFonts w:cs="Arial"/>
          <w:b/>
          <w:bCs/>
          <w:color w:val="000000"/>
          <w:sz w:val="24"/>
          <w:szCs w:val="24"/>
        </w:rPr>
        <w:lastRenderedPageBreak/>
        <w:t>11</w:t>
      </w:r>
      <w:r w:rsidR="00B90496" w:rsidRPr="00B90496">
        <w:rPr>
          <w:rFonts w:cs="Arial"/>
          <w:b/>
          <w:bCs/>
          <w:color w:val="000000"/>
          <w:sz w:val="24"/>
          <w:szCs w:val="24"/>
        </w:rPr>
        <w:t>. Alinhamento entre a contratação e o planejamento</w:t>
      </w:r>
    </w:p>
    <w:p w:rsidR="00B90496" w:rsidRPr="00B90496" w:rsidRDefault="001D3309" w:rsidP="007D1C68">
      <w:pPr>
        <w:suppressAutoHyphens w:val="0"/>
        <w:spacing w:after="240"/>
        <w:jc w:val="both"/>
        <w:rPr>
          <w:rFonts w:cs="Arial"/>
          <w:color w:val="000000"/>
          <w:sz w:val="24"/>
          <w:szCs w:val="24"/>
        </w:rPr>
      </w:pPr>
      <w:r>
        <w:rPr>
          <w:rFonts w:cs="Arial"/>
          <w:color w:val="000000"/>
          <w:sz w:val="24"/>
          <w:szCs w:val="24"/>
        </w:rPr>
        <w:t>A contratação pretendida está prevista no plano de contratação anual do Município Saldanha Marinho, estando assim alinhada com o planejamento desta Administração</w:t>
      </w:r>
      <w:r w:rsidR="009C67C1">
        <w:rPr>
          <w:rFonts w:cs="Arial"/>
          <w:color w:val="000000"/>
          <w:sz w:val="24"/>
          <w:szCs w:val="24"/>
        </w:rPr>
        <w:t>.</w:t>
      </w:r>
    </w:p>
    <w:p w:rsidR="00B90496" w:rsidRPr="00B90496" w:rsidRDefault="006C53F4" w:rsidP="007D1C68">
      <w:pPr>
        <w:suppressAutoHyphens w:val="0"/>
        <w:spacing w:before="100" w:beforeAutospacing="1" w:after="100" w:afterAutospacing="1"/>
        <w:jc w:val="both"/>
        <w:outlineLvl w:val="2"/>
        <w:rPr>
          <w:rFonts w:cs="Arial"/>
          <w:b/>
          <w:bCs/>
          <w:color w:val="000000"/>
          <w:sz w:val="24"/>
          <w:szCs w:val="24"/>
        </w:rPr>
      </w:pPr>
      <w:r>
        <w:rPr>
          <w:rFonts w:cs="Arial"/>
          <w:b/>
          <w:bCs/>
          <w:color w:val="000000"/>
          <w:sz w:val="24"/>
          <w:szCs w:val="24"/>
        </w:rPr>
        <w:t>12</w:t>
      </w:r>
      <w:r w:rsidR="00B90496" w:rsidRPr="00B90496">
        <w:rPr>
          <w:rFonts w:cs="Arial"/>
          <w:b/>
          <w:bCs/>
          <w:color w:val="000000"/>
          <w:sz w:val="24"/>
          <w:szCs w:val="24"/>
        </w:rPr>
        <w:t>. Resultados pretendidos</w:t>
      </w:r>
    </w:p>
    <w:p w:rsidR="00B90496" w:rsidRPr="00B90496" w:rsidRDefault="00670822" w:rsidP="007D1C68">
      <w:pPr>
        <w:suppressAutoHyphens w:val="0"/>
        <w:spacing w:after="240"/>
        <w:jc w:val="both"/>
        <w:rPr>
          <w:rFonts w:cs="Arial"/>
          <w:color w:val="000000"/>
          <w:sz w:val="24"/>
          <w:szCs w:val="24"/>
        </w:rPr>
      </w:pPr>
      <w:r>
        <w:rPr>
          <w:rFonts w:cs="Arial"/>
          <w:color w:val="000000"/>
          <w:sz w:val="24"/>
          <w:szCs w:val="24"/>
        </w:rPr>
        <w:t>Pretende-se, com</w:t>
      </w:r>
      <w:r w:rsidR="001D3309">
        <w:rPr>
          <w:rFonts w:cs="Arial"/>
          <w:color w:val="000000"/>
          <w:sz w:val="24"/>
          <w:szCs w:val="24"/>
        </w:rPr>
        <w:t xml:space="preserve"> a presente contratação</w:t>
      </w:r>
      <w:r>
        <w:rPr>
          <w:rFonts w:cs="Arial"/>
          <w:color w:val="000000"/>
          <w:sz w:val="24"/>
          <w:szCs w:val="24"/>
        </w:rPr>
        <w:t xml:space="preserve">, assegurar a contratação de empresa no ramo pertinente com a devida clarificação necessária para a contratação nesses termos. </w:t>
      </w:r>
      <w:r w:rsidR="009C67C1">
        <w:rPr>
          <w:rFonts w:cs="Arial"/>
          <w:color w:val="000000"/>
          <w:sz w:val="24"/>
          <w:szCs w:val="24"/>
        </w:rPr>
        <w:t xml:space="preserve"> </w:t>
      </w:r>
    </w:p>
    <w:p w:rsidR="00B90496" w:rsidRPr="00B90496" w:rsidRDefault="006C53F4" w:rsidP="007D1C68">
      <w:pPr>
        <w:suppressAutoHyphens w:val="0"/>
        <w:spacing w:before="100" w:beforeAutospacing="1" w:after="100" w:afterAutospacing="1"/>
        <w:jc w:val="both"/>
        <w:outlineLvl w:val="2"/>
        <w:rPr>
          <w:rFonts w:cs="Arial"/>
          <w:b/>
          <w:bCs/>
          <w:color w:val="000000"/>
          <w:sz w:val="24"/>
          <w:szCs w:val="24"/>
        </w:rPr>
      </w:pPr>
      <w:r>
        <w:rPr>
          <w:rFonts w:cs="Arial"/>
          <w:b/>
          <w:bCs/>
          <w:color w:val="000000"/>
          <w:sz w:val="24"/>
          <w:szCs w:val="24"/>
        </w:rPr>
        <w:t>13</w:t>
      </w:r>
      <w:r w:rsidR="00B90496" w:rsidRPr="00B90496">
        <w:rPr>
          <w:rFonts w:cs="Arial"/>
          <w:b/>
          <w:bCs/>
          <w:color w:val="000000"/>
          <w:sz w:val="24"/>
          <w:szCs w:val="24"/>
        </w:rPr>
        <w:t>. Providências a serem adotadas</w:t>
      </w:r>
    </w:p>
    <w:p w:rsidR="00B90496" w:rsidRDefault="007A45FA" w:rsidP="007D1C68">
      <w:pPr>
        <w:suppressAutoHyphens w:val="0"/>
        <w:spacing w:after="240"/>
        <w:jc w:val="both"/>
        <w:rPr>
          <w:rFonts w:cs="Arial"/>
          <w:color w:val="000000"/>
          <w:sz w:val="24"/>
          <w:szCs w:val="24"/>
        </w:rPr>
      </w:pPr>
      <w:r w:rsidRPr="007A45FA">
        <w:rPr>
          <w:rFonts w:cs="Arial"/>
          <w:color w:val="000000"/>
          <w:sz w:val="24"/>
          <w:szCs w:val="24"/>
        </w:rPr>
        <w:t>Para a c</w:t>
      </w:r>
      <w:r>
        <w:rPr>
          <w:rFonts w:cs="Arial"/>
          <w:color w:val="000000"/>
          <w:sz w:val="24"/>
          <w:szCs w:val="24"/>
        </w:rPr>
        <w:t>ontratação pretendida não haverá necessidade de providência prévias no âmbito da Administração;</w:t>
      </w:r>
    </w:p>
    <w:p w:rsidR="007A45FA" w:rsidRPr="00344212" w:rsidRDefault="00852B18" w:rsidP="007D1C68">
      <w:pPr>
        <w:suppressAutoHyphens w:val="0"/>
        <w:spacing w:before="100" w:beforeAutospacing="1" w:after="100" w:afterAutospacing="1"/>
        <w:jc w:val="both"/>
        <w:outlineLvl w:val="2"/>
        <w:rPr>
          <w:rFonts w:cs="Arial"/>
          <w:b/>
          <w:bCs/>
          <w:color w:val="000000"/>
          <w:sz w:val="24"/>
          <w:szCs w:val="24"/>
        </w:rPr>
      </w:pPr>
      <w:r>
        <w:rPr>
          <w:rFonts w:cs="Arial"/>
          <w:color w:val="000000"/>
          <w:sz w:val="24"/>
          <w:szCs w:val="24"/>
        </w:rPr>
        <w:t>Secre</w:t>
      </w:r>
      <w:r w:rsidR="00A5093F">
        <w:rPr>
          <w:rFonts w:cs="Arial"/>
          <w:color w:val="000000"/>
          <w:sz w:val="24"/>
          <w:szCs w:val="24"/>
        </w:rPr>
        <w:t>taria da Saúde</w:t>
      </w:r>
      <w:r>
        <w:rPr>
          <w:rFonts w:cs="Arial"/>
          <w:color w:val="000000"/>
          <w:sz w:val="24"/>
          <w:szCs w:val="24"/>
        </w:rPr>
        <w:t xml:space="preserve"> </w:t>
      </w:r>
      <w:r w:rsidR="007A45FA">
        <w:rPr>
          <w:rFonts w:cs="Arial"/>
          <w:color w:val="000000"/>
          <w:sz w:val="24"/>
          <w:szCs w:val="24"/>
        </w:rPr>
        <w:t xml:space="preserve">indicará servidor para atuar como gestor e fiscal do contrato. </w:t>
      </w:r>
    </w:p>
    <w:p w:rsidR="007A45FA" w:rsidRDefault="007A45FA" w:rsidP="007D1C68">
      <w:pPr>
        <w:suppressAutoHyphens w:val="0"/>
        <w:spacing w:after="240"/>
        <w:jc w:val="both"/>
        <w:rPr>
          <w:rFonts w:cs="Arial"/>
          <w:color w:val="000000"/>
          <w:sz w:val="24"/>
          <w:szCs w:val="24"/>
        </w:rPr>
      </w:pPr>
      <w:r>
        <w:rPr>
          <w:rFonts w:cs="Arial"/>
          <w:color w:val="000000"/>
          <w:sz w:val="24"/>
          <w:szCs w:val="24"/>
        </w:rPr>
        <w:t>Ademais, para que a pretendida contratação tenha sucesso, é preciso que outras etapas sejam concluídas, quais sejam:</w:t>
      </w:r>
    </w:p>
    <w:p w:rsidR="00841BC6" w:rsidRPr="00841BC6" w:rsidRDefault="00841BC6" w:rsidP="00841BC6">
      <w:pPr>
        <w:numPr>
          <w:ilvl w:val="0"/>
          <w:numId w:val="1"/>
        </w:numPr>
        <w:suppressAutoHyphens w:val="0"/>
        <w:spacing w:after="240"/>
        <w:contextualSpacing/>
        <w:jc w:val="both"/>
        <w:rPr>
          <w:rFonts w:cs="Arial"/>
          <w:color w:val="000000"/>
          <w:sz w:val="24"/>
          <w:szCs w:val="24"/>
        </w:rPr>
      </w:pPr>
      <w:r w:rsidRPr="00841BC6">
        <w:rPr>
          <w:rFonts w:cs="Arial"/>
          <w:color w:val="000000"/>
          <w:sz w:val="24"/>
          <w:szCs w:val="24"/>
        </w:rPr>
        <w:t>Realização de certificação de disponibilidade orçamentaria;</w:t>
      </w:r>
    </w:p>
    <w:p w:rsidR="00841BC6" w:rsidRPr="00841BC6" w:rsidRDefault="00841BC6" w:rsidP="00841BC6">
      <w:pPr>
        <w:numPr>
          <w:ilvl w:val="0"/>
          <w:numId w:val="1"/>
        </w:numPr>
        <w:suppressAutoHyphens w:val="0"/>
        <w:spacing w:after="240"/>
        <w:contextualSpacing/>
        <w:jc w:val="both"/>
        <w:rPr>
          <w:rFonts w:cs="Arial"/>
          <w:color w:val="000000"/>
          <w:sz w:val="24"/>
          <w:szCs w:val="24"/>
        </w:rPr>
      </w:pPr>
      <w:r w:rsidRPr="00841BC6">
        <w:rPr>
          <w:rFonts w:cs="Arial"/>
          <w:color w:val="000000"/>
          <w:sz w:val="24"/>
          <w:szCs w:val="24"/>
        </w:rPr>
        <w:t>Elaboração de minuta do contrato;</w:t>
      </w:r>
    </w:p>
    <w:p w:rsidR="00841BC6" w:rsidRPr="00841BC6" w:rsidRDefault="00841BC6" w:rsidP="00841BC6">
      <w:pPr>
        <w:numPr>
          <w:ilvl w:val="0"/>
          <w:numId w:val="1"/>
        </w:numPr>
        <w:suppressAutoHyphens w:val="0"/>
        <w:spacing w:after="240"/>
        <w:contextualSpacing/>
        <w:jc w:val="both"/>
        <w:rPr>
          <w:rFonts w:cs="Arial"/>
          <w:color w:val="000000"/>
          <w:sz w:val="24"/>
          <w:szCs w:val="24"/>
        </w:rPr>
      </w:pPr>
      <w:r w:rsidRPr="00841BC6">
        <w:rPr>
          <w:rFonts w:cs="Arial"/>
          <w:color w:val="000000"/>
          <w:sz w:val="24"/>
          <w:szCs w:val="24"/>
        </w:rPr>
        <w:t>Encaminhamento do processo para análise jurídica;</w:t>
      </w:r>
    </w:p>
    <w:p w:rsidR="00841BC6" w:rsidRPr="00841BC6" w:rsidRDefault="00841BC6" w:rsidP="00841BC6">
      <w:pPr>
        <w:numPr>
          <w:ilvl w:val="0"/>
          <w:numId w:val="1"/>
        </w:numPr>
        <w:suppressAutoHyphens w:val="0"/>
        <w:spacing w:after="240"/>
        <w:contextualSpacing/>
        <w:jc w:val="both"/>
        <w:rPr>
          <w:rFonts w:cs="Arial"/>
          <w:color w:val="000000"/>
          <w:sz w:val="24"/>
          <w:szCs w:val="24"/>
        </w:rPr>
      </w:pPr>
      <w:r w:rsidRPr="00841BC6">
        <w:rPr>
          <w:rFonts w:cs="Arial"/>
          <w:color w:val="000000"/>
          <w:sz w:val="24"/>
          <w:szCs w:val="24"/>
        </w:rPr>
        <w:t>Análise de manifestação jurídica e atendimento aos apontamentos constantes no parecer, mediante Nota Técnica com os ajustes indicados;</w:t>
      </w:r>
    </w:p>
    <w:p w:rsidR="00841BC6" w:rsidRPr="00841BC6" w:rsidRDefault="00841BC6" w:rsidP="00841BC6">
      <w:pPr>
        <w:numPr>
          <w:ilvl w:val="0"/>
          <w:numId w:val="1"/>
        </w:numPr>
        <w:suppressAutoHyphens w:val="0"/>
        <w:spacing w:after="240"/>
        <w:contextualSpacing/>
        <w:jc w:val="both"/>
        <w:rPr>
          <w:rFonts w:cs="Arial"/>
          <w:color w:val="000000"/>
          <w:sz w:val="24"/>
          <w:szCs w:val="24"/>
        </w:rPr>
      </w:pPr>
      <w:r w:rsidRPr="00841BC6">
        <w:rPr>
          <w:rFonts w:cs="Arial"/>
          <w:color w:val="000000"/>
          <w:sz w:val="24"/>
          <w:szCs w:val="24"/>
        </w:rPr>
        <w:t>Publicação do extrato da dispensa;</w:t>
      </w:r>
    </w:p>
    <w:p w:rsidR="00841BC6" w:rsidRPr="00841BC6" w:rsidRDefault="00841BC6" w:rsidP="00841BC6">
      <w:pPr>
        <w:numPr>
          <w:ilvl w:val="0"/>
          <w:numId w:val="1"/>
        </w:numPr>
        <w:suppressAutoHyphens w:val="0"/>
        <w:spacing w:after="240"/>
        <w:contextualSpacing/>
        <w:jc w:val="both"/>
        <w:rPr>
          <w:rFonts w:cs="Arial"/>
          <w:color w:val="000000"/>
          <w:sz w:val="24"/>
          <w:szCs w:val="24"/>
        </w:rPr>
      </w:pPr>
      <w:r w:rsidRPr="00841BC6">
        <w:rPr>
          <w:rFonts w:cs="Arial"/>
          <w:color w:val="000000"/>
          <w:sz w:val="24"/>
          <w:szCs w:val="24"/>
        </w:rPr>
        <w:t>Resposta a eventuais pedidos de esclarecimentos e/ou impugnação, caso aplicável;</w:t>
      </w:r>
    </w:p>
    <w:p w:rsidR="00841BC6" w:rsidRPr="00841BC6" w:rsidRDefault="00841BC6" w:rsidP="00841BC6">
      <w:pPr>
        <w:numPr>
          <w:ilvl w:val="0"/>
          <w:numId w:val="1"/>
        </w:numPr>
        <w:suppressAutoHyphens w:val="0"/>
        <w:spacing w:after="240"/>
        <w:contextualSpacing/>
        <w:jc w:val="both"/>
        <w:rPr>
          <w:rFonts w:cs="Arial"/>
          <w:color w:val="000000"/>
          <w:sz w:val="24"/>
          <w:szCs w:val="24"/>
        </w:rPr>
      </w:pPr>
      <w:r w:rsidRPr="00841BC6">
        <w:rPr>
          <w:rFonts w:cs="Arial"/>
          <w:color w:val="000000"/>
          <w:sz w:val="24"/>
          <w:szCs w:val="24"/>
        </w:rPr>
        <w:t>Realização de empenho; e</w:t>
      </w:r>
    </w:p>
    <w:p w:rsidR="00841BC6" w:rsidRPr="00841BC6" w:rsidRDefault="00841BC6" w:rsidP="00841BC6">
      <w:pPr>
        <w:numPr>
          <w:ilvl w:val="0"/>
          <w:numId w:val="1"/>
        </w:numPr>
        <w:suppressAutoHyphens w:val="0"/>
        <w:spacing w:after="240"/>
        <w:contextualSpacing/>
        <w:jc w:val="both"/>
        <w:rPr>
          <w:rFonts w:cs="Arial"/>
          <w:color w:val="000000"/>
          <w:sz w:val="24"/>
          <w:szCs w:val="24"/>
        </w:rPr>
      </w:pPr>
      <w:r w:rsidRPr="00841BC6">
        <w:rPr>
          <w:rFonts w:cs="Arial"/>
          <w:color w:val="000000"/>
          <w:sz w:val="24"/>
          <w:szCs w:val="24"/>
        </w:rPr>
        <w:t xml:space="preserve">Assinatura e publicação do contrato. </w:t>
      </w:r>
    </w:p>
    <w:p w:rsidR="00B90496" w:rsidRPr="00B90496" w:rsidRDefault="006C53F4" w:rsidP="007D1C68">
      <w:pPr>
        <w:suppressAutoHyphens w:val="0"/>
        <w:spacing w:before="100" w:beforeAutospacing="1" w:after="100" w:afterAutospacing="1"/>
        <w:jc w:val="both"/>
        <w:outlineLvl w:val="2"/>
        <w:rPr>
          <w:rFonts w:cs="Arial"/>
          <w:b/>
          <w:bCs/>
          <w:color w:val="000000"/>
          <w:sz w:val="24"/>
          <w:szCs w:val="24"/>
        </w:rPr>
      </w:pPr>
      <w:bookmarkStart w:id="0" w:name="_GoBack"/>
      <w:bookmarkEnd w:id="0"/>
      <w:r>
        <w:rPr>
          <w:rFonts w:cs="Arial"/>
          <w:b/>
          <w:bCs/>
          <w:color w:val="000000"/>
          <w:sz w:val="24"/>
          <w:szCs w:val="24"/>
        </w:rPr>
        <w:t>14</w:t>
      </w:r>
      <w:r w:rsidR="00B90496" w:rsidRPr="00B90496">
        <w:rPr>
          <w:rFonts w:cs="Arial"/>
          <w:b/>
          <w:bCs/>
          <w:color w:val="000000"/>
          <w:sz w:val="24"/>
          <w:szCs w:val="24"/>
        </w:rPr>
        <w:t>. Possíveis impactos ambientais</w:t>
      </w:r>
    </w:p>
    <w:p w:rsidR="00B90496" w:rsidRDefault="00670822" w:rsidP="007D1C68">
      <w:pPr>
        <w:suppressAutoHyphens w:val="0"/>
        <w:spacing w:after="240"/>
        <w:jc w:val="both"/>
        <w:rPr>
          <w:rFonts w:cs="Arial"/>
          <w:color w:val="000000"/>
          <w:sz w:val="24"/>
          <w:szCs w:val="24"/>
        </w:rPr>
      </w:pPr>
      <w:r>
        <w:rPr>
          <w:rFonts w:cs="Arial"/>
          <w:color w:val="000000"/>
          <w:sz w:val="24"/>
          <w:szCs w:val="24"/>
        </w:rPr>
        <w:t xml:space="preserve">Vislumbram-se que não haverá impactos ambientais provenientes desta contratação. </w:t>
      </w:r>
    </w:p>
    <w:p w:rsidR="00670822" w:rsidRPr="00B90496" w:rsidRDefault="00670822" w:rsidP="007D1C68">
      <w:pPr>
        <w:suppressAutoHyphens w:val="0"/>
        <w:spacing w:after="240"/>
        <w:jc w:val="both"/>
        <w:rPr>
          <w:rFonts w:cs="Arial"/>
          <w:color w:val="000000"/>
          <w:sz w:val="24"/>
          <w:szCs w:val="24"/>
        </w:rPr>
      </w:pPr>
      <w:r>
        <w:rPr>
          <w:rFonts w:cs="Arial"/>
          <w:color w:val="000000"/>
          <w:sz w:val="24"/>
          <w:szCs w:val="24"/>
        </w:rPr>
        <w:t>Orientações complementares acerca da sustentabilidade da prestação almejada poderão ser repassadas pela fiscalização competente.</w:t>
      </w:r>
    </w:p>
    <w:p w:rsidR="00B90496" w:rsidRPr="00B90496" w:rsidRDefault="006C53F4" w:rsidP="007D1C68">
      <w:pPr>
        <w:suppressAutoHyphens w:val="0"/>
        <w:spacing w:before="100" w:beforeAutospacing="1" w:after="100" w:afterAutospacing="1"/>
        <w:jc w:val="both"/>
        <w:outlineLvl w:val="2"/>
        <w:rPr>
          <w:rFonts w:cs="Arial"/>
          <w:b/>
          <w:bCs/>
          <w:color w:val="000000"/>
          <w:sz w:val="24"/>
          <w:szCs w:val="24"/>
        </w:rPr>
      </w:pPr>
      <w:r>
        <w:rPr>
          <w:rFonts w:cs="Arial"/>
          <w:b/>
          <w:bCs/>
          <w:color w:val="000000"/>
          <w:sz w:val="24"/>
          <w:szCs w:val="24"/>
        </w:rPr>
        <w:t>15</w:t>
      </w:r>
      <w:r w:rsidR="00B90496" w:rsidRPr="00B90496">
        <w:rPr>
          <w:rFonts w:cs="Arial"/>
          <w:b/>
          <w:bCs/>
          <w:color w:val="000000"/>
          <w:sz w:val="24"/>
          <w:szCs w:val="24"/>
        </w:rPr>
        <w:t>. Declaração de viabilidade</w:t>
      </w:r>
    </w:p>
    <w:p w:rsidR="00BB3F1F" w:rsidRDefault="00670822" w:rsidP="00994C41">
      <w:pPr>
        <w:suppressAutoHyphens w:val="0"/>
        <w:jc w:val="both"/>
        <w:rPr>
          <w:rFonts w:cs="Arial"/>
          <w:bCs/>
          <w:color w:val="000000"/>
          <w:sz w:val="24"/>
          <w:szCs w:val="24"/>
        </w:rPr>
      </w:pPr>
      <w:r>
        <w:rPr>
          <w:rFonts w:cs="Arial"/>
          <w:color w:val="000000"/>
          <w:sz w:val="24"/>
          <w:szCs w:val="24"/>
        </w:rPr>
        <w:t xml:space="preserve">Com base na justificativa e nas especificações técnicas constantes neste Estudo Técnico Preliminar e seus anexos, e na existência de planejamento orçamentário </w:t>
      </w:r>
      <w:r>
        <w:rPr>
          <w:rFonts w:cs="Arial"/>
          <w:color w:val="000000"/>
          <w:sz w:val="24"/>
          <w:szCs w:val="24"/>
        </w:rPr>
        <w:lastRenderedPageBreak/>
        <w:t>para subsidiar esta contratação, declaramos que a contratação é viável, atendendo a</w:t>
      </w:r>
      <w:r w:rsidR="00994C41">
        <w:rPr>
          <w:rFonts w:cs="Arial"/>
          <w:color w:val="000000"/>
          <w:sz w:val="24"/>
          <w:szCs w:val="24"/>
        </w:rPr>
        <w:t>os padrões e preços de mercado.</w:t>
      </w:r>
    </w:p>
    <w:p w:rsidR="00AC3ED1" w:rsidRDefault="00A5093F" w:rsidP="00994C41">
      <w:pPr>
        <w:suppressAutoHyphens w:val="0"/>
        <w:spacing w:before="100" w:beforeAutospacing="1" w:after="100" w:afterAutospacing="1"/>
        <w:jc w:val="right"/>
        <w:outlineLvl w:val="2"/>
        <w:rPr>
          <w:rFonts w:ascii="Times New Roman" w:hAnsi="Times New Roman"/>
          <w:b/>
          <w:sz w:val="28"/>
          <w:szCs w:val="28"/>
        </w:rPr>
      </w:pPr>
      <w:r>
        <w:rPr>
          <w:rFonts w:cs="Arial"/>
          <w:bCs/>
          <w:color w:val="000000"/>
          <w:sz w:val="24"/>
          <w:szCs w:val="24"/>
        </w:rPr>
        <w:t xml:space="preserve">Saldanha Marinho, </w:t>
      </w:r>
      <w:r w:rsidR="00841BC6">
        <w:rPr>
          <w:rFonts w:cs="Arial"/>
          <w:bCs/>
          <w:color w:val="000000"/>
          <w:sz w:val="24"/>
          <w:szCs w:val="24"/>
        </w:rPr>
        <w:t>05</w:t>
      </w:r>
      <w:r w:rsidR="00994C41">
        <w:rPr>
          <w:rFonts w:cs="Arial"/>
          <w:bCs/>
          <w:color w:val="000000"/>
          <w:sz w:val="24"/>
          <w:szCs w:val="24"/>
        </w:rPr>
        <w:t xml:space="preserve"> </w:t>
      </w:r>
      <w:r w:rsidR="00D14C0D" w:rsidRPr="00D14C0D">
        <w:rPr>
          <w:rFonts w:cs="Arial"/>
          <w:bCs/>
          <w:color w:val="000000"/>
          <w:sz w:val="24"/>
          <w:szCs w:val="24"/>
        </w:rPr>
        <w:t>de</w:t>
      </w:r>
      <w:r w:rsidR="00841BC6">
        <w:rPr>
          <w:rFonts w:cs="Arial"/>
          <w:bCs/>
          <w:color w:val="000000"/>
          <w:sz w:val="24"/>
          <w:szCs w:val="24"/>
        </w:rPr>
        <w:t xml:space="preserve"> setembro</w:t>
      </w:r>
      <w:r w:rsidR="00D14C0D" w:rsidRPr="00D14C0D">
        <w:rPr>
          <w:rFonts w:cs="Arial"/>
          <w:bCs/>
          <w:color w:val="000000"/>
          <w:sz w:val="24"/>
          <w:szCs w:val="24"/>
        </w:rPr>
        <w:t xml:space="preserve"> de 2024.</w:t>
      </w:r>
    </w:p>
    <w:p w:rsidR="00ED51BA" w:rsidRDefault="00344212" w:rsidP="00344212">
      <w:pPr>
        <w:jc w:val="center"/>
        <w:rPr>
          <w:rFonts w:ascii="Times New Roman" w:hAnsi="Times New Roman"/>
          <w:b/>
          <w:sz w:val="28"/>
          <w:szCs w:val="28"/>
        </w:rPr>
      </w:pPr>
      <w:r>
        <w:rPr>
          <w:rFonts w:ascii="Times New Roman" w:hAnsi="Times New Roman"/>
          <w:b/>
          <w:sz w:val="28"/>
          <w:szCs w:val="28"/>
        </w:rPr>
        <w:t>__________________________</w:t>
      </w:r>
    </w:p>
    <w:p w:rsidR="00852B18" w:rsidRPr="004674FC" w:rsidRDefault="00841BC6" w:rsidP="00852B18">
      <w:pPr>
        <w:jc w:val="center"/>
        <w:rPr>
          <w:rFonts w:cs="Arial"/>
          <w:sz w:val="24"/>
          <w:szCs w:val="24"/>
        </w:rPr>
      </w:pPr>
      <w:r>
        <w:rPr>
          <w:rFonts w:cs="Arial"/>
          <w:sz w:val="24"/>
          <w:szCs w:val="24"/>
        </w:rPr>
        <w:t xml:space="preserve">Mônica de Paula da Silva </w:t>
      </w:r>
    </w:p>
    <w:p w:rsidR="00344212" w:rsidRPr="00344212" w:rsidRDefault="00852B18" w:rsidP="00852B18">
      <w:pPr>
        <w:jc w:val="center"/>
        <w:rPr>
          <w:rFonts w:cs="Arial"/>
          <w:b/>
          <w:sz w:val="24"/>
          <w:szCs w:val="24"/>
        </w:rPr>
      </w:pPr>
      <w:r w:rsidRPr="004674FC">
        <w:rPr>
          <w:rFonts w:cs="Arial"/>
          <w:sz w:val="24"/>
          <w:szCs w:val="24"/>
        </w:rPr>
        <w:t>Secre</w:t>
      </w:r>
      <w:r w:rsidR="00A5093F">
        <w:rPr>
          <w:rFonts w:cs="Arial"/>
          <w:sz w:val="24"/>
          <w:szCs w:val="24"/>
        </w:rPr>
        <w:t>tária Municipal</w:t>
      </w:r>
    </w:p>
    <w:sectPr w:rsidR="00344212" w:rsidRPr="00344212">
      <w:headerReference w:type="default" r:id="rId8"/>
      <w:footerReference w:type="default" r:id="rId9"/>
      <w:pgSz w:w="11906" w:h="16838"/>
      <w:pgMar w:top="1417" w:right="1701" w:bottom="1417" w:left="1701" w:header="708" w:footer="708"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7F4C" w:rsidRDefault="008F7F4C">
      <w:r>
        <w:separator/>
      </w:r>
    </w:p>
  </w:endnote>
  <w:endnote w:type="continuationSeparator" w:id="0">
    <w:p w:rsidR="008F7F4C" w:rsidRDefault="008F7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C6A" w:rsidRDefault="00AC3ED1">
    <w:pPr>
      <w:pStyle w:val="Rodap"/>
      <w:jc w:val="center"/>
      <w:rPr>
        <w:rFonts w:ascii="Times New Roman" w:hAnsi="Times New Roman"/>
      </w:rPr>
    </w:pPr>
    <w:r>
      <w:rPr>
        <w:noProof/>
      </w:rPr>
      <mc:AlternateContent>
        <mc:Choice Requires="wps">
          <w:drawing>
            <wp:anchor distT="4294967295" distB="4294967295" distL="114300" distR="114300" simplePos="0" relativeHeight="251657216" behindDoc="1" locked="0" layoutInCell="0" allowOverlap="1">
              <wp:simplePos x="0" y="0"/>
              <wp:positionH relativeFrom="column">
                <wp:posOffset>17145</wp:posOffset>
              </wp:positionH>
              <wp:positionV relativeFrom="paragraph">
                <wp:posOffset>-29846</wp:posOffset>
              </wp:positionV>
              <wp:extent cx="5852160" cy="0"/>
              <wp:effectExtent l="0" t="0" r="34290" b="19050"/>
              <wp:wrapTopAndBottom/>
              <wp:docPr id="2"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52160" cy="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line w14:anchorId="65C898B7" id="Conector reto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2.35pt" to="46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" o:allowincell="f" strokeweight="0">
              <o:lock v:ext="edit" shapetype="f"/>
              <w10:wrap type="topAndBottom"/>
            </v:line>
          </w:pict>
        </mc:Fallback>
      </mc:AlternateContent>
    </w:r>
    <w:r w:rsidR="00F55AF0">
      <w:rPr>
        <w:rFonts w:ascii="Times New Roman" w:hAnsi="Times New Roman"/>
      </w:rPr>
      <w:t>Avenida Silva Tavares, 1127.     CEP 98.250-000.     Fone 55 3373 1072 - 1172.</w:t>
    </w:r>
  </w:p>
  <w:p w:rsidR="00047C6A" w:rsidRDefault="00047C6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7F4C" w:rsidRDefault="008F7F4C">
      <w:pPr>
        <w:rPr>
          <w:sz w:val="12"/>
        </w:rPr>
      </w:pPr>
      <w:r>
        <w:separator/>
      </w:r>
    </w:p>
  </w:footnote>
  <w:footnote w:type="continuationSeparator" w:id="0">
    <w:p w:rsidR="008F7F4C" w:rsidRDefault="008F7F4C">
      <w:pPr>
        <w:rPr>
          <w:sz w:val="12"/>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C6A" w:rsidRDefault="00AC3ED1">
    <w:pPr>
      <w:pStyle w:val="Cabealho"/>
      <w:jc w:val="center"/>
      <w:rPr>
        <w:rFonts w:ascii="Times New Roman" w:hAnsi="Times New Roman"/>
      </w:rPr>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3" name="_x0000_tole_rId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A54E7A" id="_x0000_tole_rId1"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" filled="f" stroked="f">
              <o:lock v:ext="edit" aspectratio="t" selection="t"/>
            </v:rect>
          </w:pict>
        </mc:Fallback>
      </mc:AlternateContent>
    </w:r>
    <w:r w:rsidR="00F55AF0">
      <w:object w:dxaOrig="1440" w:dyaOrig="14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 o:spid="_x0000_i1025" type="#_x0000_t75" style="width:1in;height:72.75pt;visibility:visible;mso-wrap-distance-right:0" o:ole="">
          <v:imagedata r:id="rId1" o:title=""/>
        </v:shape>
        <o:OLEObject Type="Embed" ProgID="Word.Picture.8" ShapeID="ole_rId1" DrawAspect="Content" ObjectID="_1787032071" r:id="rId2"/>
      </w:object>
    </w:r>
  </w:p>
  <w:p w:rsidR="00047C6A" w:rsidRDefault="00F55AF0">
    <w:pPr>
      <w:pStyle w:val="Cabealho"/>
      <w:jc w:val="center"/>
      <w:rPr>
        <w:rFonts w:ascii="Times New Roman" w:hAnsi="Times New Roman"/>
      </w:rPr>
    </w:pPr>
    <w:r>
      <w:rPr>
        <w:rFonts w:ascii="Times New Roman" w:hAnsi="Times New Roman"/>
      </w:rPr>
      <w:t>ESTADO DO RIO GRANDE DO SUL</w:t>
    </w:r>
  </w:p>
  <w:p w:rsidR="00047C6A" w:rsidRDefault="00F55AF0">
    <w:pPr>
      <w:pStyle w:val="Cabealho"/>
      <w:jc w:val="center"/>
      <w:rPr>
        <w:rFonts w:ascii="Times New Roman" w:hAnsi="Times New Roman"/>
      </w:rPr>
    </w:pPr>
    <w:r>
      <w:rPr>
        <w:rFonts w:ascii="Times New Roman" w:hAnsi="Times New Roman"/>
      </w:rPr>
      <w:t>Prefeitura Municipal de Saldanha Marinho</w:t>
    </w:r>
  </w:p>
  <w:p w:rsidR="00047C6A" w:rsidRDefault="00047C6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387097"/>
    <w:multiLevelType w:val="hybridMultilevel"/>
    <w:tmpl w:val="93EEA608"/>
    <w:lvl w:ilvl="0" w:tplc="2EB4239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C6A"/>
    <w:rsid w:val="00047C6A"/>
    <w:rsid w:val="00060F46"/>
    <w:rsid w:val="00084F77"/>
    <w:rsid w:val="0009408A"/>
    <w:rsid w:val="000B0413"/>
    <w:rsid w:val="000B1715"/>
    <w:rsid w:val="000D5BA9"/>
    <w:rsid w:val="001358FA"/>
    <w:rsid w:val="001A5226"/>
    <w:rsid w:val="001B1251"/>
    <w:rsid w:val="001C01D0"/>
    <w:rsid w:val="001D3309"/>
    <w:rsid w:val="00212FE0"/>
    <w:rsid w:val="0022135C"/>
    <w:rsid w:val="0023101A"/>
    <w:rsid w:val="00266842"/>
    <w:rsid w:val="002D0ADA"/>
    <w:rsid w:val="002D5126"/>
    <w:rsid w:val="00316122"/>
    <w:rsid w:val="00335D9E"/>
    <w:rsid w:val="00344212"/>
    <w:rsid w:val="00350B0B"/>
    <w:rsid w:val="00384A7D"/>
    <w:rsid w:val="00392960"/>
    <w:rsid w:val="00394378"/>
    <w:rsid w:val="003C2063"/>
    <w:rsid w:val="003C3C00"/>
    <w:rsid w:val="0041602D"/>
    <w:rsid w:val="00430435"/>
    <w:rsid w:val="004B1CA4"/>
    <w:rsid w:val="004D7BF0"/>
    <w:rsid w:val="004F362E"/>
    <w:rsid w:val="00547C7A"/>
    <w:rsid w:val="00595E79"/>
    <w:rsid w:val="00597550"/>
    <w:rsid w:val="005D4F45"/>
    <w:rsid w:val="005D6EF5"/>
    <w:rsid w:val="00666512"/>
    <w:rsid w:val="00670822"/>
    <w:rsid w:val="00686294"/>
    <w:rsid w:val="006B267A"/>
    <w:rsid w:val="006C53F4"/>
    <w:rsid w:val="0071690D"/>
    <w:rsid w:val="00744406"/>
    <w:rsid w:val="0078195F"/>
    <w:rsid w:val="007864F8"/>
    <w:rsid w:val="00790556"/>
    <w:rsid w:val="007A45FA"/>
    <w:rsid w:val="007B2148"/>
    <w:rsid w:val="007C13AC"/>
    <w:rsid w:val="007D1C68"/>
    <w:rsid w:val="00841BC6"/>
    <w:rsid w:val="00852B18"/>
    <w:rsid w:val="00856F94"/>
    <w:rsid w:val="00864B9A"/>
    <w:rsid w:val="008F7F4C"/>
    <w:rsid w:val="00910410"/>
    <w:rsid w:val="00994C41"/>
    <w:rsid w:val="009B14CA"/>
    <w:rsid w:val="009C3C81"/>
    <w:rsid w:val="009C67C1"/>
    <w:rsid w:val="00A07186"/>
    <w:rsid w:val="00A35B81"/>
    <w:rsid w:val="00A506AD"/>
    <w:rsid w:val="00A5093F"/>
    <w:rsid w:val="00A5578E"/>
    <w:rsid w:val="00A87A3F"/>
    <w:rsid w:val="00A970A3"/>
    <w:rsid w:val="00A97B10"/>
    <w:rsid w:val="00AA39A8"/>
    <w:rsid w:val="00AB2355"/>
    <w:rsid w:val="00AC3ED1"/>
    <w:rsid w:val="00AD5D2F"/>
    <w:rsid w:val="00AF000D"/>
    <w:rsid w:val="00AF6CF5"/>
    <w:rsid w:val="00B21098"/>
    <w:rsid w:val="00B33036"/>
    <w:rsid w:val="00B35774"/>
    <w:rsid w:val="00B663A3"/>
    <w:rsid w:val="00B90496"/>
    <w:rsid w:val="00B91837"/>
    <w:rsid w:val="00BB24E3"/>
    <w:rsid w:val="00BB3F1F"/>
    <w:rsid w:val="00BD22E3"/>
    <w:rsid w:val="00C4137D"/>
    <w:rsid w:val="00C47AE5"/>
    <w:rsid w:val="00C51956"/>
    <w:rsid w:val="00CB4B88"/>
    <w:rsid w:val="00D10248"/>
    <w:rsid w:val="00D14C0D"/>
    <w:rsid w:val="00D215BA"/>
    <w:rsid w:val="00D338E7"/>
    <w:rsid w:val="00D72179"/>
    <w:rsid w:val="00D90CCF"/>
    <w:rsid w:val="00DC75DF"/>
    <w:rsid w:val="00DD5E55"/>
    <w:rsid w:val="00E876F0"/>
    <w:rsid w:val="00E909E2"/>
    <w:rsid w:val="00ED51BA"/>
    <w:rsid w:val="00F13303"/>
    <w:rsid w:val="00F207FC"/>
    <w:rsid w:val="00F2333C"/>
    <w:rsid w:val="00F55AF0"/>
    <w:rsid w:val="00F86A4C"/>
    <w:rsid w:val="00F87436"/>
    <w:rsid w:val="00F93E72"/>
    <w:rsid w:val="00F9470E"/>
    <w:rsid w:val="00FB76A3"/>
    <w:rsid w:val="00FD0232"/>
    <w:rsid w:val="00FE0FA4"/>
    <w:rsid w:val="00FE512C"/>
    <w:rsid w:val="00FF26C4"/>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AC2CEF8-3C61-4596-AB47-2FF1D91F4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5A9"/>
    <w:rPr>
      <w:rFonts w:ascii="Arial" w:eastAsia="Times New Roman" w:hAnsi="Arial" w:cs="Times New Roman"/>
      <w:szCs w:val="20"/>
      <w:lang w:eastAsia="pt-BR"/>
    </w:rPr>
  </w:style>
  <w:style w:type="paragraph" w:styleId="Ttulo3">
    <w:name w:val="heading 3"/>
    <w:basedOn w:val="Normal"/>
    <w:link w:val="Ttulo3Char"/>
    <w:uiPriority w:val="9"/>
    <w:qFormat/>
    <w:rsid w:val="00B90496"/>
    <w:pPr>
      <w:suppressAutoHyphens w:val="0"/>
      <w:spacing w:before="100" w:beforeAutospacing="1" w:after="100" w:afterAutospacing="1"/>
      <w:outlineLvl w:val="2"/>
    </w:pPr>
    <w:rPr>
      <w:rFonts w:ascii="Times New Roman" w:hAnsi="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uiPriority w:val="9"/>
    <w:qFormat/>
    <w:rsid w:val="004C05A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customStyle="1" w:styleId="Ttulo21">
    <w:name w:val="Título 21"/>
    <w:basedOn w:val="Normal"/>
    <w:next w:val="Normal"/>
    <w:link w:val="Ttulo2Char"/>
    <w:semiHidden/>
    <w:unhideWhenUsed/>
    <w:qFormat/>
    <w:rsid w:val="004C05A9"/>
    <w:pPr>
      <w:keepNext/>
      <w:spacing w:before="240" w:after="60"/>
      <w:outlineLvl w:val="1"/>
    </w:pPr>
    <w:rPr>
      <w:rFonts w:ascii="Calibri Light" w:hAnsi="Calibri Light"/>
      <w:b/>
      <w:bCs/>
      <w:i/>
      <w:iCs/>
      <w:sz w:val="28"/>
      <w:szCs w:val="28"/>
    </w:rPr>
  </w:style>
  <w:style w:type="character" w:customStyle="1" w:styleId="Ttulo2Char">
    <w:name w:val="Título 2 Char"/>
    <w:basedOn w:val="Fontepargpadro"/>
    <w:link w:val="Ttulo21"/>
    <w:semiHidden/>
    <w:qFormat/>
    <w:rsid w:val="004C05A9"/>
    <w:rPr>
      <w:rFonts w:ascii="Calibri Light" w:eastAsia="Times New Roman" w:hAnsi="Calibri Light" w:cs="Times New Roman"/>
      <w:b/>
      <w:bCs/>
      <w:i/>
      <w:iCs/>
      <w:sz w:val="28"/>
      <w:szCs w:val="28"/>
      <w:lang w:eastAsia="pt-BR"/>
    </w:rPr>
  </w:style>
  <w:style w:type="character" w:customStyle="1" w:styleId="LinkdaInternet">
    <w:name w:val="Link da Internet"/>
    <w:uiPriority w:val="99"/>
    <w:unhideWhenUsed/>
    <w:rsid w:val="004C05A9"/>
    <w:rPr>
      <w:color w:val="0000FF"/>
      <w:u w:val="single"/>
    </w:rPr>
  </w:style>
  <w:style w:type="character" w:customStyle="1" w:styleId="TextodenotaderodapChar">
    <w:name w:val="Texto de nota de rodapé Char"/>
    <w:basedOn w:val="Fontepargpadro"/>
    <w:uiPriority w:val="99"/>
    <w:semiHidden/>
    <w:qFormat/>
    <w:rsid w:val="004C05A9"/>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semiHidden/>
    <w:qFormat/>
    <w:rsid w:val="004C05A9"/>
    <w:rPr>
      <w:rFonts w:ascii="Arial" w:eastAsia="Times New Roman" w:hAnsi="Arial" w:cs="Times New Roman"/>
      <w:szCs w:val="20"/>
      <w:lang w:eastAsia="pt-BR"/>
    </w:rPr>
  </w:style>
  <w:style w:type="character" w:customStyle="1" w:styleId="RecuodecorpodetextoChar">
    <w:name w:val="Recuo de corpo de texto Char"/>
    <w:basedOn w:val="Fontepargpadro"/>
    <w:link w:val="Recuodecorpodetexto"/>
    <w:uiPriority w:val="99"/>
    <w:qFormat/>
    <w:rsid w:val="004C05A9"/>
    <w:rPr>
      <w:rFonts w:ascii="Arial" w:eastAsia="Times New Roman" w:hAnsi="Arial" w:cs="Times New Roman"/>
      <w:szCs w:val="20"/>
      <w:lang w:eastAsia="pt-BR"/>
    </w:rPr>
  </w:style>
  <w:style w:type="character" w:customStyle="1" w:styleId="Nivel2Char">
    <w:name w:val="Nivel 2 Char"/>
    <w:link w:val="Nivel2"/>
    <w:qFormat/>
    <w:locked/>
    <w:rsid w:val="004C05A9"/>
    <w:rPr>
      <w:rFonts w:ascii="Arial" w:eastAsia="MS Mincho" w:hAnsi="Arial" w:cs="Arial"/>
      <w:color w:val="000000"/>
      <w:lang w:eastAsia="pt-BR"/>
    </w:rPr>
  </w:style>
  <w:style w:type="character" w:customStyle="1" w:styleId="ncoradanotaderodap">
    <w:name w:val="Âncora da nota de rodapé"/>
    <w:rsid w:val="000E1EAB"/>
    <w:rPr>
      <w:vertAlign w:val="superscript"/>
    </w:rPr>
  </w:style>
  <w:style w:type="character" w:customStyle="1" w:styleId="FootnoteCharacters">
    <w:name w:val="Footnote Characters"/>
    <w:basedOn w:val="Fontepargpadro"/>
    <w:uiPriority w:val="99"/>
    <w:semiHidden/>
    <w:unhideWhenUsed/>
    <w:qFormat/>
    <w:rsid w:val="00B32E01"/>
    <w:rPr>
      <w:vertAlign w:val="superscript"/>
    </w:rPr>
  </w:style>
  <w:style w:type="character" w:customStyle="1" w:styleId="Caracteresdenotaderodap">
    <w:name w:val="Caracteres de nota de rodapé"/>
    <w:qFormat/>
    <w:rsid w:val="004C05A9"/>
    <w:rPr>
      <w:vertAlign w:val="superscript"/>
    </w:rPr>
  </w:style>
  <w:style w:type="character" w:customStyle="1" w:styleId="Ttulo1Char">
    <w:name w:val="Título 1 Char"/>
    <w:basedOn w:val="Fontepargpadro"/>
    <w:link w:val="Ttulo11"/>
    <w:uiPriority w:val="9"/>
    <w:qFormat/>
    <w:rsid w:val="004C05A9"/>
    <w:rPr>
      <w:rFonts w:asciiTheme="majorHAnsi" w:eastAsiaTheme="majorEastAsia" w:hAnsiTheme="majorHAnsi" w:cstheme="majorBidi"/>
      <w:b/>
      <w:bCs/>
      <w:color w:val="365F91" w:themeColor="accent1" w:themeShade="BF"/>
      <w:sz w:val="28"/>
      <w:szCs w:val="28"/>
      <w:lang w:eastAsia="pt-BR"/>
    </w:rPr>
  </w:style>
  <w:style w:type="character" w:customStyle="1" w:styleId="CabealhoChar">
    <w:name w:val="Cabeçalho Char"/>
    <w:basedOn w:val="Fontepargpadro"/>
    <w:semiHidden/>
    <w:qFormat/>
    <w:rsid w:val="004C05A9"/>
    <w:rPr>
      <w:rFonts w:ascii="Arial" w:eastAsia="Times New Roman" w:hAnsi="Arial" w:cs="Times New Roman"/>
      <w:szCs w:val="20"/>
      <w:lang w:eastAsia="pt-BR"/>
    </w:rPr>
  </w:style>
  <w:style w:type="character" w:customStyle="1" w:styleId="RodapChar">
    <w:name w:val="Rodapé Char"/>
    <w:basedOn w:val="Fontepargpadro"/>
    <w:uiPriority w:val="99"/>
    <w:qFormat/>
    <w:rsid w:val="004C05A9"/>
    <w:rPr>
      <w:rFonts w:ascii="Arial" w:eastAsia="Times New Roman" w:hAnsi="Arial" w:cs="Times New Roman"/>
      <w:szCs w:val="20"/>
      <w:lang w:eastAsia="pt-BR"/>
    </w:rPr>
  </w:style>
  <w:style w:type="character" w:customStyle="1" w:styleId="TextodebaloChar">
    <w:name w:val="Texto de balão Char"/>
    <w:basedOn w:val="Fontepargpadro"/>
    <w:link w:val="Textodebalo"/>
    <w:uiPriority w:val="99"/>
    <w:semiHidden/>
    <w:qFormat/>
    <w:rsid w:val="004C05A9"/>
    <w:rPr>
      <w:rFonts w:ascii="Tahoma" w:eastAsia="Times New Roman" w:hAnsi="Tahoma" w:cs="Tahoma"/>
      <w:sz w:val="16"/>
      <w:szCs w:val="16"/>
      <w:lang w:eastAsia="pt-BR"/>
    </w:rPr>
  </w:style>
  <w:style w:type="character" w:customStyle="1" w:styleId="ncoradanotadefim">
    <w:name w:val="Âncora da nota de fim"/>
    <w:rsid w:val="000E1EAB"/>
    <w:rPr>
      <w:vertAlign w:val="superscript"/>
    </w:rPr>
  </w:style>
  <w:style w:type="character" w:customStyle="1" w:styleId="Caracteresdenotadefim">
    <w:name w:val="Caracteres de nota de fim"/>
    <w:qFormat/>
    <w:rsid w:val="000E1EAB"/>
  </w:style>
  <w:style w:type="character" w:customStyle="1" w:styleId="TextodenotaderodapChar1">
    <w:name w:val="Texto de nota de rodapé Char1"/>
    <w:basedOn w:val="Fontepargpadro"/>
    <w:link w:val="Textodenotaderodap"/>
    <w:uiPriority w:val="99"/>
    <w:semiHidden/>
    <w:qFormat/>
    <w:rsid w:val="00B32E01"/>
    <w:rPr>
      <w:rFonts w:ascii="Arial" w:eastAsia="Times New Roman" w:hAnsi="Arial" w:cs="Times New Roman"/>
      <w:sz w:val="20"/>
      <w:szCs w:val="20"/>
      <w:lang w:eastAsia="pt-BR"/>
    </w:rPr>
  </w:style>
  <w:style w:type="character" w:customStyle="1" w:styleId="CabealhoChar1">
    <w:name w:val="Cabeçalho Char1"/>
    <w:basedOn w:val="Fontepargpadro"/>
    <w:link w:val="Cabealho"/>
    <w:uiPriority w:val="99"/>
    <w:semiHidden/>
    <w:qFormat/>
    <w:rsid w:val="007B7D64"/>
    <w:rPr>
      <w:rFonts w:ascii="Arial" w:eastAsia="Times New Roman" w:hAnsi="Arial" w:cs="Times New Roman"/>
      <w:szCs w:val="20"/>
      <w:lang w:eastAsia="pt-BR"/>
    </w:rPr>
  </w:style>
  <w:style w:type="character" w:customStyle="1" w:styleId="RodapChar1">
    <w:name w:val="Rodapé Char1"/>
    <w:basedOn w:val="Fontepargpadro"/>
    <w:link w:val="Rodap"/>
    <w:uiPriority w:val="99"/>
    <w:semiHidden/>
    <w:qFormat/>
    <w:rsid w:val="007B7D64"/>
    <w:rPr>
      <w:rFonts w:ascii="Arial" w:eastAsia="Times New Roman" w:hAnsi="Arial" w:cs="Times New Roman"/>
      <w:szCs w:val="20"/>
      <w:lang w:eastAsia="pt-BR"/>
    </w:rPr>
  </w:style>
  <w:style w:type="paragraph" w:styleId="Ttulo">
    <w:name w:val="Title"/>
    <w:basedOn w:val="Normal"/>
    <w:next w:val="Corpodetexto"/>
    <w:qFormat/>
    <w:rsid w:val="000E1EAB"/>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uiPriority w:val="99"/>
    <w:semiHidden/>
    <w:unhideWhenUsed/>
    <w:rsid w:val="004C05A9"/>
    <w:pPr>
      <w:spacing w:after="120"/>
    </w:pPr>
  </w:style>
  <w:style w:type="paragraph" w:styleId="Lista">
    <w:name w:val="List"/>
    <w:basedOn w:val="Corpodetexto"/>
    <w:rsid w:val="000E1EAB"/>
    <w:rPr>
      <w:rFonts w:cs="Arial"/>
    </w:rPr>
  </w:style>
  <w:style w:type="paragraph" w:customStyle="1" w:styleId="Legenda1">
    <w:name w:val="Legenda1"/>
    <w:basedOn w:val="Normal"/>
    <w:qFormat/>
    <w:rsid w:val="000E1EAB"/>
    <w:pPr>
      <w:suppressLineNumbers/>
      <w:spacing w:before="120" w:after="120"/>
    </w:pPr>
    <w:rPr>
      <w:rFonts w:cs="Arial"/>
      <w:i/>
      <w:iCs/>
      <w:sz w:val="24"/>
      <w:szCs w:val="24"/>
    </w:rPr>
  </w:style>
  <w:style w:type="paragraph" w:customStyle="1" w:styleId="ndice">
    <w:name w:val="Índice"/>
    <w:basedOn w:val="Normal"/>
    <w:qFormat/>
    <w:rsid w:val="000E1EAB"/>
    <w:pPr>
      <w:suppressLineNumbers/>
    </w:pPr>
    <w:rPr>
      <w:rFonts w:cs="Arial"/>
    </w:rPr>
  </w:style>
  <w:style w:type="paragraph" w:styleId="NormalWeb">
    <w:name w:val="Normal (Web)"/>
    <w:basedOn w:val="Normal"/>
    <w:uiPriority w:val="99"/>
    <w:semiHidden/>
    <w:unhideWhenUsed/>
    <w:qFormat/>
    <w:rsid w:val="004C05A9"/>
    <w:pPr>
      <w:spacing w:beforeAutospacing="1" w:afterAutospacing="1"/>
    </w:pPr>
    <w:rPr>
      <w:rFonts w:ascii="Times New Roman" w:hAnsi="Times New Roman"/>
      <w:sz w:val="24"/>
      <w:szCs w:val="24"/>
    </w:rPr>
  </w:style>
  <w:style w:type="paragraph" w:styleId="Textodenotaderodap">
    <w:name w:val="footnote text"/>
    <w:basedOn w:val="Normal"/>
    <w:link w:val="TextodenotaderodapChar1"/>
    <w:uiPriority w:val="99"/>
    <w:semiHidden/>
    <w:unhideWhenUsed/>
    <w:rsid w:val="00B32E01"/>
    <w:rPr>
      <w:sz w:val="20"/>
    </w:rPr>
  </w:style>
  <w:style w:type="paragraph" w:styleId="Recuodecorpodetexto">
    <w:name w:val="Body Text Indent"/>
    <w:basedOn w:val="Normal"/>
    <w:link w:val="RecuodecorpodetextoChar"/>
    <w:uiPriority w:val="99"/>
    <w:unhideWhenUsed/>
    <w:rsid w:val="004C05A9"/>
    <w:pPr>
      <w:spacing w:before="120" w:line="360" w:lineRule="auto"/>
      <w:ind w:firstLine="1134"/>
      <w:jc w:val="both"/>
    </w:pPr>
  </w:style>
  <w:style w:type="paragraph" w:customStyle="1" w:styleId="Textoembloco1">
    <w:name w:val="Texto em bloco1"/>
    <w:basedOn w:val="Normal"/>
    <w:uiPriority w:val="99"/>
    <w:qFormat/>
    <w:rsid w:val="004C05A9"/>
    <w:pPr>
      <w:ind w:left="4253" w:right="57" w:firstLine="1134"/>
      <w:jc w:val="both"/>
    </w:pPr>
    <w:rPr>
      <w:i/>
      <w:spacing w:val="14"/>
    </w:rPr>
  </w:style>
  <w:style w:type="paragraph" w:customStyle="1" w:styleId="Default">
    <w:name w:val="Default"/>
    <w:uiPriority w:val="99"/>
    <w:qFormat/>
    <w:rsid w:val="004C05A9"/>
    <w:rPr>
      <w:rFonts w:ascii="Arial" w:eastAsia="Calibri" w:hAnsi="Arial" w:cs="Arial"/>
      <w:color w:val="000000"/>
      <w:sz w:val="24"/>
      <w:szCs w:val="24"/>
    </w:rPr>
  </w:style>
  <w:style w:type="paragraph" w:customStyle="1" w:styleId="Nivel01">
    <w:name w:val="Nivel 01"/>
    <w:basedOn w:val="Ttulo11"/>
    <w:next w:val="Normal"/>
    <w:uiPriority w:val="99"/>
    <w:qFormat/>
    <w:rsid w:val="004C05A9"/>
    <w:pPr>
      <w:tabs>
        <w:tab w:val="left" w:pos="0"/>
        <w:tab w:val="left" w:pos="567"/>
      </w:tabs>
      <w:spacing w:before="240"/>
      <w:ind w:left="432" w:hanging="432"/>
      <w:jc w:val="both"/>
    </w:pPr>
    <w:rPr>
      <w:rFonts w:ascii="Arial" w:eastAsia="Times New Roman" w:hAnsi="Arial" w:cs="Arial"/>
      <w:color w:val="auto"/>
      <w:sz w:val="20"/>
      <w:szCs w:val="20"/>
    </w:rPr>
  </w:style>
  <w:style w:type="paragraph" w:customStyle="1" w:styleId="Nivel2">
    <w:name w:val="Nivel 2"/>
    <w:basedOn w:val="Normal"/>
    <w:link w:val="Nivel2Char"/>
    <w:qFormat/>
    <w:rsid w:val="004C05A9"/>
    <w:pPr>
      <w:tabs>
        <w:tab w:val="left" w:pos="0"/>
      </w:tabs>
      <w:spacing w:before="120" w:after="120" w:line="276" w:lineRule="auto"/>
      <w:ind w:left="4969" w:hanging="432"/>
      <w:jc w:val="both"/>
    </w:pPr>
    <w:rPr>
      <w:rFonts w:eastAsia="MS Mincho" w:cs="Arial"/>
      <w:color w:val="000000"/>
      <w:szCs w:val="22"/>
    </w:rPr>
  </w:style>
  <w:style w:type="paragraph" w:customStyle="1" w:styleId="Nivel3">
    <w:name w:val="Nivel 3"/>
    <w:basedOn w:val="Normal"/>
    <w:uiPriority w:val="99"/>
    <w:qFormat/>
    <w:rsid w:val="004C05A9"/>
    <w:pPr>
      <w:tabs>
        <w:tab w:val="left" w:pos="0"/>
      </w:tabs>
      <w:spacing w:before="120" w:after="120" w:line="276" w:lineRule="auto"/>
      <w:ind w:left="3198" w:hanging="504"/>
      <w:jc w:val="both"/>
    </w:pPr>
    <w:rPr>
      <w:rFonts w:eastAsia="MS Mincho"/>
      <w:color w:val="000000"/>
      <w:sz w:val="20"/>
    </w:rPr>
  </w:style>
  <w:style w:type="paragraph" w:customStyle="1" w:styleId="Nivel4">
    <w:name w:val="Nivel 4"/>
    <w:basedOn w:val="Nivel3"/>
    <w:uiPriority w:val="99"/>
    <w:qFormat/>
    <w:rsid w:val="004C05A9"/>
    <w:pPr>
      <w:ind w:left="851" w:firstLine="0"/>
    </w:pPr>
    <w:rPr>
      <w:color w:val="auto"/>
    </w:rPr>
  </w:style>
  <w:style w:type="paragraph" w:customStyle="1" w:styleId="Nivel5">
    <w:name w:val="Nivel 5"/>
    <w:basedOn w:val="Nivel4"/>
    <w:uiPriority w:val="99"/>
    <w:qFormat/>
    <w:rsid w:val="004C05A9"/>
    <w:pPr>
      <w:ind w:left="1276"/>
    </w:pPr>
  </w:style>
  <w:style w:type="paragraph" w:customStyle="1" w:styleId="CabealhoeRodap">
    <w:name w:val="Cabeçalho e Rodapé"/>
    <w:basedOn w:val="Normal"/>
    <w:qFormat/>
    <w:rsid w:val="000E1EAB"/>
  </w:style>
  <w:style w:type="paragraph" w:styleId="Cabealho">
    <w:name w:val="header"/>
    <w:basedOn w:val="Normal"/>
    <w:link w:val="CabealhoChar1"/>
    <w:semiHidden/>
    <w:unhideWhenUsed/>
    <w:rsid w:val="007B7D64"/>
    <w:pPr>
      <w:tabs>
        <w:tab w:val="center" w:pos="4252"/>
        <w:tab w:val="right" w:pos="8504"/>
      </w:tabs>
    </w:pPr>
  </w:style>
  <w:style w:type="paragraph" w:styleId="Rodap">
    <w:name w:val="footer"/>
    <w:basedOn w:val="Normal"/>
    <w:link w:val="RodapChar1"/>
    <w:uiPriority w:val="99"/>
    <w:unhideWhenUsed/>
    <w:rsid w:val="007B7D64"/>
    <w:pPr>
      <w:tabs>
        <w:tab w:val="center" w:pos="4252"/>
        <w:tab w:val="right" w:pos="8504"/>
      </w:tabs>
    </w:pPr>
  </w:style>
  <w:style w:type="paragraph" w:styleId="Textodebalo">
    <w:name w:val="Balloon Text"/>
    <w:basedOn w:val="Normal"/>
    <w:link w:val="TextodebaloChar"/>
    <w:uiPriority w:val="99"/>
    <w:semiHidden/>
    <w:unhideWhenUsed/>
    <w:qFormat/>
    <w:rsid w:val="004C05A9"/>
    <w:rPr>
      <w:rFonts w:ascii="Tahoma" w:hAnsi="Tahoma" w:cs="Tahoma"/>
      <w:sz w:val="16"/>
      <w:szCs w:val="16"/>
    </w:rPr>
  </w:style>
  <w:style w:type="paragraph" w:styleId="SemEspaamento">
    <w:name w:val="No Spacing"/>
    <w:uiPriority w:val="1"/>
    <w:qFormat/>
    <w:rsid w:val="0001702F"/>
    <w:pPr>
      <w:jc w:val="both"/>
    </w:pPr>
    <w:rPr>
      <w:rFonts w:ascii="Calibri" w:eastAsiaTheme="minorEastAsia" w:hAnsi="Calibri"/>
      <w:lang w:eastAsia="pt-BR"/>
    </w:rPr>
  </w:style>
  <w:style w:type="character" w:customStyle="1" w:styleId="Ttulo3Char">
    <w:name w:val="Título 3 Char"/>
    <w:basedOn w:val="Fontepargpadro"/>
    <w:link w:val="Ttulo3"/>
    <w:uiPriority w:val="9"/>
    <w:rsid w:val="00B90496"/>
    <w:rPr>
      <w:rFonts w:ascii="Times New Roman" w:eastAsia="Times New Roman" w:hAnsi="Times New Roman" w:cs="Times New Roman"/>
      <w:b/>
      <w:bCs/>
      <w:sz w:val="27"/>
      <w:szCs w:val="27"/>
      <w:lang w:eastAsia="pt-BR"/>
    </w:rPr>
  </w:style>
  <w:style w:type="table" w:styleId="Tabelacomgrade">
    <w:name w:val="Table Grid"/>
    <w:basedOn w:val="Tabelanormal"/>
    <w:uiPriority w:val="59"/>
    <w:rsid w:val="00B357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7A45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3226769">
      <w:bodyDiv w:val="1"/>
      <w:marLeft w:val="0"/>
      <w:marRight w:val="0"/>
      <w:marTop w:val="0"/>
      <w:marBottom w:val="0"/>
      <w:divBdr>
        <w:top w:val="none" w:sz="0" w:space="0" w:color="auto"/>
        <w:left w:val="none" w:sz="0" w:space="0" w:color="auto"/>
        <w:bottom w:val="none" w:sz="0" w:space="0" w:color="auto"/>
        <w:right w:val="none" w:sz="0" w:space="0" w:color="auto"/>
      </w:divBdr>
    </w:div>
    <w:div w:id="1487286234">
      <w:bodyDiv w:val="1"/>
      <w:marLeft w:val="0"/>
      <w:marRight w:val="0"/>
      <w:marTop w:val="0"/>
      <w:marBottom w:val="0"/>
      <w:divBdr>
        <w:top w:val="none" w:sz="0" w:space="0" w:color="auto"/>
        <w:left w:val="none" w:sz="0" w:space="0" w:color="auto"/>
        <w:bottom w:val="none" w:sz="0" w:space="0" w:color="auto"/>
        <w:right w:val="none" w:sz="0" w:space="0" w:color="auto"/>
      </w:divBdr>
    </w:div>
    <w:div w:id="1674607714">
      <w:bodyDiv w:val="1"/>
      <w:marLeft w:val="0"/>
      <w:marRight w:val="0"/>
      <w:marTop w:val="0"/>
      <w:marBottom w:val="0"/>
      <w:divBdr>
        <w:top w:val="none" w:sz="0" w:space="0" w:color="auto"/>
        <w:left w:val="none" w:sz="0" w:space="0" w:color="auto"/>
        <w:bottom w:val="none" w:sz="0" w:space="0" w:color="auto"/>
        <w:right w:val="none" w:sz="0" w:space="0" w:color="auto"/>
      </w:divBdr>
      <w:divsChild>
        <w:div w:id="69887485">
          <w:marLeft w:val="0"/>
          <w:marRight w:val="0"/>
          <w:marTop w:val="0"/>
          <w:marBottom w:val="0"/>
          <w:divBdr>
            <w:top w:val="none" w:sz="0" w:space="0" w:color="auto"/>
            <w:left w:val="none" w:sz="0" w:space="0" w:color="auto"/>
            <w:bottom w:val="none" w:sz="0" w:space="0" w:color="auto"/>
            <w:right w:val="none" w:sz="0" w:space="0" w:color="auto"/>
          </w:divBdr>
        </w:div>
        <w:div w:id="155191426">
          <w:marLeft w:val="0"/>
          <w:marRight w:val="0"/>
          <w:marTop w:val="0"/>
          <w:marBottom w:val="0"/>
          <w:divBdr>
            <w:top w:val="none" w:sz="0" w:space="0" w:color="auto"/>
            <w:left w:val="none" w:sz="0" w:space="0" w:color="auto"/>
            <w:bottom w:val="none" w:sz="0" w:space="0" w:color="auto"/>
            <w:right w:val="none" w:sz="0" w:space="0" w:color="auto"/>
          </w:divBdr>
        </w:div>
        <w:div w:id="267203884">
          <w:marLeft w:val="0"/>
          <w:marRight w:val="0"/>
          <w:marTop w:val="0"/>
          <w:marBottom w:val="0"/>
          <w:divBdr>
            <w:top w:val="none" w:sz="0" w:space="0" w:color="auto"/>
            <w:left w:val="none" w:sz="0" w:space="0" w:color="auto"/>
            <w:bottom w:val="none" w:sz="0" w:space="0" w:color="auto"/>
            <w:right w:val="none" w:sz="0" w:space="0" w:color="auto"/>
          </w:divBdr>
        </w:div>
        <w:div w:id="311641794">
          <w:marLeft w:val="0"/>
          <w:marRight w:val="0"/>
          <w:marTop w:val="0"/>
          <w:marBottom w:val="0"/>
          <w:divBdr>
            <w:top w:val="none" w:sz="0" w:space="0" w:color="auto"/>
            <w:left w:val="none" w:sz="0" w:space="0" w:color="auto"/>
            <w:bottom w:val="none" w:sz="0" w:space="0" w:color="auto"/>
            <w:right w:val="none" w:sz="0" w:space="0" w:color="auto"/>
          </w:divBdr>
        </w:div>
        <w:div w:id="548339801">
          <w:marLeft w:val="0"/>
          <w:marRight w:val="0"/>
          <w:marTop w:val="0"/>
          <w:marBottom w:val="0"/>
          <w:divBdr>
            <w:top w:val="none" w:sz="0" w:space="0" w:color="auto"/>
            <w:left w:val="none" w:sz="0" w:space="0" w:color="auto"/>
            <w:bottom w:val="none" w:sz="0" w:space="0" w:color="auto"/>
            <w:right w:val="none" w:sz="0" w:space="0" w:color="auto"/>
          </w:divBdr>
        </w:div>
        <w:div w:id="715201806">
          <w:marLeft w:val="0"/>
          <w:marRight w:val="0"/>
          <w:marTop w:val="0"/>
          <w:marBottom w:val="0"/>
          <w:divBdr>
            <w:top w:val="none" w:sz="0" w:space="0" w:color="auto"/>
            <w:left w:val="none" w:sz="0" w:space="0" w:color="auto"/>
            <w:bottom w:val="none" w:sz="0" w:space="0" w:color="auto"/>
            <w:right w:val="none" w:sz="0" w:space="0" w:color="auto"/>
          </w:divBdr>
        </w:div>
        <w:div w:id="816144199">
          <w:marLeft w:val="0"/>
          <w:marRight w:val="0"/>
          <w:marTop w:val="0"/>
          <w:marBottom w:val="0"/>
          <w:divBdr>
            <w:top w:val="none" w:sz="0" w:space="0" w:color="auto"/>
            <w:left w:val="none" w:sz="0" w:space="0" w:color="auto"/>
            <w:bottom w:val="none" w:sz="0" w:space="0" w:color="auto"/>
            <w:right w:val="none" w:sz="0" w:space="0" w:color="auto"/>
          </w:divBdr>
        </w:div>
        <w:div w:id="1088579758">
          <w:marLeft w:val="0"/>
          <w:marRight w:val="0"/>
          <w:marTop w:val="0"/>
          <w:marBottom w:val="0"/>
          <w:divBdr>
            <w:top w:val="none" w:sz="0" w:space="0" w:color="auto"/>
            <w:left w:val="none" w:sz="0" w:space="0" w:color="auto"/>
            <w:bottom w:val="none" w:sz="0" w:space="0" w:color="auto"/>
            <w:right w:val="none" w:sz="0" w:space="0" w:color="auto"/>
          </w:divBdr>
        </w:div>
        <w:div w:id="1095830246">
          <w:marLeft w:val="0"/>
          <w:marRight w:val="0"/>
          <w:marTop w:val="0"/>
          <w:marBottom w:val="0"/>
          <w:divBdr>
            <w:top w:val="none" w:sz="0" w:space="0" w:color="auto"/>
            <w:left w:val="none" w:sz="0" w:space="0" w:color="auto"/>
            <w:bottom w:val="none" w:sz="0" w:space="0" w:color="auto"/>
            <w:right w:val="none" w:sz="0" w:space="0" w:color="auto"/>
          </w:divBdr>
        </w:div>
        <w:div w:id="1352956550">
          <w:marLeft w:val="0"/>
          <w:marRight w:val="0"/>
          <w:marTop w:val="0"/>
          <w:marBottom w:val="0"/>
          <w:divBdr>
            <w:top w:val="none" w:sz="0" w:space="0" w:color="auto"/>
            <w:left w:val="none" w:sz="0" w:space="0" w:color="auto"/>
            <w:bottom w:val="none" w:sz="0" w:space="0" w:color="auto"/>
            <w:right w:val="none" w:sz="0" w:space="0" w:color="auto"/>
          </w:divBdr>
        </w:div>
        <w:div w:id="1354959522">
          <w:marLeft w:val="0"/>
          <w:marRight w:val="0"/>
          <w:marTop w:val="0"/>
          <w:marBottom w:val="0"/>
          <w:divBdr>
            <w:top w:val="none" w:sz="0" w:space="0" w:color="auto"/>
            <w:left w:val="none" w:sz="0" w:space="0" w:color="auto"/>
            <w:bottom w:val="none" w:sz="0" w:space="0" w:color="auto"/>
            <w:right w:val="none" w:sz="0" w:space="0" w:color="auto"/>
          </w:divBdr>
        </w:div>
        <w:div w:id="1554846438">
          <w:marLeft w:val="0"/>
          <w:marRight w:val="0"/>
          <w:marTop w:val="0"/>
          <w:marBottom w:val="0"/>
          <w:divBdr>
            <w:top w:val="none" w:sz="0" w:space="0" w:color="auto"/>
            <w:left w:val="none" w:sz="0" w:space="0" w:color="auto"/>
            <w:bottom w:val="none" w:sz="0" w:space="0" w:color="auto"/>
            <w:right w:val="none" w:sz="0" w:space="0" w:color="auto"/>
          </w:divBdr>
        </w:div>
        <w:div w:id="1638103962">
          <w:marLeft w:val="0"/>
          <w:marRight w:val="0"/>
          <w:marTop w:val="0"/>
          <w:marBottom w:val="0"/>
          <w:divBdr>
            <w:top w:val="none" w:sz="0" w:space="0" w:color="auto"/>
            <w:left w:val="none" w:sz="0" w:space="0" w:color="auto"/>
            <w:bottom w:val="none" w:sz="0" w:space="0" w:color="auto"/>
            <w:right w:val="none" w:sz="0" w:space="0" w:color="auto"/>
          </w:divBdr>
        </w:div>
        <w:div w:id="1803890195">
          <w:marLeft w:val="0"/>
          <w:marRight w:val="0"/>
          <w:marTop w:val="0"/>
          <w:marBottom w:val="0"/>
          <w:divBdr>
            <w:top w:val="none" w:sz="0" w:space="0" w:color="auto"/>
            <w:left w:val="none" w:sz="0" w:space="0" w:color="auto"/>
            <w:bottom w:val="none" w:sz="0" w:space="0" w:color="auto"/>
            <w:right w:val="none" w:sz="0" w:space="0" w:color="auto"/>
          </w:divBdr>
        </w:div>
        <w:div w:id="1886598244">
          <w:marLeft w:val="0"/>
          <w:marRight w:val="0"/>
          <w:marTop w:val="0"/>
          <w:marBottom w:val="0"/>
          <w:divBdr>
            <w:top w:val="none" w:sz="0" w:space="0" w:color="auto"/>
            <w:left w:val="none" w:sz="0" w:space="0" w:color="auto"/>
            <w:bottom w:val="none" w:sz="0" w:space="0" w:color="auto"/>
            <w:right w:val="none" w:sz="0" w:space="0" w:color="auto"/>
          </w:divBdr>
        </w:div>
        <w:div w:id="197402148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9CF253-F5D1-4C93-8D6E-A75F1FCF9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827</Words>
  <Characters>4469</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dc:creator>
  <cp:keywords/>
  <dc:description/>
  <cp:lastModifiedBy>Empenho</cp:lastModifiedBy>
  <cp:revision>2</cp:revision>
  <cp:lastPrinted>2024-04-18T13:47:00Z</cp:lastPrinted>
  <dcterms:created xsi:type="dcterms:W3CDTF">2024-09-05T12:01:00Z</dcterms:created>
  <dcterms:modified xsi:type="dcterms:W3CDTF">2024-09-05T12:01:00Z</dcterms:modified>
  <dc:language>pt-BR</dc:language>
</cp:coreProperties>
</file>