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71A272" w14:textId="77777777" w:rsidR="00AE309F" w:rsidRPr="00213D44" w:rsidRDefault="00AE309F" w:rsidP="00213D44">
      <w:pPr>
        <w:jc w:val="center"/>
        <w:rPr>
          <w:b/>
          <w:bCs/>
          <w:sz w:val="22"/>
          <w:szCs w:val="22"/>
        </w:rPr>
      </w:pPr>
    </w:p>
    <w:p w14:paraId="1CDA13F5" w14:textId="77777777" w:rsidR="00C3255D" w:rsidRPr="00213D44" w:rsidRDefault="00C3255D" w:rsidP="00213D44">
      <w:pPr>
        <w:jc w:val="center"/>
        <w:rPr>
          <w:sz w:val="22"/>
          <w:szCs w:val="22"/>
        </w:rPr>
      </w:pPr>
    </w:p>
    <w:p w14:paraId="753C6B54" w14:textId="7F1663F0" w:rsidR="00143740" w:rsidRPr="00213D44" w:rsidRDefault="00143740" w:rsidP="00213D44">
      <w:pPr>
        <w:jc w:val="center"/>
        <w:rPr>
          <w:b/>
          <w:bCs/>
          <w:sz w:val="22"/>
          <w:szCs w:val="22"/>
        </w:rPr>
      </w:pPr>
      <w:r w:rsidRPr="00213D44">
        <w:rPr>
          <w:b/>
          <w:bCs/>
          <w:sz w:val="22"/>
          <w:szCs w:val="22"/>
        </w:rPr>
        <w:t>TERMO DE REFERÊNCIA:</w:t>
      </w:r>
    </w:p>
    <w:p w14:paraId="1904DD62" w14:textId="3C53C2D4" w:rsidR="00AD0249" w:rsidRDefault="00AD0249" w:rsidP="00213D44">
      <w:pPr>
        <w:jc w:val="center"/>
        <w:rPr>
          <w:b/>
          <w:bCs/>
          <w:sz w:val="22"/>
          <w:szCs w:val="22"/>
        </w:rPr>
      </w:pPr>
    </w:p>
    <w:p w14:paraId="03942EC0" w14:textId="0D8E1F2D" w:rsidR="004D2E01" w:rsidRPr="004D2E01" w:rsidRDefault="004D2E01" w:rsidP="004D2E01">
      <w:pPr>
        <w:rPr>
          <w:bCs/>
          <w:sz w:val="22"/>
          <w:szCs w:val="22"/>
        </w:rPr>
      </w:pPr>
      <w:r>
        <w:rPr>
          <w:b/>
          <w:bCs/>
          <w:sz w:val="22"/>
          <w:szCs w:val="22"/>
        </w:rPr>
        <w:t xml:space="preserve">Município: </w:t>
      </w:r>
      <w:r w:rsidRPr="004D2E01">
        <w:rPr>
          <w:bCs/>
          <w:sz w:val="22"/>
          <w:szCs w:val="22"/>
        </w:rPr>
        <w:t>São Vicente do Sul - RS</w:t>
      </w:r>
    </w:p>
    <w:p w14:paraId="26DBD5AD" w14:textId="77777777" w:rsidR="004D2E01" w:rsidRDefault="004D2E01" w:rsidP="004D2E01">
      <w:pPr>
        <w:rPr>
          <w:b/>
          <w:bCs/>
          <w:sz w:val="22"/>
          <w:szCs w:val="22"/>
        </w:rPr>
      </w:pPr>
    </w:p>
    <w:p w14:paraId="204EB5E0" w14:textId="4849B53F" w:rsidR="004D2E01" w:rsidRPr="004D2E01" w:rsidRDefault="004D2E01" w:rsidP="004D2E01">
      <w:pPr>
        <w:rPr>
          <w:bCs/>
          <w:sz w:val="22"/>
          <w:szCs w:val="22"/>
        </w:rPr>
      </w:pPr>
      <w:r>
        <w:rPr>
          <w:b/>
          <w:bCs/>
          <w:sz w:val="22"/>
          <w:szCs w:val="22"/>
        </w:rPr>
        <w:t xml:space="preserve">Departamento: </w:t>
      </w:r>
      <w:r>
        <w:rPr>
          <w:bCs/>
          <w:sz w:val="22"/>
          <w:szCs w:val="22"/>
        </w:rPr>
        <w:t>Secretaria Municipal de Saúde</w:t>
      </w:r>
    </w:p>
    <w:p w14:paraId="54029B20" w14:textId="77777777" w:rsidR="004D2E01" w:rsidRDefault="004D2E01" w:rsidP="004D2E01">
      <w:pPr>
        <w:rPr>
          <w:b/>
          <w:bCs/>
          <w:sz w:val="22"/>
          <w:szCs w:val="22"/>
        </w:rPr>
      </w:pPr>
    </w:p>
    <w:p w14:paraId="0305F90A" w14:textId="7393C12D" w:rsidR="004D2E01" w:rsidRPr="00243768" w:rsidRDefault="004D2E01" w:rsidP="004D2E01">
      <w:pPr>
        <w:rPr>
          <w:bCs/>
          <w:sz w:val="22"/>
          <w:szCs w:val="22"/>
        </w:rPr>
      </w:pPr>
      <w:r>
        <w:rPr>
          <w:b/>
          <w:bCs/>
          <w:sz w:val="22"/>
          <w:szCs w:val="22"/>
        </w:rPr>
        <w:t>Responsável pelo pedido:</w:t>
      </w:r>
      <w:r w:rsidR="00243768">
        <w:rPr>
          <w:b/>
          <w:bCs/>
          <w:sz w:val="22"/>
          <w:szCs w:val="22"/>
        </w:rPr>
        <w:t xml:space="preserve"> </w:t>
      </w:r>
      <w:proofErr w:type="spellStart"/>
      <w:r w:rsidR="00243768" w:rsidRPr="00243768">
        <w:rPr>
          <w:bCs/>
          <w:sz w:val="22"/>
          <w:szCs w:val="22"/>
        </w:rPr>
        <w:t>Gabriella</w:t>
      </w:r>
      <w:proofErr w:type="spellEnd"/>
      <w:r w:rsidR="00243768" w:rsidRPr="00243768">
        <w:rPr>
          <w:bCs/>
          <w:sz w:val="22"/>
          <w:szCs w:val="22"/>
        </w:rPr>
        <w:t xml:space="preserve"> da Silva </w:t>
      </w:r>
      <w:proofErr w:type="spellStart"/>
      <w:r w:rsidR="00243768" w:rsidRPr="00243768">
        <w:rPr>
          <w:bCs/>
          <w:sz w:val="22"/>
          <w:szCs w:val="22"/>
        </w:rPr>
        <w:t>Zuquetto</w:t>
      </w:r>
      <w:proofErr w:type="spellEnd"/>
    </w:p>
    <w:p w14:paraId="681798E6" w14:textId="77777777" w:rsidR="004D2E01" w:rsidRDefault="004D2E01" w:rsidP="004D2E01">
      <w:pPr>
        <w:rPr>
          <w:b/>
          <w:bCs/>
          <w:sz w:val="22"/>
          <w:szCs w:val="22"/>
        </w:rPr>
      </w:pPr>
    </w:p>
    <w:p w14:paraId="6C518F89" w14:textId="49675709" w:rsidR="004D2E01" w:rsidRPr="00243768" w:rsidRDefault="004D2E01" w:rsidP="004D2E01">
      <w:pPr>
        <w:rPr>
          <w:bCs/>
          <w:sz w:val="22"/>
          <w:szCs w:val="22"/>
        </w:rPr>
      </w:pPr>
      <w:r>
        <w:rPr>
          <w:b/>
          <w:bCs/>
          <w:sz w:val="22"/>
          <w:szCs w:val="22"/>
        </w:rPr>
        <w:t xml:space="preserve">Secretária: </w:t>
      </w:r>
      <w:r w:rsidR="00243768" w:rsidRPr="00243768">
        <w:rPr>
          <w:bCs/>
          <w:sz w:val="22"/>
          <w:szCs w:val="22"/>
        </w:rPr>
        <w:t>Secretaria Municipal de Saúde</w:t>
      </w:r>
    </w:p>
    <w:p w14:paraId="746606DE" w14:textId="77777777" w:rsidR="009E12E0" w:rsidRPr="00213D44" w:rsidRDefault="009E12E0" w:rsidP="00213D44">
      <w:pPr>
        <w:jc w:val="center"/>
        <w:rPr>
          <w:b/>
          <w:bCs/>
          <w:sz w:val="22"/>
          <w:szCs w:val="22"/>
        </w:rPr>
      </w:pPr>
    </w:p>
    <w:p w14:paraId="29EE60BD" w14:textId="6F3D8B00" w:rsidR="00143740" w:rsidRPr="00213D44" w:rsidRDefault="00AB7F85" w:rsidP="00213D44">
      <w:pPr>
        <w:tabs>
          <w:tab w:val="left" w:pos="567"/>
        </w:tabs>
        <w:rPr>
          <w:b/>
          <w:bCs/>
          <w:color w:val="000000"/>
          <w:sz w:val="22"/>
          <w:szCs w:val="22"/>
        </w:rPr>
      </w:pPr>
      <w:r w:rsidRPr="00213D44">
        <w:rPr>
          <w:b/>
          <w:bCs/>
          <w:color w:val="000000"/>
          <w:sz w:val="22"/>
          <w:szCs w:val="22"/>
        </w:rPr>
        <w:t>1.</w:t>
      </w:r>
      <w:r w:rsidRPr="00213D44">
        <w:rPr>
          <w:b/>
          <w:bCs/>
          <w:color w:val="000000"/>
          <w:sz w:val="22"/>
          <w:szCs w:val="22"/>
        </w:rPr>
        <w:tab/>
      </w:r>
      <w:r w:rsidR="009C20C4" w:rsidRPr="00213D44">
        <w:rPr>
          <w:b/>
          <w:bCs/>
          <w:color w:val="000000"/>
          <w:sz w:val="22"/>
          <w:szCs w:val="22"/>
        </w:rPr>
        <w:t>DO OBJETO</w:t>
      </w:r>
      <w:r w:rsidR="00143740" w:rsidRPr="00213D44">
        <w:rPr>
          <w:b/>
          <w:bCs/>
          <w:color w:val="000000"/>
          <w:sz w:val="22"/>
          <w:szCs w:val="22"/>
        </w:rPr>
        <w:t>:</w:t>
      </w:r>
    </w:p>
    <w:p w14:paraId="44FA6C6F" w14:textId="1BBADA2E" w:rsidR="007331AB" w:rsidRDefault="007331AB" w:rsidP="007331AB">
      <w:pPr>
        <w:widowControl/>
        <w:autoSpaceDE/>
        <w:autoSpaceDN/>
        <w:adjustRightInd/>
        <w:ind w:firstLine="708"/>
        <w:jc w:val="both"/>
      </w:pPr>
      <w:r>
        <w:t>A</w:t>
      </w:r>
      <w:r w:rsidRPr="00686731">
        <w:t xml:space="preserve">quisição de </w:t>
      </w:r>
      <w:r>
        <w:t>ambulância tipo B</w:t>
      </w:r>
      <w:r w:rsidRPr="00686731">
        <w:t xml:space="preserve"> através de adesão à Ata </w:t>
      </w:r>
      <w:r>
        <w:t>de</w:t>
      </w:r>
      <w:r w:rsidRPr="00686731">
        <w:t xml:space="preserve"> Registro </w:t>
      </w:r>
      <w:r>
        <w:t>d</w:t>
      </w:r>
      <w:r w:rsidRPr="00686731">
        <w:t xml:space="preserve">e Preços </w:t>
      </w:r>
      <w:r w:rsidRPr="00F6235B">
        <w:t>N°007/2025 - Pregão Eletrônico N°004/2025 - Processo Administrativo N°013/2025.</w:t>
      </w:r>
    </w:p>
    <w:p w14:paraId="1E3EE0D4" w14:textId="7651F4FC" w:rsidR="00143740" w:rsidRPr="00213D44" w:rsidRDefault="00143740" w:rsidP="007331AB">
      <w:pPr>
        <w:widowControl/>
        <w:autoSpaceDE/>
        <w:autoSpaceDN/>
        <w:adjustRightInd/>
        <w:jc w:val="both"/>
        <w:rPr>
          <w:color w:val="000000"/>
          <w:sz w:val="22"/>
          <w:szCs w:val="22"/>
        </w:rPr>
      </w:pPr>
      <w:bookmarkStart w:id="0" w:name="_GoBack"/>
      <w:bookmarkEnd w:id="0"/>
    </w:p>
    <w:tbl>
      <w:tblPr>
        <w:tblW w:w="9346" w:type="dxa"/>
        <w:tblInd w:w="5" w:type="dxa"/>
        <w:tblLayout w:type="fixed"/>
        <w:tblCellMar>
          <w:left w:w="0" w:type="dxa"/>
          <w:right w:w="0" w:type="dxa"/>
        </w:tblCellMar>
        <w:tblLook w:val="0000" w:firstRow="0" w:lastRow="0" w:firstColumn="0" w:lastColumn="0" w:noHBand="0" w:noVBand="0"/>
      </w:tblPr>
      <w:tblGrid>
        <w:gridCol w:w="522"/>
        <w:gridCol w:w="602"/>
        <w:gridCol w:w="851"/>
        <w:gridCol w:w="7371"/>
      </w:tblGrid>
      <w:tr w:rsidR="00BB3D05" w:rsidRPr="00213D44" w14:paraId="68DE2642" w14:textId="77777777" w:rsidTr="00DD07F1">
        <w:trPr>
          <w:trHeight w:val="618"/>
        </w:trPr>
        <w:tc>
          <w:tcPr>
            <w:tcW w:w="522" w:type="dxa"/>
            <w:tcBorders>
              <w:top w:val="single" w:sz="4" w:space="0" w:color="auto"/>
              <w:left w:val="single" w:sz="4" w:space="0" w:color="auto"/>
              <w:bottom w:val="single" w:sz="4" w:space="0" w:color="auto"/>
              <w:right w:val="single" w:sz="4" w:space="0" w:color="auto"/>
            </w:tcBorders>
            <w:vAlign w:val="center"/>
          </w:tcPr>
          <w:p w14:paraId="2038AE53" w14:textId="77777777" w:rsidR="00BB3D05" w:rsidRPr="00213D44" w:rsidRDefault="00BB3D05" w:rsidP="00213D44">
            <w:pPr>
              <w:jc w:val="center"/>
              <w:rPr>
                <w:b/>
                <w:sz w:val="22"/>
                <w:szCs w:val="22"/>
              </w:rPr>
            </w:pPr>
            <w:r w:rsidRPr="00213D44">
              <w:rPr>
                <w:b/>
                <w:sz w:val="22"/>
                <w:szCs w:val="22"/>
              </w:rPr>
              <w:t>Item</w:t>
            </w:r>
          </w:p>
        </w:tc>
        <w:tc>
          <w:tcPr>
            <w:tcW w:w="602" w:type="dxa"/>
            <w:tcBorders>
              <w:top w:val="single" w:sz="4" w:space="0" w:color="auto"/>
              <w:left w:val="single" w:sz="4" w:space="0" w:color="auto"/>
              <w:bottom w:val="single" w:sz="4" w:space="0" w:color="auto"/>
              <w:right w:val="single" w:sz="4" w:space="0" w:color="auto"/>
            </w:tcBorders>
            <w:vAlign w:val="center"/>
          </w:tcPr>
          <w:p w14:paraId="39845BE1" w14:textId="77777777" w:rsidR="00BB3D05" w:rsidRPr="00213D44" w:rsidRDefault="00BB3D05" w:rsidP="00213D44">
            <w:pPr>
              <w:jc w:val="center"/>
              <w:rPr>
                <w:b/>
                <w:bCs/>
                <w:sz w:val="22"/>
                <w:szCs w:val="22"/>
              </w:rPr>
            </w:pPr>
            <w:r w:rsidRPr="00213D44">
              <w:rPr>
                <w:b/>
                <w:bCs/>
                <w:sz w:val="22"/>
                <w:szCs w:val="22"/>
              </w:rPr>
              <w:t>Qtde</w:t>
            </w:r>
          </w:p>
        </w:tc>
        <w:tc>
          <w:tcPr>
            <w:tcW w:w="851" w:type="dxa"/>
            <w:tcBorders>
              <w:top w:val="single" w:sz="4" w:space="0" w:color="auto"/>
              <w:left w:val="single" w:sz="4" w:space="0" w:color="auto"/>
              <w:bottom w:val="single" w:sz="4" w:space="0" w:color="auto"/>
              <w:right w:val="single" w:sz="4" w:space="0" w:color="auto"/>
            </w:tcBorders>
            <w:vAlign w:val="center"/>
          </w:tcPr>
          <w:p w14:paraId="25C59A49" w14:textId="77777777" w:rsidR="00BB3D05" w:rsidRPr="00213D44" w:rsidRDefault="00BB3D05" w:rsidP="00213D44">
            <w:pPr>
              <w:jc w:val="center"/>
              <w:rPr>
                <w:b/>
                <w:bCs/>
                <w:sz w:val="22"/>
                <w:szCs w:val="22"/>
              </w:rPr>
            </w:pPr>
            <w:r w:rsidRPr="00213D44">
              <w:rPr>
                <w:b/>
                <w:bCs/>
                <w:sz w:val="22"/>
                <w:szCs w:val="22"/>
              </w:rPr>
              <w:t>Unidade</w:t>
            </w:r>
          </w:p>
        </w:tc>
        <w:tc>
          <w:tcPr>
            <w:tcW w:w="7371" w:type="dxa"/>
            <w:tcBorders>
              <w:top w:val="single" w:sz="4" w:space="0" w:color="auto"/>
              <w:left w:val="single" w:sz="4" w:space="0" w:color="auto"/>
              <w:bottom w:val="single" w:sz="4" w:space="0" w:color="auto"/>
              <w:right w:val="single" w:sz="4" w:space="0" w:color="auto"/>
            </w:tcBorders>
            <w:vAlign w:val="center"/>
          </w:tcPr>
          <w:p w14:paraId="28BCAA4D" w14:textId="05581901" w:rsidR="00BB3D05" w:rsidRPr="00213D44" w:rsidRDefault="00BB3D05" w:rsidP="00213D44">
            <w:pPr>
              <w:jc w:val="center"/>
              <w:rPr>
                <w:b/>
                <w:sz w:val="22"/>
                <w:szCs w:val="22"/>
              </w:rPr>
            </w:pPr>
            <w:r w:rsidRPr="00213D44">
              <w:rPr>
                <w:b/>
                <w:sz w:val="22"/>
                <w:szCs w:val="22"/>
              </w:rPr>
              <w:t>Descrição Veículo</w:t>
            </w:r>
          </w:p>
        </w:tc>
      </w:tr>
      <w:tr w:rsidR="00BB3D05" w:rsidRPr="00213D44" w14:paraId="0DAE0C99" w14:textId="77777777" w:rsidTr="00DD07F1">
        <w:tc>
          <w:tcPr>
            <w:tcW w:w="522" w:type="dxa"/>
            <w:tcBorders>
              <w:top w:val="single" w:sz="4" w:space="0" w:color="auto"/>
              <w:left w:val="single" w:sz="4" w:space="0" w:color="auto"/>
              <w:bottom w:val="single" w:sz="4" w:space="0" w:color="auto"/>
              <w:right w:val="single" w:sz="4" w:space="0" w:color="auto"/>
            </w:tcBorders>
          </w:tcPr>
          <w:p w14:paraId="2D6EAD76" w14:textId="77777777" w:rsidR="00BB3D05" w:rsidRPr="00213D44" w:rsidRDefault="00BB3D05" w:rsidP="00213D44">
            <w:pPr>
              <w:jc w:val="center"/>
              <w:rPr>
                <w:b/>
                <w:sz w:val="22"/>
                <w:szCs w:val="22"/>
              </w:rPr>
            </w:pPr>
            <w:r w:rsidRPr="00213D44">
              <w:rPr>
                <w:b/>
                <w:sz w:val="22"/>
                <w:szCs w:val="22"/>
              </w:rPr>
              <w:t>1</w:t>
            </w:r>
          </w:p>
        </w:tc>
        <w:tc>
          <w:tcPr>
            <w:tcW w:w="602" w:type="dxa"/>
            <w:tcBorders>
              <w:top w:val="single" w:sz="4" w:space="0" w:color="auto"/>
              <w:left w:val="single" w:sz="4" w:space="0" w:color="auto"/>
              <w:bottom w:val="single" w:sz="4" w:space="0" w:color="auto"/>
              <w:right w:val="single" w:sz="4" w:space="0" w:color="auto"/>
            </w:tcBorders>
          </w:tcPr>
          <w:p w14:paraId="0A014889" w14:textId="77777777" w:rsidR="00BB3D05" w:rsidRPr="00213D44" w:rsidRDefault="00BB3D05" w:rsidP="00213D44">
            <w:pPr>
              <w:jc w:val="center"/>
              <w:rPr>
                <w:sz w:val="22"/>
                <w:szCs w:val="22"/>
              </w:rPr>
            </w:pPr>
            <w:r w:rsidRPr="00213D44">
              <w:rPr>
                <w:sz w:val="22"/>
                <w:szCs w:val="22"/>
              </w:rPr>
              <w:t>1</w:t>
            </w:r>
          </w:p>
        </w:tc>
        <w:tc>
          <w:tcPr>
            <w:tcW w:w="851" w:type="dxa"/>
            <w:tcBorders>
              <w:top w:val="single" w:sz="4" w:space="0" w:color="auto"/>
              <w:left w:val="single" w:sz="4" w:space="0" w:color="auto"/>
              <w:bottom w:val="single" w:sz="4" w:space="0" w:color="auto"/>
              <w:right w:val="single" w:sz="4" w:space="0" w:color="auto"/>
            </w:tcBorders>
          </w:tcPr>
          <w:p w14:paraId="6E4859E0" w14:textId="77777777" w:rsidR="00BB3D05" w:rsidRPr="00213D44" w:rsidRDefault="00BB3D05" w:rsidP="00213D44">
            <w:pPr>
              <w:jc w:val="center"/>
              <w:rPr>
                <w:sz w:val="22"/>
                <w:szCs w:val="22"/>
              </w:rPr>
            </w:pPr>
            <w:r w:rsidRPr="00213D44">
              <w:rPr>
                <w:sz w:val="22"/>
                <w:szCs w:val="22"/>
              </w:rPr>
              <w:t>Unidade</w:t>
            </w:r>
          </w:p>
        </w:tc>
        <w:tc>
          <w:tcPr>
            <w:tcW w:w="7371" w:type="dxa"/>
            <w:tcBorders>
              <w:top w:val="single" w:sz="4" w:space="0" w:color="auto"/>
              <w:left w:val="single" w:sz="4" w:space="0" w:color="auto"/>
              <w:bottom w:val="single" w:sz="4" w:space="0" w:color="auto"/>
              <w:right w:val="single" w:sz="4" w:space="0" w:color="auto"/>
            </w:tcBorders>
          </w:tcPr>
          <w:p w14:paraId="1591992D" w14:textId="76B23B2E" w:rsidR="00BB3D05" w:rsidRPr="00213D44" w:rsidRDefault="007331AB" w:rsidP="00213D44">
            <w:pPr>
              <w:ind w:left="145"/>
              <w:rPr>
                <w:sz w:val="22"/>
                <w:szCs w:val="22"/>
              </w:rPr>
            </w:pPr>
            <w:r w:rsidRPr="00F03862">
              <w:rPr>
                <w:rStyle w:val="fontstyle01"/>
                <w:rFonts w:ascii="Times New Roman" w:hAnsi="Times New Roman"/>
                <w:sz w:val="24"/>
              </w:rPr>
              <w:t xml:space="preserve">Veículo furgão ambulância UTI móvel tipo B – sem equipamentos: veículo tipo furgão novo, 0 km, adaptado para ambulância UTI – tipo B, com potência de no mínimo de 160 </w:t>
            </w:r>
            <w:proofErr w:type="spellStart"/>
            <w:r w:rsidRPr="00F03862">
              <w:rPr>
                <w:rStyle w:val="fontstyle01"/>
                <w:rFonts w:ascii="Times New Roman" w:hAnsi="Times New Roman"/>
                <w:sz w:val="24"/>
              </w:rPr>
              <w:t>cv</w:t>
            </w:r>
            <w:proofErr w:type="spellEnd"/>
            <w:r w:rsidRPr="00F03862">
              <w:rPr>
                <w:rStyle w:val="fontstyle01"/>
                <w:rFonts w:ascii="Times New Roman" w:hAnsi="Times New Roman"/>
                <w:sz w:val="24"/>
              </w:rPr>
              <w:t>, torque de no mínimo 40,8kgfm; compartimento de carga de no mínimo 14 m³; peso bruto total (</w:t>
            </w:r>
            <w:proofErr w:type="spellStart"/>
            <w:r w:rsidRPr="00F03862">
              <w:rPr>
                <w:rStyle w:val="fontstyle01"/>
                <w:rFonts w:ascii="Times New Roman" w:hAnsi="Times New Roman"/>
                <w:sz w:val="24"/>
              </w:rPr>
              <w:t>pbt</w:t>
            </w:r>
            <w:proofErr w:type="spellEnd"/>
            <w:r w:rsidRPr="00F03862">
              <w:rPr>
                <w:rStyle w:val="fontstyle01"/>
                <w:rFonts w:ascii="Times New Roman" w:hAnsi="Times New Roman"/>
                <w:sz w:val="24"/>
              </w:rPr>
              <w:t xml:space="preserve">) de no mínimo 4.000 kg; tração traseira, teto alto, capacidade para 01 (um) motorista e 01 passageiro na cabine, volante com regulagem de altura e profundidade, vidros elétricos nas portas dianteiras, porta lateral com corrediça e portas traseiras duplas, rodas em aço e pneus com </w:t>
            </w:r>
            <w:proofErr w:type="gramStart"/>
            <w:r w:rsidRPr="00F03862">
              <w:rPr>
                <w:rStyle w:val="fontstyle01"/>
                <w:rFonts w:ascii="Times New Roman" w:hAnsi="Times New Roman"/>
                <w:sz w:val="24"/>
              </w:rPr>
              <w:t>capacidade de carga originais de fábrica</w:t>
            </w:r>
            <w:proofErr w:type="gramEnd"/>
            <w:r w:rsidRPr="00F03862">
              <w:rPr>
                <w:rStyle w:val="fontstyle01"/>
                <w:rFonts w:ascii="Times New Roman" w:hAnsi="Times New Roman"/>
                <w:sz w:val="24"/>
              </w:rPr>
              <w:t xml:space="preserve">. Tanque de combustível com capacidade mínima de 70 l, tanque arla32 mínimo: 22 litros, transmissão manual de no mínimo </w:t>
            </w:r>
            <w:proofErr w:type="gramStart"/>
            <w:r w:rsidRPr="00F03862">
              <w:rPr>
                <w:rStyle w:val="fontstyle01"/>
                <w:rFonts w:ascii="Times New Roman" w:hAnsi="Times New Roman"/>
                <w:sz w:val="24"/>
              </w:rPr>
              <w:t>6</w:t>
            </w:r>
            <w:proofErr w:type="gramEnd"/>
            <w:r w:rsidRPr="00F03862">
              <w:rPr>
                <w:rStyle w:val="fontstyle01"/>
                <w:rFonts w:ascii="Times New Roman" w:hAnsi="Times New Roman"/>
                <w:sz w:val="24"/>
              </w:rPr>
              <w:t xml:space="preserve"> (seis) marchas à frente e 1 (uma) ré, cor branca; trava elétrica, rádio com </w:t>
            </w:r>
            <w:proofErr w:type="spellStart"/>
            <w:r w:rsidRPr="00F03862">
              <w:rPr>
                <w:rStyle w:val="fontstyle01"/>
                <w:rFonts w:ascii="Times New Roman" w:hAnsi="Times New Roman"/>
                <w:sz w:val="24"/>
              </w:rPr>
              <w:t>bluetooth</w:t>
            </w:r>
            <w:proofErr w:type="spellEnd"/>
            <w:r w:rsidRPr="00F03862">
              <w:rPr>
                <w:rStyle w:val="fontstyle01"/>
                <w:rFonts w:ascii="Times New Roman" w:hAnsi="Times New Roman"/>
                <w:sz w:val="24"/>
              </w:rPr>
              <w:t>, devendo atender as normas vigentes que versa sobre o controle de gases poluentes (</w:t>
            </w:r>
            <w:proofErr w:type="spellStart"/>
            <w:r w:rsidRPr="00F03862">
              <w:rPr>
                <w:rStyle w:val="fontstyle01"/>
                <w:rFonts w:ascii="Times New Roman" w:hAnsi="Times New Roman"/>
                <w:sz w:val="24"/>
              </w:rPr>
              <w:t>proconve</w:t>
            </w:r>
            <w:proofErr w:type="spellEnd"/>
            <w:r w:rsidRPr="00F03862">
              <w:rPr>
                <w:rStyle w:val="fontstyle01"/>
                <w:rFonts w:ascii="Times New Roman" w:hAnsi="Times New Roman"/>
                <w:sz w:val="24"/>
              </w:rPr>
              <w:t xml:space="preserve"> p8); especificações técnicas exigidas pelo CONTRAN; ar-condicionado para cabine do motorista original de fábrica, ou instalada por empresa homologada pelo fabricante, ar-condicionado para cabine do motorista original de fábrica, ou instalada por empresa homologada pelo fabricante; sendo o ar condicionado do salão do paciente.</w:t>
            </w:r>
          </w:p>
        </w:tc>
      </w:tr>
    </w:tbl>
    <w:p w14:paraId="485334A4" w14:textId="0F410083" w:rsidR="00BB3D05" w:rsidRDefault="00213D44" w:rsidP="00213D44">
      <w:pPr>
        <w:widowControl/>
        <w:tabs>
          <w:tab w:val="left" w:pos="567"/>
        </w:tabs>
        <w:autoSpaceDE/>
        <w:autoSpaceDN/>
        <w:adjustRightInd/>
        <w:jc w:val="both"/>
        <w:rPr>
          <w:sz w:val="22"/>
          <w:szCs w:val="22"/>
        </w:rPr>
      </w:pPr>
      <w:r>
        <w:rPr>
          <w:sz w:val="22"/>
          <w:szCs w:val="22"/>
        </w:rPr>
        <w:tab/>
      </w:r>
      <w:r w:rsidRPr="0022702A">
        <w:t xml:space="preserve">O custo estimado total da contratação é de </w:t>
      </w:r>
      <w:r w:rsidRPr="0022702A">
        <w:rPr>
          <w:b/>
        </w:rPr>
        <w:t xml:space="preserve">R$ </w:t>
      </w:r>
      <w:r w:rsidR="007331AB">
        <w:rPr>
          <w:b/>
        </w:rPr>
        <w:t>485</w:t>
      </w:r>
      <w:r>
        <w:rPr>
          <w:b/>
        </w:rPr>
        <w:t>.</w:t>
      </w:r>
      <w:r w:rsidR="007331AB">
        <w:rPr>
          <w:b/>
        </w:rPr>
        <w:t>900</w:t>
      </w:r>
      <w:r>
        <w:rPr>
          <w:b/>
        </w:rPr>
        <w:t>,</w:t>
      </w:r>
      <w:r w:rsidR="007331AB">
        <w:rPr>
          <w:b/>
        </w:rPr>
        <w:t>00</w:t>
      </w:r>
      <w:r w:rsidRPr="0022702A">
        <w:rPr>
          <w:b/>
        </w:rPr>
        <w:t xml:space="preserve"> (</w:t>
      </w:r>
      <w:r w:rsidR="007331AB">
        <w:rPr>
          <w:b/>
        </w:rPr>
        <w:t>quatrocentos e oitenta e cinco mil e novecentos reais</w:t>
      </w:r>
      <w:r w:rsidRPr="0022702A">
        <w:rPr>
          <w:b/>
        </w:rPr>
        <w:t>)</w:t>
      </w:r>
      <w:r>
        <w:t>.</w:t>
      </w:r>
    </w:p>
    <w:p w14:paraId="5F7B9313" w14:textId="77777777" w:rsidR="00213D44" w:rsidRPr="00213D44" w:rsidRDefault="00213D44" w:rsidP="00213D44">
      <w:pPr>
        <w:widowControl/>
        <w:autoSpaceDE/>
        <w:autoSpaceDN/>
        <w:adjustRightInd/>
        <w:jc w:val="both"/>
        <w:rPr>
          <w:sz w:val="22"/>
          <w:szCs w:val="22"/>
        </w:rPr>
      </w:pPr>
    </w:p>
    <w:p w14:paraId="532BF756" w14:textId="2E563045" w:rsidR="000F190F" w:rsidRPr="000223CF" w:rsidRDefault="000F190F" w:rsidP="00213D44">
      <w:pPr>
        <w:tabs>
          <w:tab w:val="left" w:pos="567"/>
        </w:tabs>
        <w:jc w:val="both"/>
        <w:rPr>
          <w:sz w:val="22"/>
          <w:szCs w:val="22"/>
        </w:rPr>
      </w:pPr>
      <w:r w:rsidRPr="00213D44">
        <w:rPr>
          <w:b/>
          <w:sz w:val="22"/>
          <w:szCs w:val="22"/>
        </w:rPr>
        <w:t>2</w:t>
      </w:r>
      <w:r w:rsidRPr="005B548A">
        <w:rPr>
          <w:sz w:val="22"/>
          <w:szCs w:val="22"/>
        </w:rPr>
        <w:t>.</w:t>
      </w:r>
      <w:r w:rsidRPr="005B548A">
        <w:rPr>
          <w:sz w:val="22"/>
          <w:szCs w:val="22"/>
        </w:rPr>
        <w:tab/>
      </w:r>
      <w:r w:rsidRPr="005B548A">
        <w:rPr>
          <w:b/>
          <w:sz w:val="22"/>
          <w:szCs w:val="22"/>
        </w:rPr>
        <w:t xml:space="preserve">DA </w:t>
      </w:r>
      <w:r w:rsidRPr="000223CF">
        <w:rPr>
          <w:b/>
          <w:sz w:val="22"/>
          <w:szCs w:val="22"/>
        </w:rPr>
        <w:t>JUSTIFICATIVA</w:t>
      </w:r>
      <w:r w:rsidRPr="000223CF">
        <w:rPr>
          <w:sz w:val="22"/>
          <w:szCs w:val="22"/>
        </w:rPr>
        <w:t xml:space="preserve">: </w:t>
      </w:r>
    </w:p>
    <w:p w14:paraId="65D9D17A" w14:textId="77777777" w:rsidR="007331AB" w:rsidRDefault="007331AB" w:rsidP="007331AB">
      <w:pPr>
        <w:pStyle w:val="NormalWeb"/>
        <w:ind w:firstLine="708"/>
        <w:jc w:val="both"/>
      </w:pPr>
      <w:r>
        <w:t xml:space="preserve">A Administração Municipal, por meio da Secretaria Municipal de Saúde, tem como necessidade imediata a ampliação e renovação da frota de veículos do tipo ambulância que é destinada ao transporte de pacientes em decúbito horizontal, tendo em vista o aumento da demanda de viagens (500 viagens ao ano, média de 40 viagens ao mês além dos socorros realizados nos limites do município que chegam </w:t>
      </w:r>
      <w:proofErr w:type="gramStart"/>
      <w:r>
        <w:t>a</w:t>
      </w:r>
      <w:proofErr w:type="gramEnd"/>
      <w:r>
        <w:t xml:space="preserve"> média de 5 a 15 chamados ao dia), a deterioração e insuficiência da frota atual que passou por dois acidentes recentes (um deles </w:t>
      </w:r>
      <w:r>
        <w:lastRenderedPageBreak/>
        <w:t>resultou em perda do veículo que está em leilão hoje) e o avançado estado de desgaste dos veículos em operação.</w:t>
      </w:r>
    </w:p>
    <w:p w14:paraId="70461513" w14:textId="77777777" w:rsidR="007331AB" w:rsidRDefault="007331AB" w:rsidP="007331AB">
      <w:pPr>
        <w:pStyle w:val="NormalWeb"/>
        <w:jc w:val="both"/>
      </w:pPr>
      <w:r>
        <w:tab/>
        <w:t xml:space="preserve">Tal objeto também foi contemplado através da emenda parlamentar de proposta nº </w:t>
      </w:r>
      <w:r w:rsidRPr="000F5471">
        <w:t>13874923000125009</w:t>
      </w:r>
      <w:r>
        <w:t xml:space="preserve"> o qual foi destinado ainda no ano de 2025 e precisa ser executado o quanto antes.</w:t>
      </w:r>
    </w:p>
    <w:p w14:paraId="4BA37F59" w14:textId="77777777" w:rsidR="007331AB" w:rsidRDefault="007331AB" w:rsidP="007331AB">
      <w:pPr>
        <w:pStyle w:val="NormalWeb"/>
        <w:ind w:firstLine="720"/>
        <w:jc w:val="both"/>
      </w:pPr>
      <w:r>
        <w:t xml:space="preserve">A realização de procedimento licitatório próprio demandaria prazo superior ao necessário para a solução da demanda, o que poderia comprometer a continuidade do serviço essencial ou onerar o município a locação de veículos terceirizados para suprir a demanda. Diante desse cenário, a </w:t>
      </w:r>
      <w:r>
        <w:rPr>
          <w:rStyle w:val="Forte"/>
        </w:rPr>
        <w:t>adesão à Ata de Registro de Preços nº 07/2025</w:t>
      </w:r>
      <w:r>
        <w:t>, regularmente instituída e vigente, apresenta-se como a alternativa mais eficiente e adequada para atender de forma célere, segura e economicamente viável às necessidades administrativas.</w:t>
      </w:r>
    </w:p>
    <w:p w14:paraId="780982AB" w14:textId="77777777" w:rsidR="00AD0249" w:rsidRPr="00213D44" w:rsidRDefault="00AD0249" w:rsidP="00213D44">
      <w:pPr>
        <w:tabs>
          <w:tab w:val="left" w:pos="567"/>
        </w:tabs>
        <w:jc w:val="both"/>
        <w:rPr>
          <w:b/>
          <w:sz w:val="22"/>
          <w:szCs w:val="22"/>
        </w:rPr>
      </w:pPr>
      <w:r w:rsidRPr="005B548A">
        <w:rPr>
          <w:b/>
          <w:sz w:val="22"/>
          <w:szCs w:val="22"/>
        </w:rPr>
        <w:t>3.</w:t>
      </w:r>
      <w:r w:rsidRPr="005B548A">
        <w:rPr>
          <w:b/>
          <w:sz w:val="22"/>
          <w:szCs w:val="22"/>
        </w:rPr>
        <w:tab/>
        <w:t>DOS REQUISITOS DA</w:t>
      </w:r>
      <w:r w:rsidRPr="00213D44">
        <w:rPr>
          <w:b/>
          <w:sz w:val="22"/>
          <w:szCs w:val="22"/>
        </w:rPr>
        <w:t xml:space="preserve"> </w:t>
      </w:r>
      <w:proofErr w:type="gramStart"/>
      <w:r w:rsidRPr="00213D44">
        <w:rPr>
          <w:b/>
          <w:sz w:val="22"/>
          <w:szCs w:val="22"/>
        </w:rPr>
        <w:t>CONTRATAÇÃO</w:t>
      </w:r>
      <w:proofErr w:type="gramEnd"/>
    </w:p>
    <w:p w14:paraId="797D3E59" w14:textId="77777777" w:rsidR="0033678F" w:rsidRDefault="00AD0249" w:rsidP="0033678F">
      <w:pPr>
        <w:tabs>
          <w:tab w:val="left" w:pos="567"/>
        </w:tabs>
        <w:jc w:val="both"/>
        <w:rPr>
          <w:bCs/>
          <w:sz w:val="22"/>
          <w:szCs w:val="22"/>
        </w:rPr>
      </w:pPr>
      <w:r w:rsidRPr="00213D44">
        <w:rPr>
          <w:b/>
          <w:bCs/>
          <w:sz w:val="22"/>
          <w:szCs w:val="22"/>
        </w:rPr>
        <w:tab/>
      </w:r>
      <w:r w:rsidR="00213D44" w:rsidRPr="00213D44">
        <w:rPr>
          <w:bCs/>
          <w:sz w:val="22"/>
          <w:szCs w:val="22"/>
        </w:rPr>
        <w:t>O objeto demandado tem natureza de bens/serviços comuns, tendo em vista que seus padrões de desempenho e qualidade podem ser objetivamente definidos pelo edital, por meio de especificações usuais de mercado, nos termos do art. 6º, inciso XIII, da Lei Federal nº 14.133/2021.</w:t>
      </w:r>
    </w:p>
    <w:p w14:paraId="07867A6E" w14:textId="767B9D91" w:rsidR="00213D44" w:rsidRPr="0033678F" w:rsidRDefault="0033678F" w:rsidP="0033678F">
      <w:pPr>
        <w:tabs>
          <w:tab w:val="left" w:pos="567"/>
        </w:tabs>
        <w:jc w:val="both"/>
        <w:rPr>
          <w:bCs/>
          <w:sz w:val="22"/>
          <w:szCs w:val="22"/>
        </w:rPr>
      </w:pPr>
      <w:r>
        <w:rPr>
          <w:bCs/>
          <w:sz w:val="22"/>
          <w:szCs w:val="22"/>
        </w:rPr>
        <w:tab/>
      </w:r>
      <w:r w:rsidR="00213D44" w:rsidRPr="008F6220">
        <w:rPr>
          <w:sz w:val="22"/>
          <w:szCs w:val="22"/>
        </w:rPr>
        <w:t>O veículo deverá estar em conformidade com as normas e padrões do Código Brasileiro de Trânsito, do CONTRAN – Conselho Nacional de Trânsito, da ABNT/NBR – Associação Brasileira de Normas Técnicas, do INMETRO – Instituto Nacional de Metrologia e de outras normas regulamentadoras ou resoluções aplicáveis ao objeto, em vigor (caso houver).</w:t>
      </w:r>
    </w:p>
    <w:p w14:paraId="4D139225" w14:textId="77777777" w:rsidR="00213D44" w:rsidRPr="00213D44" w:rsidRDefault="00213D44" w:rsidP="00213D44">
      <w:pPr>
        <w:pStyle w:val="PargrafodaLista"/>
        <w:widowControl/>
        <w:numPr>
          <w:ilvl w:val="0"/>
          <w:numId w:val="32"/>
        </w:numPr>
        <w:autoSpaceDE/>
        <w:autoSpaceDN/>
        <w:adjustRightInd/>
        <w:ind w:left="0" w:firstLine="567"/>
        <w:jc w:val="both"/>
        <w:rPr>
          <w:sz w:val="22"/>
          <w:szCs w:val="22"/>
        </w:rPr>
      </w:pPr>
      <w:r w:rsidRPr="00213D44">
        <w:rPr>
          <w:sz w:val="22"/>
          <w:szCs w:val="22"/>
        </w:rPr>
        <w:t xml:space="preserve">O veículo deverá ser entregue, </w:t>
      </w:r>
      <w:proofErr w:type="spellStart"/>
      <w:r w:rsidRPr="00213D44">
        <w:rPr>
          <w:sz w:val="22"/>
          <w:szCs w:val="22"/>
        </w:rPr>
        <w:t>adesivado</w:t>
      </w:r>
      <w:proofErr w:type="spellEnd"/>
      <w:r w:rsidRPr="00213D44">
        <w:rPr>
          <w:sz w:val="22"/>
          <w:szCs w:val="22"/>
        </w:rPr>
        <w:t xml:space="preserve"> com logomarca do Município, licenciado e emplacado em nome do Município de São Vicente do Sul/RS, com todos os custos referentes </w:t>
      </w:r>
      <w:proofErr w:type="gramStart"/>
      <w:r w:rsidRPr="00213D44">
        <w:rPr>
          <w:sz w:val="22"/>
          <w:szCs w:val="22"/>
        </w:rPr>
        <w:t>a registro</w:t>
      </w:r>
      <w:proofErr w:type="gramEnd"/>
      <w:r w:rsidRPr="00213D44">
        <w:rPr>
          <w:sz w:val="22"/>
          <w:szCs w:val="22"/>
        </w:rPr>
        <w:t>, licenciamento e emplacamento a cargo da empresa vencedora.</w:t>
      </w:r>
    </w:p>
    <w:p w14:paraId="02DA7A86" w14:textId="37925493" w:rsidR="00213D44" w:rsidRPr="00213D44" w:rsidRDefault="00213D44" w:rsidP="00213D44">
      <w:pPr>
        <w:pStyle w:val="PargrafodaLista"/>
        <w:widowControl/>
        <w:numPr>
          <w:ilvl w:val="0"/>
          <w:numId w:val="32"/>
        </w:numPr>
        <w:autoSpaceDE/>
        <w:autoSpaceDN/>
        <w:adjustRightInd/>
        <w:ind w:left="0" w:firstLine="567"/>
        <w:jc w:val="both"/>
        <w:rPr>
          <w:sz w:val="22"/>
          <w:szCs w:val="22"/>
        </w:rPr>
      </w:pPr>
      <w:r w:rsidRPr="00213D44">
        <w:rPr>
          <w:sz w:val="22"/>
          <w:szCs w:val="22"/>
        </w:rPr>
        <w:t>O prazo de entrega do veículo será de</w:t>
      </w:r>
      <w:r w:rsidRPr="00213D44">
        <w:rPr>
          <w:bCs/>
          <w:color w:val="000000"/>
          <w:sz w:val="22"/>
          <w:szCs w:val="22"/>
        </w:rPr>
        <w:t xml:space="preserve"> até </w:t>
      </w:r>
      <w:r w:rsidR="007331AB">
        <w:rPr>
          <w:bCs/>
          <w:color w:val="000000"/>
          <w:sz w:val="22"/>
          <w:szCs w:val="22"/>
        </w:rPr>
        <w:t>6</w:t>
      </w:r>
      <w:r w:rsidRPr="00213D44">
        <w:rPr>
          <w:bCs/>
          <w:color w:val="000000"/>
          <w:sz w:val="22"/>
          <w:szCs w:val="22"/>
        </w:rPr>
        <w:t>0 (trinta) dias</w:t>
      </w:r>
      <w:r w:rsidRPr="00213D44">
        <w:rPr>
          <w:sz w:val="22"/>
          <w:szCs w:val="22"/>
        </w:rPr>
        <w:t xml:space="preserve"> a contar do recebimento da nota de empenho de despesa. </w:t>
      </w:r>
    </w:p>
    <w:p w14:paraId="129B1B6F" w14:textId="77777777" w:rsidR="00213D44" w:rsidRPr="00213D44" w:rsidRDefault="00213D44" w:rsidP="00213D44">
      <w:pPr>
        <w:pStyle w:val="PargrafodaLista"/>
        <w:widowControl/>
        <w:numPr>
          <w:ilvl w:val="0"/>
          <w:numId w:val="32"/>
        </w:numPr>
        <w:autoSpaceDE/>
        <w:autoSpaceDN/>
        <w:adjustRightInd/>
        <w:ind w:left="0" w:firstLine="567"/>
        <w:jc w:val="both"/>
        <w:rPr>
          <w:sz w:val="22"/>
          <w:szCs w:val="22"/>
        </w:rPr>
      </w:pPr>
      <w:r w:rsidRPr="00213D44">
        <w:rPr>
          <w:sz w:val="22"/>
          <w:szCs w:val="22"/>
        </w:rPr>
        <w:t xml:space="preserve">O prazo de vigência da contratação será de 12 (doze) meses contados da assinatura de contrato na forma do artigo 105 da Lei n° 14.133, de 2021. </w:t>
      </w:r>
    </w:p>
    <w:p w14:paraId="63782001" w14:textId="56689C7B" w:rsidR="00213D44" w:rsidRPr="0033678F" w:rsidRDefault="00213D44" w:rsidP="00213D44">
      <w:pPr>
        <w:tabs>
          <w:tab w:val="left" w:pos="567"/>
        </w:tabs>
        <w:jc w:val="both"/>
        <w:rPr>
          <w:sz w:val="22"/>
          <w:szCs w:val="22"/>
        </w:rPr>
      </w:pPr>
      <w:r w:rsidRPr="00213D44">
        <w:rPr>
          <w:b/>
          <w:sz w:val="22"/>
          <w:szCs w:val="22"/>
        </w:rPr>
        <w:tab/>
      </w:r>
      <w:r w:rsidRPr="0033678F">
        <w:rPr>
          <w:sz w:val="22"/>
          <w:szCs w:val="22"/>
        </w:rPr>
        <w:t>A empresa interessada deverá apresentar os seguintes documentos para habilitação:</w:t>
      </w:r>
    </w:p>
    <w:p w14:paraId="1270BD6D" w14:textId="0647F3DB" w:rsidR="00213D44" w:rsidRPr="0033678F" w:rsidRDefault="0033678F" w:rsidP="00213D44">
      <w:pPr>
        <w:ind w:right="-14" w:firstLine="567"/>
        <w:jc w:val="both"/>
        <w:rPr>
          <w:b/>
          <w:bCs/>
          <w:color w:val="000000"/>
          <w:sz w:val="22"/>
          <w:szCs w:val="22"/>
        </w:rPr>
      </w:pPr>
      <w:proofErr w:type="gramStart"/>
      <w:r w:rsidRPr="0033678F">
        <w:rPr>
          <w:b/>
          <w:bCs/>
          <w:color w:val="000000"/>
          <w:sz w:val="22"/>
          <w:szCs w:val="22"/>
        </w:rPr>
        <w:t xml:space="preserve">3.1 </w:t>
      </w:r>
      <w:r w:rsidR="00213D44" w:rsidRPr="0033678F">
        <w:rPr>
          <w:b/>
          <w:bCs/>
          <w:color w:val="000000"/>
          <w:sz w:val="22"/>
          <w:szCs w:val="22"/>
        </w:rPr>
        <w:t>HABILITAÇÃO</w:t>
      </w:r>
      <w:proofErr w:type="gramEnd"/>
      <w:r w:rsidR="00213D44" w:rsidRPr="0033678F">
        <w:rPr>
          <w:b/>
          <w:bCs/>
          <w:color w:val="000000"/>
          <w:sz w:val="22"/>
          <w:szCs w:val="22"/>
        </w:rPr>
        <w:t xml:space="preserve"> JURÍDICA</w:t>
      </w:r>
    </w:p>
    <w:p w14:paraId="0A1FCA21" w14:textId="77777777" w:rsidR="00213D44" w:rsidRPr="00213D44" w:rsidRDefault="00213D44" w:rsidP="00213D44">
      <w:pPr>
        <w:pStyle w:val="PargrafodaLista"/>
        <w:numPr>
          <w:ilvl w:val="0"/>
          <w:numId w:val="20"/>
        </w:numPr>
        <w:tabs>
          <w:tab w:val="left" w:pos="851"/>
        </w:tabs>
        <w:adjustRightInd/>
        <w:ind w:left="0" w:firstLine="567"/>
        <w:contextualSpacing w:val="0"/>
        <w:jc w:val="both"/>
        <w:rPr>
          <w:sz w:val="22"/>
          <w:szCs w:val="22"/>
        </w:rPr>
      </w:pPr>
      <w:r w:rsidRPr="00213D44">
        <w:rPr>
          <w:sz w:val="22"/>
          <w:szCs w:val="22"/>
        </w:rPr>
        <w:t>Cópia</w:t>
      </w:r>
      <w:r w:rsidRPr="00213D44">
        <w:rPr>
          <w:spacing w:val="-9"/>
          <w:sz w:val="22"/>
          <w:szCs w:val="22"/>
        </w:rPr>
        <w:t xml:space="preserve"> </w:t>
      </w:r>
      <w:r w:rsidRPr="00213D44">
        <w:rPr>
          <w:sz w:val="22"/>
          <w:szCs w:val="22"/>
        </w:rPr>
        <w:t>do</w:t>
      </w:r>
      <w:r w:rsidRPr="00213D44">
        <w:rPr>
          <w:spacing w:val="-9"/>
          <w:sz w:val="22"/>
          <w:szCs w:val="22"/>
        </w:rPr>
        <w:t xml:space="preserve"> </w:t>
      </w:r>
      <w:r w:rsidRPr="00213D44">
        <w:rPr>
          <w:sz w:val="22"/>
          <w:szCs w:val="22"/>
        </w:rPr>
        <w:t>registro</w:t>
      </w:r>
      <w:r w:rsidRPr="00213D44">
        <w:rPr>
          <w:spacing w:val="-7"/>
          <w:sz w:val="22"/>
          <w:szCs w:val="22"/>
        </w:rPr>
        <w:t xml:space="preserve"> </w:t>
      </w:r>
      <w:r w:rsidRPr="00213D44">
        <w:rPr>
          <w:sz w:val="22"/>
          <w:szCs w:val="22"/>
        </w:rPr>
        <w:t>comercial,</w:t>
      </w:r>
      <w:r w:rsidRPr="00213D44">
        <w:rPr>
          <w:spacing w:val="-3"/>
          <w:sz w:val="22"/>
          <w:szCs w:val="22"/>
        </w:rPr>
        <w:t xml:space="preserve"> </w:t>
      </w:r>
      <w:r w:rsidRPr="00213D44">
        <w:rPr>
          <w:sz w:val="22"/>
          <w:szCs w:val="22"/>
        </w:rPr>
        <w:t>no</w:t>
      </w:r>
      <w:r w:rsidRPr="00213D44">
        <w:rPr>
          <w:spacing w:val="-9"/>
          <w:sz w:val="22"/>
          <w:szCs w:val="22"/>
        </w:rPr>
        <w:t xml:space="preserve"> </w:t>
      </w:r>
      <w:r w:rsidRPr="00213D44">
        <w:rPr>
          <w:sz w:val="22"/>
          <w:szCs w:val="22"/>
        </w:rPr>
        <w:t>caso</w:t>
      </w:r>
      <w:r w:rsidRPr="00213D44">
        <w:rPr>
          <w:spacing w:val="-6"/>
          <w:sz w:val="22"/>
          <w:szCs w:val="22"/>
        </w:rPr>
        <w:t xml:space="preserve"> </w:t>
      </w:r>
      <w:r w:rsidRPr="00213D44">
        <w:rPr>
          <w:sz w:val="22"/>
          <w:szCs w:val="22"/>
        </w:rPr>
        <w:t>de</w:t>
      </w:r>
      <w:r w:rsidRPr="00213D44">
        <w:rPr>
          <w:spacing w:val="-9"/>
          <w:sz w:val="22"/>
          <w:szCs w:val="22"/>
        </w:rPr>
        <w:t xml:space="preserve"> </w:t>
      </w:r>
      <w:r w:rsidRPr="00213D44">
        <w:rPr>
          <w:sz w:val="22"/>
          <w:szCs w:val="22"/>
        </w:rPr>
        <w:t>empresa</w:t>
      </w:r>
      <w:r w:rsidRPr="00213D44">
        <w:rPr>
          <w:spacing w:val="-8"/>
          <w:sz w:val="22"/>
          <w:szCs w:val="22"/>
        </w:rPr>
        <w:t xml:space="preserve"> </w:t>
      </w:r>
      <w:r w:rsidRPr="00213D44">
        <w:rPr>
          <w:spacing w:val="-2"/>
          <w:sz w:val="22"/>
          <w:szCs w:val="22"/>
        </w:rPr>
        <w:t>individual;</w:t>
      </w:r>
    </w:p>
    <w:p w14:paraId="009A0B11" w14:textId="77777777" w:rsidR="00213D44" w:rsidRPr="00213D44" w:rsidRDefault="00213D44" w:rsidP="00213D44">
      <w:pPr>
        <w:pStyle w:val="PargrafodaLista"/>
        <w:numPr>
          <w:ilvl w:val="0"/>
          <w:numId w:val="20"/>
        </w:numPr>
        <w:tabs>
          <w:tab w:val="left" w:pos="851"/>
          <w:tab w:val="left" w:pos="1480"/>
        </w:tabs>
        <w:adjustRightInd/>
        <w:ind w:left="0" w:firstLine="567"/>
        <w:contextualSpacing w:val="0"/>
        <w:jc w:val="both"/>
        <w:rPr>
          <w:sz w:val="22"/>
          <w:szCs w:val="22"/>
        </w:rPr>
      </w:pPr>
      <w:r w:rsidRPr="00213D44">
        <w:rPr>
          <w:sz w:val="22"/>
          <w:szCs w:val="22"/>
        </w:rPr>
        <w:t>Cópia do ato constitutivo, estatuto ou contrato social em vigor, devidamente registrado,</w:t>
      </w:r>
      <w:r w:rsidRPr="00213D44">
        <w:rPr>
          <w:spacing w:val="40"/>
          <w:sz w:val="22"/>
          <w:szCs w:val="22"/>
        </w:rPr>
        <w:t xml:space="preserve"> </w:t>
      </w:r>
      <w:r w:rsidRPr="00213D44">
        <w:rPr>
          <w:sz w:val="22"/>
          <w:szCs w:val="22"/>
        </w:rPr>
        <w:t>em se tratando de sociedades comerciais, e, no caso de sociedade por</w:t>
      </w:r>
      <w:r w:rsidRPr="00213D44">
        <w:rPr>
          <w:spacing w:val="40"/>
          <w:sz w:val="22"/>
          <w:szCs w:val="22"/>
        </w:rPr>
        <w:t xml:space="preserve"> </w:t>
      </w:r>
      <w:r w:rsidRPr="00213D44">
        <w:rPr>
          <w:sz w:val="22"/>
          <w:szCs w:val="22"/>
        </w:rPr>
        <w:t>ações, acompanhado de documentos de eleição de seus administradores;</w:t>
      </w:r>
    </w:p>
    <w:p w14:paraId="30A72BB2" w14:textId="77777777" w:rsidR="00213D44" w:rsidRPr="00213D44" w:rsidRDefault="00213D44" w:rsidP="00213D44">
      <w:pPr>
        <w:pStyle w:val="PargrafodaLista"/>
        <w:numPr>
          <w:ilvl w:val="0"/>
          <w:numId w:val="20"/>
        </w:numPr>
        <w:tabs>
          <w:tab w:val="left" w:pos="851"/>
        </w:tabs>
        <w:adjustRightInd/>
        <w:ind w:left="0" w:firstLine="567"/>
        <w:contextualSpacing w:val="0"/>
        <w:jc w:val="both"/>
        <w:rPr>
          <w:sz w:val="22"/>
          <w:szCs w:val="22"/>
        </w:rPr>
      </w:pPr>
      <w:r w:rsidRPr="00213D44">
        <w:rPr>
          <w:sz w:val="22"/>
          <w:szCs w:val="22"/>
        </w:rPr>
        <w:t>Prova</w:t>
      </w:r>
      <w:r w:rsidRPr="00213D44">
        <w:rPr>
          <w:spacing w:val="-9"/>
          <w:sz w:val="22"/>
          <w:szCs w:val="22"/>
        </w:rPr>
        <w:t xml:space="preserve"> </w:t>
      </w:r>
      <w:r w:rsidRPr="00213D44">
        <w:rPr>
          <w:sz w:val="22"/>
          <w:szCs w:val="22"/>
        </w:rPr>
        <w:t>de</w:t>
      </w:r>
      <w:r w:rsidRPr="00213D44">
        <w:rPr>
          <w:spacing w:val="-5"/>
          <w:sz w:val="22"/>
          <w:szCs w:val="22"/>
        </w:rPr>
        <w:t xml:space="preserve"> </w:t>
      </w:r>
      <w:r w:rsidRPr="00213D44">
        <w:rPr>
          <w:sz w:val="22"/>
          <w:szCs w:val="22"/>
        </w:rPr>
        <w:t>inscrição</w:t>
      </w:r>
      <w:r w:rsidRPr="00213D44">
        <w:rPr>
          <w:spacing w:val="-9"/>
          <w:sz w:val="22"/>
          <w:szCs w:val="22"/>
        </w:rPr>
        <w:t xml:space="preserve"> </w:t>
      </w:r>
      <w:r w:rsidRPr="00213D44">
        <w:rPr>
          <w:sz w:val="22"/>
          <w:szCs w:val="22"/>
        </w:rPr>
        <w:t>no</w:t>
      </w:r>
      <w:r w:rsidRPr="00213D44">
        <w:rPr>
          <w:spacing w:val="-9"/>
          <w:sz w:val="22"/>
          <w:szCs w:val="22"/>
        </w:rPr>
        <w:t xml:space="preserve"> </w:t>
      </w:r>
      <w:r w:rsidRPr="00213D44">
        <w:rPr>
          <w:sz w:val="22"/>
          <w:szCs w:val="22"/>
        </w:rPr>
        <w:t>cadastro</w:t>
      </w:r>
      <w:r w:rsidRPr="00213D44">
        <w:rPr>
          <w:spacing w:val="-9"/>
          <w:sz w:val="22"/>
          <w:szCs w:val="22"/>
        </w:rPr>
        <w:t xml:space="preserve"> </w:t>
      </w:r>
      <w:r w:rsidRPr="00213D44">
        <w:rPr>
          <w:sz w:val="22"/>
          <w:szCs w:val="22"/>
        </w:rPr>
        <w:t>nacional</w:t>
      </w:r>
      <w:r w:rsidRPr="00213D44">
        <w:rPr>
          <w:spacing w:val="-7"/>
          <w:sz w:val="22"/>
          <w:szCs w:val="22"/>
        </w:rPr>
        <w:t xml:space="preserve"> </w:t>
      </w:r>
      <w:r w:rsidRPr="00213D44">
        <w:rPr>
          <w:sz w:val="22"/>
          <w:szCs w:val="22"/>
        </w:rPr>
        <w:t>de</w:t>
      </w:r>
      <w:r w:rsidRPr="00213D44">
        <w:rPr>
          <w:spacing w:val="-6"/>
          <w:sz w:val="22"/>
          <w:szCs w:val="22"/>
        </w:rPr>
        <w:t xml:space="preserve"> </w:t>
      </w:r>
      <w:r w:rsidRPr="00213D44">
        <w:rPr>
          <w:sz w:val="22"/>
          <w:szCs w:val="22"/>
        </w:rPr>
        <w:t>pessoa</w:t>
      </w:r>
      <w:r w:rsidRPr="00213D44">
        <w:rPr>
          <w:spacing w:val="-6"/>
          <w:sz w:val="22"/>
          <w:szCs w:val="22"/>
        </w:rPr>
        <w:t xml:space="preserve"> </w:t>
      </w:r>
      <w:r w:rsidRPr="00213D44">
        <w:rPr>
          <w:sz w:val="22"/>
          <w:szCs w:val="22"/>
        </w:rPr>
        <w:t>jurídica</w:t>
      </w:r>
      <w:r w:rsidRPr="00213D44">
        <w:rPr>
          <w:spacing w:val="-5"/>
          <w:sz w:val="22"/>
          <w:szCs w:val="22"/>
        </w:rPr>
        <w:t xml:space="preserve"> </w:t>
      </w:r>
      <w:r w:rsidRPr="00213D44">
        <w:rPr>
          <w:spacing w:val="-2"/>
          <w:sz w:val="22"/>
          <w:szCs w:val="22"/>
        </w:rPr>
        <w:t>(CNPJ/MF);</w:t>
      </w:r>
    </w:p>
    <w:p w14:paraId="18441F10" w14:textId="77777777" w:rsidR="00213D44" w:rsidRPr="00213D44" w:rsidRDefault="00213D44" w:rsidP="00213D44">
      <w:pPr>
        <w:pStyle w:val="PargrafodaLista"/>
        <w:numPr>
          <w:ilvl w:val="0"/>
          <w:numId w:val="20"/>
        </w:numPr>
        <w:tabs>
          <w:tab w:val="left" w:pos="851"/>
          <w:tab w:val="left" w:pos="1476"/>
        </w:tabs>
        <w:adjustRightInd/>
        <w:ind w:left="0" w:firstLine="567"/>
        <w:contextualSpacing w:val="0"/>
        <w:jc w:val="both"/>
        <w:rPr>
          <w:sz w:val="22"/>
          <w:szCs w:val="22"/>
        </w:rPr>
      </w:pPr>
      <w:r w:rsidRPr="00213D44">
        <w:rPr>
          <w:sz w:val="22"/>
          <w:szCs w:val="22"/>
        </w:rPr>
        <w:t>Cópia do decreto de autorização, em se tratando de empresa ou sociedade estrangeira em funcionamento no país, e ato de registro ou autorização para funcionamento expedido pelo órgão competente, quando a atividade assim o exigir.</w:t>
      </w:r>
    </w:p>
    <w:p w14:paraId="08686E2A" w14:textId="77777777" w:rsidR="00213D44" w:rsidRPr="00213D44" w:rsidRDefault="00213D44" w:rsidP="00213D44">
      <w:pPr>
        <w:numPr>
          <w:ilvl w:val="0"/>
          <w:numId w:val="20"/>
        </w:numPr>
        <w:tabs>
          <w:tab w:val="left" w:pos="851"/>
        </w:tabs>
        <w:ind w:left="0" w:firstLine="567"/>
        <w:jc w:val="both"/>
        <w:rPr>
          <w:color w:val="000000"/>
          <w:sz w:val="22"/>
          <w:szCs w:val="22"/>
        </w:rPr>
      </w:pPr>
      <w:r w:rsidRPr="00213D44">
        <w:rPr>
          <w:color w:val="000000"/>
          <w:sz w:val="22"/>
          <w:szCs w:val="22"/>
        </w:rPr>
        <w:t>Os documentos acima deverão estar acompanhados de todas as alterações ou da consolidação respectiva.</w:t>
      </w:r>
    </w:p>
    <w:p w14:paraId="2956E5B6" w14:textId="1162B9E8" w:rsidR="00213D44" w:rsidRPr="0033678F" w:rsidRDefault="0033678F" w:rsidP="00213D44">
      <w:pPr>
        <w:ind w:right="-14" w:firstLine="567"/>
        <w:jc w:val="both"/>
        <w:rPr>
          <w:b/>
          <w:bCs/>
          <w:sz w:val="22"/>
          <w:szCs w:val="22"/>
        </w:rPr>
      </w:pPr>
      <w:proofErr w:type="gramStart"/>
      <w:r w:rsidRPr="0033678F">
        <w:rPr>
          <w:b/>
          <w:bCs/>
          <w:color w:val="000000"/>
          <w:sz w:val="22"/>
          <w:szCs w:val="22"/>
        </w:rPr>
        <w:t xml:space="preserve">3.2 </w:t>
      </w:r>
      <w:r w:rsidR="00213D44" w:rsidRPr="0033678F">
        <w:rPr>
          <w:b/>
          <w:bCs/>
          <w:color w:val="000000"/>
          <w:sz w:val="22"/>
          <w:szCs w:val="22"/>
        </w:rPr>
        <w:t>REGULARIDADE</w:t>
      </w:r>
      <w:proofErr w:type="gramEnd"/>
      <w:r w:rsidR="00213D44" w:rsidRPr="0033678F">
        <w:rPr>
          <w:b/>
          <w:bCs/>
          <w:color w:val="000000"/>
          <w:sz w:val="22"/>
          <w:szCs w:val="22"/>
        </w:rPr>
        <w:t xml:space="preserve"> FISCAL E </w:t>
      </w:r>
      <w:r w:rsidR="00213D44" w:rsidRPr="0033678F">
        <w:rPr>
          <w:b/>
          <w:bCs/>
          <w:sz w:val="22"/>
          <w:szCs w:val="22"/>
        </w:rPr>
        <w:t>TRABALHISTA</w:t>
      </w:r>
    </w:p>
    <w:p w14:paraId="05B74BE7"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3E79167"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Prova de regularidade com o Fundo de Garantia do Tempo de Serviço (FGTS);</w:t>
      </w:r>
    </w:p>
    <w:p w14:paraId="45C2129E"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5112A9"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Prova de inscrição no cadastro de contribuintes estadual, relativo ao domicílio ou sede do licitante, pertinente ao seu ramo de atividade e compatível com o objeto contratual;</w:t>
      </w:r>
    </w:p>
    <w:p w14:paraId="5E45C060"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Prova de regularidade com a Fazenda Estadual do domicílio ou sede do licitante, relativa à atividade em cujo exercício contrata ou concorre;</w:t>
      </w:r>
    </w:p>
    <w:p w14:paraId="34F1FAB1"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Caso o licitante seja considerado isento dos tributos estaduais relacionados ao objeto licitatório, deverá comprovar tal condição mediante declaração da Fazenda Estadual do seu domicílio ou sede, ou outra equivalente, na forma da lei;</w:t>
      </w:r>
    </w:p>
    <w:p w14:paraId="422B2DA5"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Prova de regularidade com a Fazenda Municipal do domicílio ou sede do licitante;</w:t>
      </w:r>
    </w:p>
    <w:p w14:paraId="0D82E883" w14:textId="77777777" w:rsidR="00213D44" w:rsidRPr="00213D44" w:rsidRDefault="00213D44" w:rsidP="00213D44">
      <w:pPr>
        <w:numPr>
          <w:ilvl w:val="0"/>
          <w:numId w:val="21"/>
        </w:numPr>
        <w:tabs>
          <w:tab w:val="left" w:pos="851"/>
        </w:tabs>
        <w:ind w:left="0" w:right="-14" w:firstLine="567"/>
        <w:jc w:val="both"/>
        <w:rPr>
          <w:color w:val="000000"/>
          <w:sz w:val="22"/>
          <w:szCs w:val="22"/>
        </w:rPr>
      </w:pPr>
      <w:r w:rsidRPr="00213D44">
        <w:rPr>
          <w:color w:val="000000"/>
          <w:sz w:val="22"/>
          <w:szCs w:val="22"/>
        </w:rPr>
        <w:t>Mesmo que o licitante seja qualificado como microempresa ou empresa de pequeno porte deverá apresentar toda a documentação exigida para efeito de comprovação de regularidade fiscal, mesmo que esta apresente alguma restrição, sob pena de inabilitação.</w:t>
      </w:r>
    </w:p>
    <w:p w14:paraId="721EADB2" w14:textId="1382A63E" w:rsidR="00213D44" w:rsidRPr="0033678F" w:rsidRDefault="0033678F" w:rsidP="00213D44">
      <w:pPr>
        <w:ind w:right="-14" w:firstLine="567"/>
        <w:jc w:val="both"/>
        <w:rPr>
          <w:b/>
          <w:color w:val="000000"/>
          <w:sz w:val="22"/>
          <w:szCs w:val="22"/>
        </w:rPr>
      </w:pPr>
      <w:proofErr w:type="gramStart"/>
      <w:r w:rsidRPr="0033678F">
        <w:rPr>
          <w:b/>
          <w:bCs/>
          <w:color w:val="000000"/>
          <w:sz w:val="22"/>
          <w:szCs w:val="22"/>
        </w:rPr>
        <w:t xml:space="preserve">3.3 </w:t>
      </w:r>
      <w:r w:rsidR="00213D44" w:rsidRPr="0033678F">
        <w:rPr>
          <w:b/>
          <w:bCs/>
          <w:color w:val="000000"/>
          <w:sz w:val="22"/>
          <w:szCs w:val="22"/>
        </w:rPr>
        <w:t>QUALIFICAÇÃO</w:t>
      </w:r>
      <w:proofErr w:type="gramEnd"/>
      <w:r w:rsidR="00213D44" w:rsidRPr="0033678F">
        <w:rPr>
          <w:b/>
          <w:bCs/>
          <w:color w:val="000000"/>
          <w:sz w:val="22"/>
          <w:szCs w:val="22"/>
        </w:rPr>
        <w:t xml:space="preserve"> ECONÔMICO-FINANCEIRA</w:t>
      </w:r>
    </w:p>
    <w:p w14:paraId="1DFA8A24" w14:textId="77777777" w:rsidR="00213D44" w:rsidRPr="00213D44" w:rsidRDefault="00213D44" w:rsidP="00213D44">
      <w:pPr>
        <w:numPr>
          <w:ilvl w:val="0"/>
          <w:numId w:val="22"/>
        </w:numPr>
        <w:tabs>
          <w:tab w:val="left" w:pos="851"/>
        </w:tabs>
        <w:ind w:left="0" w:right="-14" w:firstLine="567"/>
        <w:jc w:val="both"/>
        <w:rPr>
          <w:color w:val="000000"/>
          <w:sz w:val="22"/>
          <w:szCs w:val="22"/>
        </w:rPr>
      </w:pPr>
      <w:r w:rsidRPr="00213D44">
        <w:rPr>
          <w:bCs/>
          <w:color w:val="000000"/>
          <w:sz w:val="22"/>
          <w:szCs w:val="22"/>
        </w:rPr>
        <w:t>Apresentar a Certidão Negativa de Falência ou de Recuperação Judicial</w:t>
      </w:r>
      <w:r w:rsidRPr="00213D44">
        <w:rPr>
          <w:color w:val="000000"/>
          <w:sz w:val="22"/>
          <w:szCs w:val="22"/>
        </w:rPr>
        <w:t xml:space="preserve"> expedida pelo distribuidor da sede da pessoa jurídica, em prazo não superior a 60 (sessenta) dias da data designada para a apresentação do documento, quando esta não contiver data de validade, havendo mais de um cartório distribuidor deverá ser apresentado documento hábil do órgão judiciário informando o número de distribuidores;</w:t>
      </w:r>
    </w:p>
    <w:p w14:paraId="2F923FF3" w14:textId="77777777" w:rsidR="00213D44" w:rsidRPr="00213D44" w:rsidRDefault="00213D44" w:rsidP="00213D44">
      <w:pPr>
        <w:pStyle w:val="PargrafodaLista"/>
        <w:numPr>
          <w:ilvl w:val="0"/>
          <w:numId w:val="23"/>
        </w:numPr>
        <w:tabs>
          <w:tab w:val="left" w:pos="851"/>
          <w:tab w:val="left" w:pos="1418"/>
        </w:tabs>
        <w:ind w:left="0" w:right="-14" w:firstLine="1134"/>
        <w:jc w:val="both"/>
        <w:rPr>
          <w:color w:val="000000"/>
          <w:sz w:val="22"/>
          <w:szCs w:val="22"/>
        </w:rPr>
      </w:pPr>
      <w:r w:rsidRPr="00213D44">
        <w:rPr>
          <w:color w:val="000000"/>
          <w:sz w:val="22"/>
          <w:szCs w:val="22"/>
        </w:rPr>
        <w:t>Em caso de dúvida ou manifestações contrárias ao documento apresentado pelo licitante, o Pregoeiro diligenciará para sanar as divergências, sendo o mesmo inabilitado se ficar comprovado a existência de mais de um cartório distribuidor na sede da licitante;</w:t>
      </w:r>
    </w:p>
    <w:p w14:paraId="18AC21F3" w14:textId="77777777" w:rsidR="00213D44" w:rsidRPr="00213D44" w:rsidRDefault="00213D44" w:rsidP="00213D44">
      <w:pPr>
        <w:widowControl/>
        <w:numPr>
          <w:ilvl w:val="0"/>
          <w:numId w:val="22"/>
        </w:numPr>
        <w:tabs>
          <w:tab w:val="left" w:pos="851"/>
        </w:tabs>
        <w:autoSpaceDE/>
        <w:autoSpaceDN/>
        <w:adjustRightInd/>
        <w:ind w:left="0" w:right="-14" w:firstLine="567"/>
        <w:jc w:val="both"/>
        <w:rPr>
          <w:color w:val="000000"/>
          <w:sz w:val="22"/>
          <w:szCs w:val="22"/>
        </w:rPr>
      </w:pPr>
      <w:r w:rsidRPr="00213D44">
        <w:rPr>
          <w:sz w:val="22"/>
          <w:szCs w:val="22"/>
        </w:rPr>
        <w:t>Balanço Patrimonial e Demonstrações Contábeis dos 2 (dois) últimos exercícios exigíveis e apresentáveis na forma da Lei, ou seja, registrados na Junta Comercial ou Órgão competente que comprovem a boa situação financeira da empresa:</w:t>
      </w:r>
    </w:p>
    <w:p w14:paraId="1E9F247F" w14:textId="77777777" w:rsidR="00213D44" w:rsidRPr="00213D44" w:rsidRDefault="00213D44" w:rsidP="00213D44">
      <w:pPr>
        <w:widowControl/>
        <w:numPr>
          <w:ilvl w:val="0"/>
          <w:numId w:val="24"/>
        </w:numPr>
        <w:tabs>
          <w:tab w:val="left" w:pos="851"/>
        </w:tabs>
        <w:autoSpaceDE/>
        <w:autoSpaceDN/>
        <w:adjustRightInd/>
        <w:ind w:left="0" w:right="-14" w:firstLine="1134"/>
        <w:jc w:val="both"/>
        <w:rPr>
          <w:color w:val="000000"/>
          <w:sz w:val="22"/>
          <w:szCs w:val="22"/>
        </w:rPr>
      </w:pPr>
      <w:r w:rsidRPr="00213D44">
        <w:rPr>
          <w:sz w:val="22"/>
          <w:szCs w:val="22"/>
        </w:rPr>
        <w:t>Os documentos limitar-se-ão ao último exercício no caso de a pessoa jurídica ter sido constituída há menos de 2 (dois) anos;</w:t>
      </w:r>
    </w:p>
    <w:p w14:paraId="5A47DEF9" w14:textId="77777777" w:rsidR="00213D44" w:rsidRPr="00213D44" w:rsidRDefault="00213D44" w:rsidP="00213D44">
      <w:pPr>
        <w:widowControl/>
        <w:numPr>
          <w:ilvl w:val="0"/>
          <w:numId w:val="24"/>
        </w:numPr>
        <w:tabs>
          <w:tab w:val="left" w:pos="851"/>
        </w:tabs>
        <w:autoSpaceDE/>
        <w:autoSpaceDN/>
        <w:adjustRightInd/>
        <w:ind w:left="0" w:right="-14" w:firstLine="1134"/>
        <w:jc w:val="both"/>
        <w:rPr>
          <w:color w:val="000000"/>
          <w:sz w:val="22"/>
          <w:szCs w:val="22"/>
        </w:rPr>
      </w:pPr>
      <w:r w:rsidRPr="00213D44">
        <w:rPr>
          <w:sz w:val="22"/>
          <w:szCs w:val="22"/>
        </w:rPr>
        <w:t>Para comprovação da boa situação financeira, serão utilizados os seguintes indicadores mínimos para verificação da situação financeira das empresas:</w:t>
      </w:r>
    </w:p>
    <w:p w14:paraId="1241D133"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i/>
          <w:iCs/>
          <w:sz w:val="22"/>
          <w:szCs w:val="22"/>
        </w:rPr>
        <w:t xml:space="preserve">                                               AC</w:t>
      </w:r>
    </w:p>
    <w:p w14:paraId="020343BC"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b/>
          <w:i/>
          <w:iCs/>
          <w:sz w:val="22"/>
          <w:szCs w:val="22"/>
        </w:rPr>
        <w:t>LIQUIDEZ CORRENTE</w:t>
      </w:r>
      <w:r w:rsidRPr="00213D44">
        <w:rPr>
          <w:i/>
          <w:iCs/>
          <w:sz w:val="22"/>
          <w:szCs w:val="22"/>
        </w:rPr>
        <w:t xml:space="preserve">: ------------ </w:t>
      </w:r>
      <w:r w:rsidRPr="00213D44">
        <w:rPr>
          <w:b/>
          <w:i/>
          <w:iCs/>
          <w:sz w:val="22"/>
          <w:szCs w:val="22"/>
        </w:rPr>
        <w:t>=</w:t>
      </w:r>
      <w:r w:rsidRPr="00213D44">
        <w:rPr>
          <w:i/>
          <w:iCs/>
          <w:sz w:val="22"/>
          <w:szCs w:val="22"/>
        </w:rPr>
        <w:t xml:space="preserve"> </w:t>
      </w:r>
      <w:r w:rsidRPr="00213D44">
        <w:rPr>
          <w:b/>
          <w:i/>
          <w:iCs/>
          <w:sz w:val="22"/>
          <w:szCs w:val="22"/>
        </w:rPr>
        <w:t>igual ou superior a 1,00</w:t>
      </w:r>
    </w:p>
    <w:p w14:paraId="524A2B3C"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i/>
          <w:iCs/>
          <w:sz w:val="22"/>
          <w:szCs w:val="22"/>
        </w:rPr>
        <w:t xml:space="preserve">                                                PC</w:t>
      </w:r>
    </w:p>
    <w:p w14:paraId="02696F86"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sz w:val="22"/>
          <w:szCs w:val="22"/>
        </w:rPr>
      </w:pPr>
      <w:r w:rsidRPr="00213D44">
        <w:rPr>
          <w:sz w:val="22"/>
          <w:szCs w:val="22"/>
        </w:rPr>
        <w:t xml:space="preserve">                                      AC + ARLP</w:t>
      </w:r>
    </w:p>
    <w:p w14:paraId="21E8202E" w14:textId="77777777" w:rsidR="00213D44" w:rsidRPr="00213D44" w:rsidRDefault="00213D44" w:rsidP="00213D44">
      <w:pPr>
        <w:pBdr>
          <w:top w:val="single" w:sz="4" w:space="4" w:color="auto"/>
          <w:left w:val="single" w:sz="4" w:space="31" w:color="auto"/>
          <w:bottom w:val="single" w:sz="4" w:space="4" w:color="auto"/>
          <w:right w:val="single" w:sz="4" w:space="31" w:color="auto"/>
        </w:pBdr>
        <w:tabs>
          <w:tab w:val="left" w:pos="7797"/>
        </w:tabs>
        <w:ind w:left="1418" w:right="990" w:firstLine="142"/>
        <w:jc w:val="both"/>
        <w:rPr>
          <w:b/>
          <w:i/>
          <w:iCs/>
          <w:sz w:val="22"/>
          <w:szCs w:val="22"/>
        </w:rPr>
      </w:pPr>
      <w:r w:rsidRPr="00213D44">
        <w:rPr>
          <w:b/>
          <w:i/>
          <w:iCs/>
          <w:sz w:val="22"/>
          <w:szCs w:val="22"/>
        </w:rPr>
        <w:t>LIQUIDEZ GERAL</w:t>
      </w:r>
      <w:r w:rsidRPr="00213D44">
        <w:rPr>
          <w:i/>
          <w:iCs/>
          <w:sz w:val="22"/>
          <w:szCs w:val="22"/>
        </w:rPr>
        <w:t xml:space="preserve">: --------------------- </w:t>
      </w:r>
      <w:r w:rsidRPr="00213D44">
        <w:rPr>
          <w:b/>
          <w:i/>
          <w:iCs/>
          <w:sz w:val="22"/>
          <w:szCs w:val="22"/>
        </w:rPr>
        <w:t>=</w:t>
      </w:r>
      <w:r w:rsidRPr="00213D44">
        <w:rPr>
          <w:i/>
          <w:iCs/>
          <w:sz w:val="22"/>
          <w:szCs w:val="22"/>
        </w:rPr>
        <w:t xml:space="preserve"> </w:t>
      </w:r>
      <w:r w:rsidRPr="00213D44">
        <w:rPr>
          <w:b/>
          <w:i/>
          <w:iCs/>
          <w:sz w:val="22"/>
          <w:szCs w:val="22"/>
        </w:rPr>
        <w:t>igual ou superior a 1,00</w:t>
      </w:r>
    </w:p>
    <w:p w14:paraId="6127368A"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i/>
          <w:iCs/>
          <w:sz w:val="22"/>
          <w:szCs w:val="22"/>
        </w:rPr>
        <w:t xml:space="preserve">                                       PC + PELP</w:t>
      </w:r>
    </w:p>
    <w:p w14:paraId="386434F5"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i/>
          <w:iCs/>
          <w:sz w:val="22"/>
          <w:szCs w:val="22"/>
        </w:rPr>
        <w:t xml:space="preserve">                                                      PC + PELP</w:t>
      </w:r>
    </w:p>
    <w:p w14:paraId="77507943"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b/>
          <w:i/>
          <w:iCs/>
          <w:sz w:val="22"/>
          <w:szCs w:val="22"/>
        </w:rPr>
      </w:pPr>
      <w:r w:rsidRPr="00213D44">
        <w:rPr>
          <w:b/>
          <w:i/>
          <w:iCs/>
          <w:sz w:val="22"/>
          <w:szCs w:val="22"/>
        </w:rPr>
        <w:t>GRAU DE ENDIVIDAMENTO</w:t>
      </w:r>
      <w:r w:rsidRPr="00213D44">
        <w:rPr>
          <w:i/>
          <w:iCs/>
          <w:sz w:val="22"/>
          <w:szCs w:val="22"/>
        </w:rPr>
        <w:t xml:space="preserve">: ---------------- </w:t>
      </w:r>
      <w:r w:rsidRPr="00213D44">
        <w:rPr>
          <w:b/>
          <w:i/>
          <w:iCs/>
          <w:sz w:val="22"/>
          <w:szCs w:val="22"/>
        </w:rPr>
        <w:t>=</w:t>
      </w:r>
      <w:r w:rsidRPr="00213D44">
        <w:rPr>
          <w:i/>
          <w:iCs/>
          <w:sz w:val="22"/>
          <w:szCs w:val="22"/>
        </w:rPr>
        <w:t xml:space="preserve"> </w:t>
      </w:r>
      <w:r w:rsidRPr="00213D44">
        <w:rPr>
          <w:b/>
          <w:i/>
          <w:iCs/>
          <w:sz w:val="22"/>
          <w:szCs w:val="22"/>
        </w:rPr>
        <w:t>igual ou menor que 1,00</w:t>
      </w:r>
    </w:p>
    <w:p w14:paraId="6548EC82" w14:textId="77777777" w:rsidR="00213D44" w:rsidRPr="00213D44" w:rsidRDefault="00213D44" w:rsidP="00213D44">
      <w:pPr>
        <w:pBdr>
          <w:top w:val="single" w:sz="4" w:space="4" w:color="auto"/>
          <w:left w:val="single" w:sz="4" w:space="31" w:color="auto"/>
          <w:bottom w:val="single" w:sz="4" w:space="4" w:color="auto"/>
          <w:right w:val="single" w:sz="4" w:space="31" w:color="auto"/>
        </w:pBdr>
        <w:ind w:left="1418" w:right="990" w:firstLine="142"/>
        <w:jc w:val="both"/>
        <w:rPr>
          <w:i/>
          <w:iCs/>
          <w:sz w:val="22"/>
          <w:szCs w:val="22"/>
        </w:rPr>
      </w:pPr>
      <w:r w:rsidRPr="00213D44">
        <w:rPr>
          <w:i/>
          <w:iCs/>
          <w:sz w:val="22"/>
          <w:szCs w:val="22"/>
        </w:rPr>
        <w:t xml:space="preserve">                                                             AT</w:t>
      </w:r>
    </w:p>
    <w:p w14:paraId="39A62A18" w14:textId="77777777" w:rsidR="00213D44" w:rsidRPr="00213D44" w:rsidRDefault="00213D44" w:rsidP="00213D44">
      <w:pPr>
        <w:tabs>
          <w:tab w:val="left" w:pos="426"/>
        </w:tabs>
        <w:ind w:firstLine="567"/>
        <w:jc w:val="both"/>
        <w:rPr>
          <w:i/>
          <w:iCs/>
          <w:sz w:val="22"/>
          <w:szCs w:val="22"/>
        </w:rPr>
      </w:pPr>
      <w:r w:rsidRPr="00213D44">
        <w:rPr>
          <w:sz w:val="22"/>
          <w:szCs w:val="22"/>
        </w:rPr>
        <w:t>Onde</w:t>
      </w:r>
      <w:r w:rsidRPr="00213D44">
        <w:rPr>
          <w:i/>
          <w:iCs/>
          <w:sz w:val="22"/>
          <w:szCs w:val="22"/>
        </w:rPr>
        <w:t>: AC = Ativo Circulante; AD = Ativo Disponível; ARLP = Ativo Realizável à Longo Prazo; AP = Ativo Permanente; AT = Ativo Total; PC = Passivo Circulante; PELP = Passivo Exigível à Longo Prazo; PL = Patrimônio Líquido</w:t>
      </w:r>
    </w:p>
    <w:p w14:paraId="36A99FA7" w14:textId="16304B67" w:rsidR="00213D44" w:rsidRPr="0033678F" w:rsidRDefault="0033678F" w:rsidP="00213D44">
      <w:pPr>
        <w:tabs>
          <w:tab w:val="left" w:pos="851"/>
        </w:tabs>
        <w:ind w:right="-14" w:firstLine="567"/>
        <w:jc w:val="both"/>
        <w:rPr>
          <w:b/>
          <w:bCs/>
          <w:color w:val="000000"/>
          <w:sz w:val="22"/>
          <w:szCs w:val="22"/>
        </w:rPr>
      </w:pPr>
      <w:proofErr w:type="gramStart"/>
      <w:r w:rsidRPr="0033678F">
        <w:rPr>
          <w:b/>
          <w:bCs/>
          <w:color w:val="000000"/>
          <w:sz w:val="22"/>
          <w:szCs w:val="22"/>
        </w:rPr>
        <w:t xml:space="preserve">3.4 </w:t>
      </w:r>
      <w:r w:rsidR="00213D44" w:rsidRPr="0033678F">
        <w:rPr>
          <w:b/>
          <w:bCs/>
          <w:color w:val="000000"/>
          <w:sz w:val="22"/>
          <w:szCs w:val="22"/>
        </w:rPr>
        <w:t>QUALIFICAÇÃO</w:t>
      </w:r>
      <w:proofErr w:type="gramEnd"/>
      <w:r w:rsidR="00213D44" w:rsidRPr="0033678F">
        <w:rPr>
          <w:b/>
          <w:bCs/>
          <w:color w:val="000000"/>
          <w:sz w:val="22"/>
          <w:szCs w:val="22"/>
        </w:rPr>
        <w:t xml:space="preserve"> TÉCNICA</w:t>
      </w:r>
    </w:p>
    <w:p w14:paraId="245EA7B4" w14:textId="77777777" w:rsidR="00213D44" w:rsidRPr="00213D44" w:rsidRDefault="00213D44" w:rsidP="00213D44">
      <w:pPr>
        <w:widowControl/>
        <w:numPr>
          <w:ilvl w:val="0"/>
          <w:numId w:val="8"/>
        </w:numPr>
        <w:tabs>
          <w:tab w:val="clear" w:pos="720"/>
          <w:tab w:val="num" w:pos="851"/>
        </w:tabs>
        <w:autoSpaceDE/>
        <w:autoSpaceDN/>
        <w:adjustRightInd/>
        <w:ind w:left="0" w:firstLine="567"/>
        <w:jc w:val="both"/>
        <w:rPr>
          <w:sz w:val="22"/>
          <w:szCs w:val="22"/>
        </w:rPr>
      </w:pPr>
      <w:r w:rsidRPr="00213D44">
        <w:rPr>
          <w:sz w:val="22"/>
          <w:szCs w:val="22"/>
        </w:rPr>
        <w:t>Alvará de Localização expedido pela Prefeitura Municipal da sede do licitante;</w:t>
      </w:r>
    </w:p>
    <w:p w14:paraId="5E547CA8" w14:textId="77777777" w:rsidR="00213D44" w:rsidRPr="00213D44" w:rsidRDefault="00213D44" w:rsidP="00213D44">
      <w:pPr>
        <w:widowControl/>
        <w:numPr>
          <w:ilvl w:val="0"/>
          <w:numId w:val="8"/>
        </w:numPr>
        <w:tabs>
          <w:tab w:val="clear" w:pos="720"/>
          <w:tab w:val="num" w:pos="851"/>
        </w:tabs>
        <w:autoSpaceDE/>
        <w:autoSpaceDN/>
        <w:adjustRightInd/>
        <w:ind w:left="0" w:firstLine="567"/>
        <w:jc w:val="both"/>
        <w:rPr>
          <w:sz w:val="22"/>
          <w:szCs w:val="22"/>
        </w:rPr>
      </w:pPr>
      <w:r w:rsidRPr="00213D44">
        <w:rPr>
          <w:sz w:val="22"/>
          <w:szCs w:val="22"/>
        </w:rPr>
        <w:t>Atestado de Capacitação Técnica, que comprove aptidão para fornecimento, pertinente e compatível com a natureza do presente objeto, emitido por pessoa jurídica de direito público ou privado, informando sempre que possível, quantidades, valores e demais dados técnicos, nome, cargo e assinatura do responsável pela informação.</w:t>
      </w:r>
    </w:p>
    <w:p w14:paraId="6A3F11D2" w14:textId="3C8270B7" w:rsidR="00213D44" w:rsidRPr="00213D44" w:rsidRDefault="00213D44" w:rsidP="00213D44">
      <w:pPr>
        <w:tabs>
          <w:tab w:val="left" w:pos="426"/>
        </w:tabs>
        <w:jc w:val="both"/>
        <w:rPr>
          <w:sz w:val="22"/>
          <w:szCs w:val="22"/>
        </w:rPr>
      </w:pPr>
      <w:r w:rsidRPr="00213D44">
        <w:rPr>
          <w:b/>
          <w:sz w:val="22"/>
          <w:szCs w:val="22"/>
        </w:rPr>
        <w:t>3.4.</w:t>
      </w:r>
      <w:r w:rsidRPr="00213D44">
        <w:rPr>
          <w:b/>
          <w:sz w:val="22"/>
          <w:szCs w:val="22"/>
        </w:rPr>
        <w:tab/>
        <w:t>Do prazo, local e condições de entrega</w:t>
      </w:r>
      <w:r w:rsidR="00BA5985">
        <w:rPr>
          <w:b/>
          <w:sz w:val="22"/>
          <w:szCs w:val="22"/>
        </w:rPr>
        <w:t>/garantia</w:t>
      </w:r>
      <w:r w:rsidRPr="00213D44">
        <w:rPr>
          <w:sz w:val="22"/>
          <w:szCs w:val="22"/>
        </w:rPr>
        <w:t>:</w:t>
      </w:r>
    </w:p>
    <w:p w14:paraId="109B887F" w14:textId="77777777" w:rsidR="00213D44" w:rsidRPr="00213D44" w:rsidRDefault="00213D44" w:rsidP="00213D44">
      <w:pPr>
        <w:widowControl/>
        <w:numPr>
          <w:ilvl w:val="0"/>
          <w:numId w:val="9"/>
        </w:numPr>
        <w:autoSpaceDE/>
        <w:autoSpaceDN/>
        <w:adjustRightInd/>
        <w:ind w:left="0" w:firstLine="567"/>
        <w:jc w:val="both"/>
        <w:rPr>
          <w:sz w:val="22"/>
          <w:szCs w:val="22"/>
        </w:rPr>
      </w:pPr>
      <w:r w:rsidRPr="00213D44">
        <w:rPr>
          <w:sz w:val="22"/>
          <w:szCs w:val="22"/>
        </w:rPr>
        <w:lastRenderedPageBreak/>
        <w:t>A entrega do</w:t>
      </w:r>
      <w:r w:rsidRPr="00213D44">
        <w:rPr>
          <w:spacing w:val="-1"/>
          <w:sz w:val="22"/>
          <w:szCs w:val="22"/>
        </w:rPr>
        <w:t xml:space="preserve"> </w:t>
      </w:r>
      <w:r w:rsidRPr="00213D44">
        <w:rPr>
          <w:sz w:val="22"/>
          <w:szCs w:val="22"/>
        </w:rPr>
        <w:t>veículo novo 0 km deverá ser na</w:t>
      </w:r>
      <w:r w:rsidRPr="00213D44">
        <w:rPr>
          <w:spacing w:val="-7"/>
          <w:sz w:val="22"/>
          <w:szCs w:val="22"/>
        </w:rPr>
        <w:t xml:space="preserve"> Rua General João Antônio</w:t>
      </w:r>
      <w:r w:rsidRPr="00213D44">
        <w:rPr>
          <w:sz w:val="22"/>
          <w:szCs w:val="22"/>
        </w:rPr>
        <w:t>,1305, bairro centro CEP 97420.000, Município</w:t>
      </w:r>
      <w:r w:rsidRPr="00213D44">
        <w:rPr>
          <w:spacing w:val="-2"/>
          <w:sz w:val="22"/>
          <w:szCs w:val="22"/>
        </w:rPr>
        <w:t xml:space="preserve"> </w:t>
      </w:r>
      <w:r w:rsidRPr="00213D44">
        <w:rPr>
          <w:sz w:val="22"/>
          <w:szCs w:val="22"/>
        </w:rPr>
        <w:t>de</w:t>
      </w:r>
      <w:r w:rsidRPr="00213D44">
        <w:rPr>
          <w:spacing w:val="-2"/>
          <w:sz w:val="22"/>
          <w:szCs w:val="22"/>
        </w:rPr>
        <w:t xml:space="preserve"> </w:t>
      </w:r>
      <w:r w:rsidRPr="00213D44">
        <w:rPr>
          <w:sz w:val="22"/>
          <w:szCs w:val="22"/>
        </w:rPr>
        <w:t>São</w:t>
      </w:r>
      <w:r w:rsidRPr="00213D44">
        <w:rPr>
          <w:spacing w:val="-2"/>
          <w:sz w:val="22"/>
          <w:szCs w:val="22"/>
        </w:rPr>
        <w:t xml:space="preserve"> Vicente do Sul/RS.</w:t>
      </w:r>
    </w:p>
    <w:p w14:paraId="39D0367F" w14:textId="7E3E5E46" w:rsidR="00213D44" w:rsidRPr="00213D44" w:rsidRDefault="00213D44" w:rsidP="00213D44">
      <w:pPr>
        <w:pStyle w:val="PargrafodaLista"/>
        <w:widowControl/>
        <w:numPr>
          <w:ilvl w:val="0"/>
          <w:numId w:val="27"/>
        </w:numPr>
        <w:autoSpaceDE/>
        <w:autoSpaceDN/>
        <w:adjustRightInd/>
        <w:ind w:left="0" w:firstLine="1134"/>
        <w:jc w:val="both"/>
        <w:rPr>
          <w:color w:val="000000"/>
          <w:sz w:val="22"/>
          <w:szCs w:val="22"/>
        </w:rPr>
      </w:pPr>
      <w:r w:rsidRPr="00213D44">
        <w:rPr>
          <w:color w:val="000000"/>
          <w:sz w:val="22"/>
          <w:szCs w:val="22"/>
        </w:rPr>
        <w:t xml:space="preserve">A entrega provisória deverá ser feita em até </w:t>
      </w:r>
      <w:r w:rsidR="00246265">
        <w:rPr>
          <w:color w:val="000000"/>
          <w:sz w:val="22"/>
          <w:szCs w:val="22"/>
        </w:rPr>
        <w:t>6</w:t>
      </w:r>
      <w:r w:rsidRPr="00213D44">
        <w:rPr>
          <w:color w:val="000000"/>
          <w:sz w:val="22"/>
          <w:szCs w:val="22"/>
        </w:rPr>
        <w:t>0 (trinta) dias após a o recebimento da nota d</w:t>
      </w:r>
      <w:r w:rsidRPr="00213D44">
        <w:rPr>
          <w:sz w:val="22"/>
          <w:szCs w:val="22"/>
        </w:rPr>
        <w:t>e empenho de despesa pela empresa</w:t>
      </w:r>
      <w:r w:rsidRPr="00213D44">
        <w:rPr>
          <w:color w:val="000000"/>
          <w:sz w:val="22"/>
          <w:szCs w:val="22"/>
        </w:rPr>
        <w:t>, sendo este prazo prorrogável por até 1</w:t>
      </w:r>
      <w:r w:rsidR="00246265">
        <w:rPr>
          <w:color w:val="000000"/>
          <w:sz w:val="22"/>
          <w:szCs w:val="22"/>
        </w:rPr>
        <w:t>0</w:t>
      </w:r>
      <w:r w:rsidRPr="00213D44">
        <w:rPr>
          <w:color w:val="000000"/>
          <w:sz w:val="22"/>
          <w:szCs w:val="22"/>
        </w:rPr>
        <w:t xml:space="preserve"> (</w:t>
      </w:r>
      <w:r w:rsidR="00246265">
        <w:rPr>
          <w:color w:val="000000"/>
          <w:sz w:val="22"/>
          <w:szCs w:val="22"/>
        </w:rPr>
        <w:t>dez</w:t>
      </w:r>
      <w:r w:rsidRPr="00213D44">
        <w:rPr>
          <w:color w:val="000000"/>
          <w:sz w:val="22"/>
          <w:szCs w:val="22"/>
        </w:rPr>
        <w:t>) dias desde que solicitado e justificado pela empresa e aceito pelo município.</w:t>
      </w:r>
    </w:p>
    <w:p w14:paraId="03C76F1F" w14:textId="77777777" w:rsidR="00213D44" w:rsidRPr="00213D44" w:rsidRDefault="00213D44" w:rsidP="00213D44">
      <w:pPr>
        <w:pStyle w:val="PargrafodaLista"/>
        <w:widowControl/>
        <w:numPr>
          <w:ilvl w:val="0"/>
          <w:numId w:val="27"/>
        </w:numPr>
        <w:autoSpaceDE/>
        <w:autoSpaceDN/>
        <w:adjustRightInd/>
        <w:ind w:left="0" w:firstLine="1134"/>
        <w:jc w:val="both"/>
        <w:rPr>
          <w:color w:val="000000"/>
          <w:sz w:val="22"/>
          <w:szCs w:val="22"/>
        </w:rPr>
      </w:pPr>
      <w:r w:rsidRPr="00213D44">
        <w:rPr>
          <w:sz w:val="22"/>
          <w:szCs w:val="22"/>
        </w:rPr>
        <w:t>A</w:t>
      </w:r>
      <w:r w:rsidRPr="00213D44">
        <w:rPr>
          <w:spacing w:val="-2"/>
          <w:sz w:val="22"/>
          <w:szCs w:val="22"/>
        </w:rPr>
        <w:t xml:space="preserve"> </w:t>
      </w:r>
      <w:r w:rsidRPr="00213D44">
        <w:rPr>
          <w:sz w:val="22"/>
          <w:szCs w:val="22"/>
        </w:rPr>
        <w:t>entrega</w:t>
      </w:r>
      <w:r w:rsidRPr="00213D44">
        <w:rPr>
          <w:spacing w:val="-2"/>
          <w:sz w:val="22"/>
          <w:szCs w:val="22"/>
        </w:rPr>
        <w:t xml:space="preserve"> </w:t>
      </w:r>
      <w:r w:rsidRPr="00213D44">
        <w:rPr>
          <w:sz w:val="22"/>
          <w:szCs w:val="22"/>
        </w:rPr>
        <w:t>deverá</w:t>
      </w:r>
      <w:r w:rsidRPr="00213D44">
        <w:rPr>
          <w:spacing w:val="-1"/>
          <w:sz w:val="22"/>
          <w:szCs w:val="22"/>
        </w:rPr>
        <w:t xml:space="preserve"> </w:t>
      </w:r>
      <w:r w:rsidRPr="00213D44">
        <w:rPr>
          <w:sz w:val="22"/>
          <w:szCs w:val="22"/>
        </w:rPr>
        <w:t>ser</w:t>
      </w:r>
      <w:r w:rsidRPr="00213D44">
        <w:rPr>
          <w:spacing w:val="-3"/>
          <w:sz w:val="22"/>
          <w:szCs w:val="22"/>
        </w:rPr>
        <w:t xml:space="preserve"> </w:t>
      </w:r>
      <w:r w:rsidRPr="00213D44">
        <w:rPr>
          <w:sz w:val="22"/>
          <w:szCs w:val="22"/>
        </w:rPr>
        <w:t>realizada</w:t>
      </w:r>
      <w:r w:rsidRPr="00213D44">
        <w:rPr>
          <w:spacing w:val="-2"/>
          <w:sz w:val="22"/>
          <w:szCs w:val="22"/>
        </w:rPr>
        <w:t xml:space="preserve"> </w:t>
      </w:r>
      <w:r w:rsidRPr="00213D44">
        <w:rPr>
          <w:sz w:val="22"/>
          <w:szCs w:val="22"/>
        </w:rPr>
        <w:t>livre</w:t>
      </w:r>
      <w:r w:rsidRPr="00213D44">
        <w:rPr>
          <w:spacing w:val="-2"/>
          <w:sz w:val="22"/>
          <w:szCs w:val="22"/>
        </w:rPr>
        <w:t xml:space="preserve"> </w:t>
      </w:r>
      <w:r w:rsidRPr="00213D44">
        <w:rPr>
          <w:sz w:val="22"/>
          <w:szCs w:val="22"/>
        </w:rPr>
        <w:t>de</w:t>
      </w:r>
      <w:r w:rsidRPr="00213D44">
        <w:rPr>
          <w:spacing w:val="-4"/>
          <w:sz w:val="22"/>
          <w:szCs w:val="22"/>
        </w:rPr>
        <w:t xml:space="preserve"> </w:t>
      </w:r>
      <w:r w:rsidRPr="00213D44">
        <w:rPr>
          <w:sz w:val="22"/>
          <w:szCs w:val="22"/>
        </w:rPr>
        <w:t>frete</w:t>
      </w:r>
      <w:r w:rsidRPr="00213D44">
        <w:rPr>
          <w:spacing w:val="-2"/>
          <w:sz w:val="22"/>
          <w:szCs w:val="22"/>
        </w:rPr>
        <w:t xml:space="preserve"> </w:t>
      </w:r>
      <w:r w:rsidRPr="00213D44">
        <w:rPr>
          <w:sz w:val="22"/>
          <w:szCs w:val="22"/>
        </w:rPr>
        <w:t>e</w:t>
      </w:r>
      <w:r w:rsidRPr="00213D44">
        <w:rPr>
          <w:spacing w:val="-4"/>
          <w:sz w:val="22"/>
          <w:szCs w:val="22"/>
        </w:rPr>
        <w:t xml:space="preserve"> </w:t>
      </w:r>
      <w:r w:rsidRPr="00213D44">
        <w:rPr>
          <w:sz w:val="22"/>
          <w:szCs w:val="22"/>
        </w:rPr>
        <w:t>descarga, devidamente</w:t>
      </w:r>
      <w:r w:rsidRPr="00213D44">
        <w:rPr>
          <w:spacing w:val="-4"/>
          <w:sz w:val="22"/>
          <w:szCs w:val="22"/>
        </w:rPr>
        <w:t xml:space="preserve"> </w:t>
      </w:r>
      <w:r w:rsidRPr="00213D44">
        <w:rPr>
          <w:sz w:val="22"/>
          <w:szCs w:val="22"/>
        </w:rPr>
        <w:t>transportado</w:t>
      </w:r>
      <w:r w:rsidRPr="00213D44">
        <w:rPr>
          <w:spacing w:val="-4"/>
          <w:sz w:val="22"/>
          <w:szCs w:val="22"/>
        </w:rPr>
        <w:t xml:space="preserve"> </w:t>
      </w:r>
      <w:r w:rsidRPr="00213D44">
        <w:rPr>
          <w:sz w:val="22"/>
          <w:szCs w:val="22"/>
        </w:rPr>
        <w:t>de</w:t>
      </w:r>
      <w:r w:rsidRPr="00213D44">
        <w:rPr>
          <w:spacing w:val="-2"/>
          <w:sz w:val="22"/>
          <w:szCs w:val="22"/>
        </w:rPr>
        <w:t xml:space="preserve"> </w:t>
      </w:r>
      <w:r w:rsidRPr="00213D44">
        <w:rPr>
          <w:sz w:val="22"/>
          <w:szCs w:val="22"/>
        </w:rPr>
        <w:t>acordo</w:t>
      </w:r>
      <w:r w:rsidRPr="00213D44">
        <w:rPr>
          <w:spacing w:val="-4"/>
          <w:sz w:val="22"/>
          <w:szCs w:val="22"/>
        </w:rPr>
        <w:t xml:space="preserve"> </w:t>
      </w:r>
      <w:r w:rsidRPr="00213D44">
        <w:rPr>
          <w:sz w:val="22"/>
          <w:szCs w:val="22"/>
        </w:rPr>
        <w:t>com</w:t>
      </w:r>
      <w:r w:rsidRPr="00213D44">
        <w:rPr>
          <w:spacing w:val="-1"/>
          <w:sz w:val="22"/>
          <w:szCs w:val="22"/>
        </w:rPr>
        <w:t xml:space="preserve"> </w:t>
      </w:r>
      <w:r w:rsidRPr="00213D44">
        <w:rPr>
          <w:sz w:val="22"/>
          <w:szCs w:val="22"/>
        </w:rPr>
        <w:t xml:space="preserve">a </w:t>
      </w:r>
      <w:r w:rsidRPr="00213D44">
        <w:rPr>
          <w:spacing w:val="-2"/>
          <w:sz w:val="22"/>
          <w:szCs w:val="22"/>
        </w:rPr>
        <w:t>legislação.</w:t>
      </w:r>
    </w:p>
    <w:p w14:paraId="14FEA898" w14:textId="77777777" w:rsidR="00213D44" w:rsidRPr="00213D44" w:rsidRDefault="00213D44" w:rsidP="00213D44">
      <w:pPr>
        <w:pStyle w:val="PargrafodaLista"/>
        <w:widowControl/>
        <w:numPr>
          <w:ilvl w:val="0"/>
          <w:numId w:val="27"/>
        </w:numPr>
        <w:autoSpaceDE/>
        <w:autoSpaceDN/>
        <w:adjustRightInd/>
        <w:ind w:left="0" w:firstLine="1134"/>
        <w:jc w:val="both"/>
        <w:rPr>
          <w:sz w:val="22"/>
          <w:szCs w:val="22"/>
        </w:rPr>
      </w:pPr>
      <w:r w:rsidRPr="00213D44">
        <w:rPr>
          <w:color w:val="000000"/>
          <w:sz w:val="22"/>
          <w:szCs w:val="22"/>
        </w:rPr>
        <w:t>A entrega definitiva será efetivada, logo após a devida conferência pelo fiscal (ais) designado para tal, desde que em conformidade com a descrição e condições exigidas neste termo.</w:t>
      </w:r>
    </w:p>
    <w:p w14:paraId="089688C4" w14:textId="77777777" w:rsidR="00213D44" w:rsidRPr="00213D44" w:rsidRDefault="00213D44" w:rsidP="00213D44">
      <w:pPr>
        <w:widowControl/>
        <w:numPr>
          <w:ilvl w:val="0"/>
          <w:numId w:val="9"/>
        </w:numPr>
        <w:autoSpaceDE/>
        <w:autoSpaceDN/>
        <w:adjustRightInd/>
        <w:ind w:left="0" w:firstLine="567"/>
        <w:jc w:val="both"/>
        <w:rPr>
          <w:color w:val="000000"/>
          <w:sz w:val="22"/>
          <w:szCs w:val="22"/>
        </w:rPr>
      </w:pPr>
      <w:r w:rsidRPr="00213D44">
        <w:rPr>
          <w:sz w:val="22"/>
          <w:szCs w:val="22"/>
        </w:rPr>
        <w:t>A nota de empenho/ordem de entrega será enviada para o e-mail informado pela empresa na proposta de preços, sendo que a empresa licitante terá no máximo 24 (vinte e quatro) horas para confirmar o seu recebimento (para então iniciar a contagem dos prazos de entrega).</w:t>
      </w:r>
    </w:p>
    <w:p w14:paraId="12098DDD" w14:textId="439D5210" w:rsidR="00213D44" w:rsidRPr="00213D44" w:rsidRDefault="00213D44" w:rsidP="00213D44">
      <w:pPr>
        <w:widowControl/>
        <w:numPr>
          <w:ilvl w:val="0"/>
          <w:numId w:val="9"/>
        </w:numPr>
        <w:autoSpaceDE/>
        <w:autoSpaceDN/>
        <w:adjustRightInd/>
        <w:ind w:left="0" w:firstLine="567"/>
        <w:jc w:val="both"/>
        <w:rPr>
          <w:color w:val="000000"/>
          <w:sz w:val="22"/>
          <w:szCs w:val="22"/>
        </w:rPr>
      </w:pPr>
      <w:r w:rsidRPr="00213D44">
        <w:rPr>
          <w:color w:val="000000"/>
          <w:sz w:val="22"/>
          <w:szCs w:val="22"/>
        </w:rPr>
        <w:t xml:space="preserve">As despesas decorrentes de frete, seguro e demais encargos e tributos, inclusive qualquer prejuízo causado em decorrência do transporte </w:t>
      </w:r>
      <w:r w:rsidR="00423F0C">
        <w:rPr>
          <w:color w:val="000000"/>
          <w:sz w:val="22"/>
          <w:szCs w:val="22"/>
        </w:rPr>
        <w:t>do objeto licitado</w:t>
      </w:r>
      <w:r w:rsidRPr="00213D44">
        <w:rPr>
          <w:color w:val="000000"/>
          <w:sz w:val="22"/>
          <w:szCs w:val="22"/>
        </w:rPr>
        <w:t>, será por conta exclusivamente do Contratado, sem qualquer ônus ao Contratante.</w:t>
      </w:r>
    </w:p>
    <w:p w14:paraId="139415C7" w14:textId="20EF23FC" w:rsidR="00213D44" w:rsidRDefault="00213D44" w:rsidP="00213D44">
      <w:pPr>
        <w:widowControl/>
        <w:numPr>
          <w:ilvl w:val="0"/>
          <w:numId w:val="9"/>
        </w:numPr>
        <w:autoSpaceDE/>
        <w:autoSpaceDN/>
        <w:adjustRightInd/>
        <w:ind w:left="0" w:firstLine="567"/>
        <w:jc w:val="both"/>
        <w:rPr>
          <w:color w:val="000000"/>
          <w:sz w:val="22"/>
          <w:szCs w:val="22"/>
        </w:rPr>
      </w:pPr>
      <w:r w:rsidRPr="00213D44">
        <w:rPr>
          <w:color w:val="000000"/>
          <w:sz w:val="22"/>
          <w:szCs w:val="22"/>
        </w:rPr>
        <w:t>Verificada a não conformidade na entrega do objeto contratado, o Contratado deverá promover as correções necessárias no prazo máximo de 10 (dez) dias, providenciando a retirada do mesmo e o respectivo reenvio, sem ônus de frete ao Contratante, que em caso de recusa estará sujeito às penalidades previstas neste termo.</w:t>
      </w:r>
    </w:p>
    <w:p w14:paraId="003EC700" w14:textId="77777777" w:rsidR="00D73064" w:rsidRPr="00EF261B" w:rsidRDefault="00D73064" w:rsidP="00D73064">
      <w:pPr>
        <w:widowControl/>
        <w:numPr>
          <w:ilvl w:val="0"/>
          <w:numId w:val="9"/>
        </w:numPr>
        <w:suppressAutoHyphens/>
        <w:autoSpaceDE/>
        <w:autoSpaceDN/>
        <w:adjustRightInd/>
        <w:ind w:left="0" w:firstLine="567"/>
        <w:jc w:val="both"/>
        <w:rPr>
          <w:bCs/>
          <w:sz w:val="22"/>
          <w:szCs w:val="22"/>
        </w:rPr>
      </w:pPr>
      <w:r w:rsidRPr="00EF261B">
        <w:rPr>
          <w:bCs/>
          <w:sz w:val="22"/>
          <w:szCs w:val="22"/>
        </w:rPr>
        <w:t>O prazo de garantia do veículo deverá ser o da fábrica, não podendo ser inferior à 12 (doze) meses, contados a partir de seu recebimento, contra defeitos de fabricação, reposição de peças originais e assistência técnica.</w:t>
      </w:r>
    </w:p>
    <w:p w14:paraId="036509CB" w14:textId="77777777" w:rsidR="00D73064" w:rsidRPr="00EF261B" w:rsidRDefault="00D73064" w:rsidP="00D73064">
      <w:pPr>
        <w:widowControl/>
        <w:numPr>
          <w:ilvl w:val="0"/>
          <w:numId w:val="9"/>
        </w:numPr>
        <w:suppressAutoHyphens/>
        <w:autoSpaceDE/>
        <w:autoSpaceDN/>
        <w:adjustRightInd/>
        <w:ind w:left="0" w:firstLine="567"/>
        <w:jc w:val="both"/>
        <w:rPr>
          <w:bCs/>
          <w:sz w:val="22"/>
          <w:szCs w:val="22"/>
        </w:rPr>
      </w:pPr>
      <w:r w:rsidRPr="00EF261B">
        <w:rPr>
          <w:bCs/>
          <w:sz w:val="22"/>
          <w:szCs w:val="22"/>
        </w:rPr>
        <w:t xml:space="preserve">Durante o período de garantia, os serviços de garantia e revisão do veículo, deverão ser realizados em Oficina Autorizada, </w:t>
      </w:r>
      <w:r w:rsidRPr="00EF261B">
        <w:rPr>
          <w:sz w:val="22"/>
          <w:szCs w:val="22"/>
        </w:rPr>
        <w:t xml:space="preserve">no raio de 120 km </w:t>
      </w:r>
      <w:r w:rsidRPr="00EF261B">
        <w:rPr>
          <w:bCs/>
          <w:sz w:val="22"/>
          <w:szCs w:val="22"/>
        </w:rPr>
        <w:t xml:space="preserve">(cento e vinte quilômetros) </w:t>
      </w:r>
      <w:r w:rsidRPr="00EF261B">
        <w:rPr>
          <w:sz w:val="22"/>
          <w:szCs w:val="22"/>
        </w:rPr>
        <w:t xml:space="preserve">do Município de São Vicente do Sul/RS, </w:t>
      </w:r>
      <w:r w:rsidRPr="00EF261B">
        <w:rPr>
          <w:bCs/>
          <w:sz w:val="22"/>
          <w:szCs w:val="22"/>
        </w:rPr>
        <w:t>caso contrário, a Contratada se responsabilizará na locomoção do veículo até a mesma, através da utilização de guincho.</w:t>
      </w:r>
    </w:p>
    <w:p w14:paraId="56356C77" w14:textId="77777777" w:rsidR="00D73064" w:rsidRPr="00EF261B" w:rsidRDefault="00D73064" w:rsidP="00D73064">
      <w:pPr>
        <w:widowControl/>
        <w:numPr>
          <w:ilvl w:val="0"/>
          <w:numId w:val="9"/>
        </w:numPr>
        <w:suppressAutoHyphens/>
        <w:autoSpaceDE/>
        <w:autoSpaceDN/>
        <w:adjustRightInd/>
        <w:ind w:left="0" w:firstLine="567"/>
        <w:jc w:val="both"/>
        <w:rPr>
          <w:bCs/>
          <w:sz w:val="22"/>
          <w:szCs w:val="22"/>
        </w:rPr>
      </w:pPr>
      <w:r w:rsidRPr="00EF261B">
        <w:rPr>
          <w:bCs/>
          <w:sz w:val="22"/>
          <w:szCs w:val="22"/>
        </w:rPr>
        <w:t xml:space="preserve">Assistência técnica </w:t>
      </w:r>
      <w:r w:rsidRPr="00EF261B">
        <w:rPr>
          <w:sz w:val="22"/>
          <w:szCs w:val="22"/>
        </w:rPr>
        <w:t>com indicação do nome, telefone e e-mail do responsável pela oficina.</w:t>
      </w:r>
    </w:p>
    <w:p w14:paraId="114431FF" w14:textId="38AE2FD4" w:rsidR="00D73064" w:rsidRPr="00213D44" w:rsidRDefault="00D73064" w:rsidP="00D73064">
      <w:pPr>
        <w:widowControl/>
        <w:numPr>
          <w:ilvl w:val="0"/>
          <w:numId w:val="9"/>
        </w:numPr>
        <w:autoSpaceDE/>
        <w:autoSpaceDN/>
        <w:adjustRightInd/>
        <w:ind w:left="0" w:firstLine="567"/>
        <w:jc w:val="both"/>
        <w:rPr>
          <w:color w:val="000000"/>
          <w:sz w:val="22"/>
          <w:szCs w:val="22"/>
        </w:rPr>
      </w:pPr>
      <w:r w:rsidRPr="00EF261B">
        <w:rPr>
          <w:bCs/>
          <w:sz w:val="22"/>
          <w:szCs w:val="22"/>
        </w:rPr>
        <w:t>A garantia do fabricante deverá obrigatoriamente incluir todas e quaisquer unidades ou peças, que venham apresentar defeitos de fabricação ou de funcionamento</w:t>
      </w:r>
      <w:r>
        <w:rPr>
          <w:bCs/>
          <w:sz w:val="22"/>
          <w:szCs w:val="22"/>
        </w:rPr>
        <w:t>.</w:t>
      </w:r>
    </w:p>
    <w:p w14:paraId="33143980" w14:textId="77777777" w:rsidR="00213D44" w:rsidRPr="00213D44" w:rsidRDefault="00213D44" w:rsidP="00213D44">
      <w:pPr>
        <w:tabs>
          <w:tab w:val="left" w:pos="426"/>
        </w:tabs>
        <w:jc w:val="both"/>
        <w:rPr>
          <w:sz w:val="22"/>
          <w:szCs w:val="22"/>
        </w:rPr>
      </w:pPr>
      <w:r w:rsidRPr="00213D44">
        <w:rPr>
          <w:b/>
          <w:sz w:val="22"/>
          <w:szCs w:val="22"/>
        </w:rPr>
        <w:t>3.5.</w:t>
      </w:r>
      <w:r w:rsidRPr="00213D44">
        <w:rPr>
          <w:b/>
          <w:sz w:val="22"/>
          <w:szCs w:val="22"/>
        </w:rPr>
        <w:tab/>
        <w:t>Das obrigações da contratante e da contratada</w:t>
      </w:r>
      <w:r w:rsidRPr="00213D44">
        <w:rPr>
          <w:sz w:val="22"/>
          <w:szCs w:val="22"/>
        </w:rPr>
        <w:t>:</w:t>
      </w:r>
    </w:p>
    <w:p w14:paraId="29EEC4E9" w14:textId="77777777" w:rsidR="00213D44" w:rsidRPr="00213D44" w:rsidRDefault="00213D44" w:rsidP="00213D44">
      <w:pPr>
        <w:ind w:firstLine="567"/>
        <w:jc w:val="both"/>
        <w:rPr>
          <w:sz w:val="22"/>
          <w:szCs w:val="22"/>
        </w:rPr>
      </w:pPr>
      <w:r w:rsidRPr="00213D44">
        <w:rPr>
          <w:sz w:val="22"/>
          <w:szCs w:val="22"/>
        </w:rPr>
        <w:t>OBRIGAÇÕES DA CONTRATANTE</w:t>
      </w:r>
    </w:p>
    <w:p w14:paraId="4804D737" w14:textId="77777777" w:rsidR="00213D44" w:rsidRPr="00213D44" w:rsidRDefault="00213D44" w:rsidP="00213D44">
      <w:pPr>
        <w:widowControl/>
        <w:numPr>
          <w:ilvl w:val="0"/>
          <w:numId w:val="10"/>
        </w:numPr>
        <w:autoSpaceDE/>
        <w:autoSpaceDN/>
        <w:adjustRightInd/>
        <w:ind w:left="0" w:firstLine="567"/>
        <w:jc w:val="both"/>
        <w:rPr>
          <w:sz w:val="22"/>
          <w:szCs w:val="22"/>
        </w:rPr>
      </w:pPr>
      <w:r w:rsidRPr="00213D44">
        <w:rPr>
          <w:sz w:val="22"/>
          <w:szCs w:val="22"/>
        </w:rPr>
        <w:t>Efetuar o devido pagamento à Contratada, nos termos do presente instrumento;</w:t>
      </w:r>
    </w:p>
    <w:p w14:paraId="7CC13823" w14:textId="77777777" w:rsidR="00213D44" w:rsidRPr="00213D44" w:rsidRDefault="00213D44" w:rsidP="00213D44">
      <w:pPr>
        <w:widowControl/>
        <w:numPr>
          <w:ilvl w:val="0"/>
          <w:numId w:val="10"/>
        </w:numPr>
        <w:autoSpaceDE/>
        <w:autoSpaceDN/>
        <w:adjustRightInd/>
        <w:ind w:left="0" w:firstLine="567"/>
        <w:jc w:val="both"/>
        <w:rPr>
          <w:sz w:val="22"/>
          <w:szCs w:val="22"/>
        </w:rPr>
      </w:pPr>
      <w:r w:rsidRPr="00213D44">
        <w:rPr>
          <w:sz w:val="22"/>
          <w:szCs w:val="22"/>
        </w:rPr>
        <w:t>Dar à Contratada as condições necessárias à regular execução do contrato;</w:t>
      </w:r>
    </w:p>
    <w:p w14:paraId="1B938AC8" w14:textId="77777777" w:rsidR="00213D44" w:rsidRPr="00213D44" w:rsidRDefault="00213D44" w:rsidP="00213D44">
      <w:pPr>
        <w:widowControl/>
        <w:numPr>
          <w:ilvl w:val="0"/>
          <w:numId w:val="10"/>
        </w:numPr>
        <w:autoSpaceDE/>
        <w:autoSpaceDN/>
        <w:adjustRightInd/>
        <w:ind w:left="0" w:firstLine="567"/>
        <w:jc w:val="both"/>
        <w:rPr>
          <w:sz w:val="22"/>
          <w:szCs w:val="22"/>
        </w:rPr>
      </w:pPr>
      <w:r w:rsidRPr="00213D44">
        <w:rPr>
          <w:sz w:val="22"/>
          <w:szCs w:val="22"/>
        </w:rPr>
        <w:t>Determinar as providências necessárias quando o fornecimento do objeto não observar a forma estipulada neste termo e no contrato, sem prejuízo da aplicação das sanções cabíveis, quando for o caso;</w:t>
      </w:r>
    </w:p>
    <w:p w14:paraId="063FDC13" w14:textId="77777777" w:rsidR="00213D44" w:rsidRPr="00213D44" w:rsidRDefault="00213D44" w:rsidP="00213D44">
      <w:pPr>
        <w:widowControl/>
        <w:numPr>
          <w:ilvl w:val="0"/>
          <w:numId w:val="10"/>
        </w:numPr>
        <w:autoSpaceDE/>
        <w:autoSpaceDN/>
        <w:adjustRightInd/>
        <w:ind w:left="0" w:firstLine="567"/>
        <w:jc w:val="both"/>
        <w:rPr>
          <w:sz w:val="22"/>
          <w:szCs w:val="22"/>
        </w:rPr>
      </w:pPr>
      <w:r w:rsidRPr="00213D44">
        <w:rPr>
          <w:sz w:val="22"/>
          <w:szCs w:val="22"/>
        </w:rPr>
        <w:t>Designar servidor (es) pertencente ao quadro da Contratante, para ser responsável pelo acompanhamento e fiscalização da execução do objeto do licitado;</w:t>
      </w:r>
    </w:p>
    <w:p w14:paraId="5AEA67F8" w14:textId="77777777" w:rsidR="00213D44" w:rsidRPr="00213D44" w:rsidRDefault="00213D44" w:rsidP="00213D44">
      <w:pPr>
        <w:widowControl/>
        <w:numPr>
          <w:ilvl w:val="0"/>
          <w:numId w:val="10"/>
        </w:numPr>
        <w:autoSpaceDE/>
        <w:autoSpaceDN/>
        <w:adjustRightInd/>
        <w:ind w:left="0" w:firstLine="567"/>
        <w:jc w:val="both"/>
        <w:rPr>
          <w:sz w:val="22"/>
          <w:szCs w:val="22"/>
        </w:rPr>
      </w:pPr>
      <w:r w:rsidRPr="00213D44">
        <w:rPr>
          <w:sz w:val="22"/>
          <w:szCs w:val="22"/>
        </w:rPr>
        <w:t>Cumprir e fazer cumprir todas as demais cláusulas do presente termo.</w:t>
      </w:r>
    </w:p>
    <w:p w14:paraId="6DA36F3B" w14:textId="77777777" w:rsidR="00213D44" w:rsidRPr="00213D44" w:rsidRDefault="00213D44" w:rsidP="00213D44">
      <w:pPr>
        <w:ind w:firstLine="567"/>
        <w:jc w:val="both"/>
        <w:rPr>
          <w:sz w:val="22"/>
          <w:szCs w:val="22"/>
        </w:rPr>
      </w:pPr>
      <w:r w:rsidRPr="00213D44">
        <w:rPr>
          <w:sz w:val="22"/>
          <w:szCs w:val="22"/>
        </w:rPr>
        <w:t>OBRIGAÇÕES DA CONTRATADA</w:t>
      </w:r>
    </w:p>
    <w:p w14:paraId="31EF17FB"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Fornecer o objeto de acordo com as especificações, quantidade e prazos do presente termo e do contrato, bem como nos termos da sua proposta;</w:t>
      </w:r>
    </w:p>
    <w:p w14:paraId="3C77C13D"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14:paraId="593D1ED2"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18D43A14"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Cumprir as exigências de reserva de cargos prevista em lei, bem como em outras normas específicas, para pessoa com deficiência, para reabilitado da Previdência Social e para aprendiz;</w:t>
      </w:r>
    </w:p>
    <w:p w14:paraId="20C4D84D"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lastRenderedPageBreak/>
        <w:t>Zelar pelo cumprimento, por parte de seus empregados, das normas do Ministério do Trabalho, cabendo à Contratada o fornecimento de equipamentos de proteção individual (EPI);</w:t>
      </w:r>
    </w:p>
    <w:p w14:paraId="3AAABCF1"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Responsabilizar-se por todos os danos causados por seus funcionários à Contratante e/ou terceiros, decorrentes de culpa ou dolo, devidamente apurados mediante processo administrativo, quando da execução do objeto contratado;</w:t>
      </w:r>
    </w:p>
    <w:p w14:paraId="431F4184"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Reparar e/ou corrigir, às suas expensas, o fornecimento em que se verificar vícios, defeitos ou incorreções resultantes da execução do objeto em desacordo com o pactuado;</w:t>
      </w:r>
    </w:p>
    <w:p w14:paraId="2121483C" w14:textId="77777777" w:rsidR="00213D44" w:rsidRPr="00213D44" w:rsidRDefault="00213D44" w:rsidP="00213D44">
      <w:pPr>
        <w:widowControl/>
        <w:numPr>
          <w:ilvl w:val="0"/>
          <w:numId w:val="11"/>
        </w:numPr>
        <w:autoSpaceDE/>
        <w:autoSpaceDN/>
        <w:adjustRightInd/>
        <w:ind w:left="0" w:firstLine="567"/>
        <w:jc w:val="both"/>
        <w:rPr>
          <w:sz w:val="22"/>
          <w:szCs w:val="22"/>
        </w:rPr>
      </w:pPr>
      <w:r w:rsidRPr="00213D44">
        <w:rPr>
          <w:sz w:val="22"/>
          <w:szCs w:val="22"/>
        </w:rPr>
        <w:t>Executar as obrigações assumidas no contrato por seus próprios meios, não sendo admitida a subcontratação.</w:t>
      </w:r>
    </w:p>
    <w:p w14:paraId="14DCF320" w14:textId="77777777" w:rsidR="00213D44" w:rsidRPr="00213D44" w:rsidRDefault="00213D44" w:rsidP="00213D44">
      <w:pPr>
        <w:jc w:val="both"/>
        <w:rPr>
          <w:sz w:val="22"/>
          <w:szCs w:val="22"/>
        </w:rPr>
      </w:pPr>
      <w:r w:rsidRPr="00213D44">
        <w:rPr>
          <w:b/>
          <w:sz w:val="22"/>
          <w:szCs w:val="22"/>
        </w:rPr>
        <w:t>3.6.</w:t>
      </w:r>
      <w:r w:rsidRPr="00213D44">
        <w:rPr>
          <w:b/>
          <w:sz w:val="22"/>
          <w:szCs w:val="22"/>
        </w:rPr>
        <w:tab/>
        <w:t>Das sanções administrativas</w:t>
      </w:r>
      <w:r w:rsidRPr="00213D44">
        <w:rPr>
          <w:sz w:val="22"/>
          <w:szCs w:val="22"/>
        </w:rPr>
        <w:t>:</w:t>
      </w:r>
    </w:p>
    <w:p w14:paraId="7B67D77B" w14:textId="77777777" w:rsidR="00213D44" w:rsidRPr="00213D44" w:rsidRDefault="00213D44" w:rsidP="00213D44">
      <w:pPr>
        <w:numPr>
          <w:ilvl w:val="0"/>
          <w:numId w:val="16"/>
        </w:numPr>
        <w:ind w:hanging="153"/>
        <w:jc w:val="both"/>
        <w:rPr>
          <w:sz w:val="22"/>
          <w:szCs w:val="22"/>
        </w:rPr>
      </w:pPr>
      <w:r w:rsidRPr="00213D44">
        <w:rPr>
          <w:sz w:val="22"/>
          <w:szCs w:val="22"/>
        </w:rPr>
        <w:t>O licitante ou o contratado será responsabilizado administrativamente pelas seguintes infrações:</w:t>
      </w:r>
    </w:p>
    <w:p w14:paraId="59C2871D"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Dar causa à inexecução parcial do contrato;</w:t>
      </w:r>
    </w:p>
    <w:p w14:paraId="16C64013"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Dar causa à inexecução parcial do contrato que cause grave dano à administração, ao funcionamento dos serviços públicos ou ao interesse coletivo;</w:t>
      </w:r>
    </w:p>
    <w:p w14:paraId="4E94D8E4"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Dar causa à inexecução total do contrato;</w:t>
      </w:r>
    </w:p>
    <w:p w14:paraId="3F518150"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Deixar de entregar a documentação exigida para o certame;</w:t>
      </w:r>
    </w:p>
    <w:p w14:paraId="34DAB5C7"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Não manter a proposta, salvo em decorrência de fato superveniente devidamente justificado;</w:t>
      </w:r>
    </w:p>
    <w:p w14:paraId="457C535B"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Não celebrar o contrato ou não entregar a documentação exigida para a contratação, quando convocado dentro do prazo de validade de sua proposta;</w:t>
      </w:r>
    </w:p>
    <w:p w14:paraId="4D96AF83"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Ensejar o retardamento da execução ou da entrega do objeto da licitação sem motivo justificado;</w:t>
      </w:r>
    </w:p>
    <w:p w14:paraId="28D80C2F"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Apresentar declaração ou documentação falsa exigida para o certame ou prestar declaração falsa durante a licitação ou a execução do contrato;</w:t>
      </w:r>
    </w:p>
    <w:p w14:paraId="03582784"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Fraudar a licitação ou praticar ato fraudulento na execução do contrato;</w:t>
      </w:r>
    </w:p>
    <w:p w14:paraId="67F0AE85"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Comportar-se de modo inidôneo ou cometer fraude de qualquer natureza;</w:t>
      </w:r>
    </w:p>
    <w:p w14:paraId="17640DAB"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Praticar atos ilícitos com vistas a frustrar os objetivos da licitação;</w:t>
      </w:r>
    </w:p>
    <w:p w14:paraId="746D1B6E" w14:textId="77777777" w:rsidR="00213D44" w:rsidRPr="00213D44" w:rsidRDefault="00213D44" w:rsidP="00213D44">
      <w:pPr>
        <w:widowControl/>
        <w:numPr>
          <w:ilvl w:val="0"/>
          <w:numId w:val="12"/>
        </w:numPr>
        <w:autoSpaceDE/>
        <w:autoSpaceDN/>
        <w:adjustRightInd/>
        <w:ind w:left="0" w:firstLine="1134"/>
        <w:jc w:val="both"/>
        <w:rPr>
          <w:sz w:val="22"/>
          <w:szCs w:val="22"/>
        </w:rPr>
      </w:pPr>
      <w:r w:rsidRPr="00213D44">
        <w:rPr>
          <w:sz w:val="22"/>
          <w:szCs w:val="22"/>
        </w:rPr>
        <w:t>Praticar ato lesivo previsto no art. 5º da lei nº 12.846, de 1º de agosto de 2013.</w:t>
      </w:r>
    </w:p>
    <w:p w14:paraId="18C241A6" w14:textId="77777777" w:rsidR="00213D44" w:rsidRPr="00213D44" w:rsidRDefault="00213D44" w:rsidP="00213D44">
      <w:pPr>
        <w:numPr>
          <w:ilvl w:val="0"/>
          <w:numId w:val="16"/>
        </w:numPr>
        <w:ind w:left="0" w:firstLine="567"/>
        <w:jc w:val="both"/>
        <w:rPr>
          <w:sz w:val="22"/>
          <w:szCs w:val="22"/>
        </w:rPr>
      </w:pPr>
      <w:r w:rsidRPr="00213D44">
        <w:rPr>
          <w:sz w:val="22"/>
          <w:szCs w:val="22"/>
        </w:rPr>
        <w:t>Serão aplicadas ao responsável pelas infrações administrativas previstas no subitem I deste termo, as seguintes sanções:</w:t>
      </w:r>
    </w:p>
    <w:p w14:paraId="6F5D4C5A" w14:textId="77777777" w:rsidR="00213D44" w:rsidRPr="00213D44" w:rsidRDefault="00213D44" w:rsidP="00213D44">
      <w:pPr>
        <w:widowControl/>
        <w:numPr>
          <w:ilvl w:val="0"/>
          <w:numId w:val="13"/>
        </w:numPr>
        <w:autoSpaceDE/>
        <w:autoSpaceDN/>
        <w:adjustRightInd/>
        <w:ind w:left="0" w:firstLine="1134"/>
        <w:jc w:val="both"/>
        <w:rPr>
          <w:sz w:val="22"/>
          <w:szCs w:val="22"/>
        </w:rPr>
      </w:pPr>
      <w:r w:rsidRPr="00213D44">
        <w:rPr>
          <w:sz w:val="22"/>
          <w:szCs w:val="22"/>
        </w:rPr>
        <w:t>Advertência;</w:t>
      </w:r>
    </w:p>
    <w:p w14:paraId="69470ABC" w14:textId="77777777" w:rsidR="00213D44" w:rsidRPr="00213D44" w:rsidRDefault="00213D44" w:rsidP="00213D44">
      <w:pPr>
        <w:widowControl/>
        <w:numPr>
          <w:ilvl w:val="0"/>
          <w:numId w:val="13"/>
        </w:numPr>
        <w:autoSpaceDE/>
        <w:autoSpaceDN/>
        <w:adjustRightInd/>
        <w:ind w:left="0" w:firstLine="1134"/>
        <w:jc w:val="both"/>
        <w:rPr>
          <w:sz w:val="22"/>
          <w:szCs w:val="22"/>
        </w:rPr>
      </w:pPr>
      <w:r w:rsidRPr="00213D44">
        <w:rPr>
          <w:sz w:val="22"/>
          <w:szCs w:val="22"/>
        </w:rPr>
        <w:t>Multa de no mínimo 0,5% (cinco décimos por cento) e máximo de 30% (trinta por cento) do valor do objeto licitado ou contratado;</w:t>
      </w:r>
    </w:p>
    <w:p w14:paraId="6573B9D1" w14:textId="77777777" w:rsidR="00213D44" w:rsidRPr="00213D44" w:rsidRDefault="00213D44" w:rsidP="00213D44">
      <w:pPr>
        <w:widowControl/>
        <w:numPr>
          <w:ilvl w:val="0"/>
          <w:numId w:val="13"/>
        </w:numPr>
        <w:autoSpaceDE/>
        <w:autoSpaceDN/>
        <w:adjustRightInd/>
        <w:ind w:left="0" w:firstLine="1134"/>
        <w:jc w:val="both"/>
        <w:rPr>
          <w:sz w:val="22"/>
          <w:szCs w:val="22"/>
        </w:rPr>
      </w:pPr>
      <w:r w:rsidRPr="00213D44">
        <w:rPr>
          <w:sz w:val="22"/>
          <w:szCs w:val="22"/>
        </w:rPr>
        <w:t>Impedimento de licitar e contratar, no âmbito da administração pública direta e indireta do órgão licitante, pelo prazo máximo de 3 (três) anos.</w:t>
      </w:r>
    </w:p>
    <w:p w14:paraId="23AC79DE" w14:textId="77777777" w:rsidR="00213D44" w:rsidRPr="00213D44" w:rsidRDefault="00213D44" w:rsidP="00213D44">
      <w:pPr>
        <w:widowControl/>
        <w:numPr>
          <w:ilvl w:val="0"/>
          <w:numId w:val="13"/>
        </w:numPr>
        <w:autoSpaceDE/>
        <w:autoSpaceDN/>
        <w:adjustRightInd/>
        <w:ind w:left="0" w:firstLine="1134"/>
        <w:jc w:val="both"/>
        <w:rPr>
          <w:sz w:val="22"/>
          <w:szCs w:val="22"/>
        </w:rPr>
      </w:pPr>
      <w:r w:rsidRPr="00213D44">
        <w:rPr>
          <w:sz w:val="22"/>
          <w:szCs w:val="22"/>
        </w:rPr>
        <w:t>Declaração de inidoneidade para licitar ou contratar no âmbito da administração pública direta e indireta de todos os entes federativos, pelo prazo mínimo de 3 (três) anos e máximo de 6 (seis) anos.</w:t>
      </w:r>
    </w:p>
    <w:p w14:paraId="2ACC058D" w14:textId="77777777" w:rsidR="00213D44" w:rsidRPr="00213D44" w:rsidRDefault="00213D44" w:rsidP="00213D44">
      <w:pPr>
        <w:numPr>
          <w:ilvl w:val="0"/>
          <w:numId w:val="16"/>
        </w:numPr>
        <w:ind w:left="0" w:firstLine="567"/>
        <w:jc w:val="both"/>
        <w:rPr>
          <w:sz w:val="22"/>
          <w:szCs w:val="22"/>
        </w:rPr>
      </w:pPr>
      <w:r w:rsidRPr="00213D44">
        <w:rPr>
          <w:sz w:val="22"/>
          <w:szCs w:val="22"/>
        </w:rPr>
        <w:t>As sanções previstas nas alíneas “i”, “</w:t>
      </w:r>
      <w:proofErr w:type="spellStart"/>
      <w:r w:rsidRPr="00213D44">
        <w:rPr>
          <w:sz w:val="22"/>
          <w:szCs w:val="22"/>
        </w:rPr>
        <w:t>iii</w:t>
      </w:r>
      <w:proofErr w:type="spellEnd"/>
      <w:r w:rsidRPr="00213D44">
        <w:rPr>
          <w:sz w:val="22"/>
          <w:szCs w:val="22"/>
        </w:rPr>
        <w:t>” e “</w:t>
      </w:r>
      <w:proofErr w:type="spellStart"/>
      <w:r w:rsidRPr="00213D44">
        <w:rPr>
          <w:sz w:val="22"/>
          <w:szCs w:val="22"/>
        </w:rPr>
        <w:t>iv</w:t>
      </w:r>
      <w:proofErr w:type="spellEnd"/>
      <w:r w:rsidRPr="00213D44">
        <w:rPr>
          <w:sz w:val="22"/>
          <w:szCs w:val="22"/>
        </w:rPr>
        <w:t>” do subitem I do presente termo poderão ser aplicadas cumulativamente com a prevista na alínea “II” do mesmo item.</w:t>
      </w:r>
    </w:p>
    <w:p w14:paraId="6FFDCC22" w14:textId="77777777" w:rsidR="00213D44" w:rsidRPr="00213D44" w:rsidRDefault="00213D44" w:rsidP="00213D44">
      <w:pPr>
        <w:numPr>
          <w:ilvl w:val="0"/>
          <w:numId w:val="16"/>
        </w:numPr>
        <w:ind w:left="0" w:firstLine="567"/>
        <w:jc w:val="both"/>
        <w:rPr>
          <w:sz w:val="22"/>
          <w:szCs w:val="22"/>
        </w:rPr>
      </w:pPr>
      <w:r w:rsidRPr="00213D44">
        <w:rPr>
          <w:sz w:val="22"/>
          <w:szCs w:val="22"/>
        </w:rPr>
        <w:t>A aplicação de multa de mora não impedirá que a Administração a converta em compensatória e promova a extinção unilateral do contrato com a aplicação cumulada de outras sanções, conforme previsto no subitem II do presente termo.</w:t>
      </w:r>
    </w:p>
    <w:p w14:paraId="768D335A" w14:textId="77777777" w:rsidR="00213D44" w:rsidRPr="00213D44" w:rsidRDefault="00213D44" w:rsidP="00213D44">
      <w:pPr>
        <w:numPr>
          <w:ilvl w:val="0"/>
          <w:numId w:val="16"/>
        </w:numPr>
        <w:ind w:left="0" w:firstLine="567"/>
        <w:jc w:val="both"/>
        <w:rPr>
          <w:sz w:val="22"/>
          <w:szCs w:val="22"/>
        </w:rPr>
      </w:pPr>
      <w:r w:rsidRPr="00213D44">
        <w:rPr>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1F7FF67" w14:textId="77777777" w:rsidR="00213D44" w:rsidRPr="00213D44" w:rsidRDefault="00213D44" w:rsidP="00213D44">
      <w:pPr>
        <w:numPr>
          <w:ilvl w:val="0"/>
          <w:numId w:val="16"/>
        </w:numPr>
        <w:ind w:left="0" w:firstLine="567"/>
        <w:jc w:val="both"/>
        <w:rPr>
          <w:sz w:val="22"/>
          <w:szCs w:val="22"/>
        </w:rPr>
      </w:pPr>
      <w:r w:rsidRPr="00213D44">
        <w:rPr>
          <w:sz w:val="22"/>
          <w:szCs w:val="22"/>
        </w:rPr>
        <w:t>A aplicação das sanções previstas no subitem II deste termo não exclui, em hipótese alguma, a obrigação de reparação integral do dano causado à Administração Pública.</w:t>
      </w:r>
    </w:p>
    <w:p w14:paraId="420DE810" w14:textId="77777777" w:rsidR="00213D44" w:rsidRPr="00213D44" w:rsidRDefault="00213D44" w:rsidP="00213D44">
      <w:pPr>
        <w:numPr>
          <w:ilvl w:val="0"/>
          <w:numId w:val="16"/>
        </w:numPr>
        <w:ind w:left="0" w:firstLine="567"/>
        <w:jc w:val="both"/>
        <w:rPr>
          <w:sz w:val="22"/>
          <w:szCs w:val="22"/>
        </w:rPr>
      </w:pPr>
      <w:r w:rsidRPr="00213D44">
        <w:rPr>
          <w:sz w:val="22"/>
          <w:szCs w:val="22"/>
        </w:rPr>
        <w:t>Na aplicação da sanção prevista no subitem II, alínea “</w:t>
      </w:r>
      <w:proofErr w:type="spellStart"/>
      <w:r w:rsidRPr="00213D44">
        <w:rPr>
          <w:sz w:val="22"/>
          <w:szCs w:val="22"/>
        </w:rPr>
        <w:t>ii</w:t>
      </w:r>
      <w:proofErr w:type="spellEnd"/>
      <w:r w:rsidRPr="00213D44">
        <w:rPr>
          <w:sz w:val="22"/>
          <w:szCs w:val="22"/>
        </w:rPr>
        <w:t>”, do presente termo, será facultada a defesa do interessado no prazo de 15 (quinze) dias úteis, contado da data de sua intimação.</w:t>
      </w:r>
    </w:p>
    <w:p w14:paraId="2A8C78E4" w14:textId="77777777" w:rsidR="00213D44" w:rsidRPr="00213D44" w:rsidRDefault="00213D44" w:rsidP="00213D44">
      <w:pPr>
        <w:numPr>
          <w:ilvl w:val="0"/>
          <w:numId w:val="16"/>
        </w:numPr>
        <w:ind w:left="0" w:firstLine="567"/>
        <w:jc w:val="both"/>
        <w:rPr>
          <w:sz w:val="22"/>
          <w:szCs w:val="22"/>
        </w:rPr>
      </w:pPr>
      <w:r w:rsidRPr="00213D44">
        <w:rPr>
          <w:sz w:val="22"/>
          <w:szCs w:val="22"/>
        </w:rPr>
        <w:t>Para aplicação das sanções previstas nas alíneas “</w:t>
      </w:r>
      <w:proofErr w:type="spellStart"/>
      <w:r w:rsidRPr="00213D44">
        <w:rPr>
          <w:sz w:val="22"/>
          <w:szCs w:val="22"/>
        </w:rPr>
        <w:t>iii</w:t>
      </w:r>
      <w:proofErr w:type="spellEnd"/>
      <w:r w:rsidRPr="00213D44">
        <w:rPr>
          <w:sz w:val="22"/>
          <w:szCs w:val="22"/>
        </w:rPr>
        <w:t xml:space="preserve">” e </w:t>
      </w:r>
      <w:proofErr w:type="spellStart"/>
      <w:r w:rsidRPr="00213D44">
        <w:rPr>
          <w:sz w:val="22"/>
          <w:szCs w:val="22"/>
        </w:rPr>
        <w:t>iv</w:t>
      </w:r>
      <w:proofErr w:type="spellEnd"/>
      <w:r w:rsidRPr="00213D44">
        <w:rPr>
          <w:sz w:val="22"/>
          <w:szCs w:val="22"/>
        </w:rPr>
        <w:t xml:space="preserve">” do subitem II do presente termo o </w:t>
      </w:r>
      <w:r w:rsidRPr="00213D44">
        <w:rPr>
          <w:sz w:val="22"/>
          <w:szCs w:val="22"/>
        </w:rPr>
        <w:lastRenderedPageBreak/>
        <w:t>licitante ou o contratado será intimado para, no prazo de 15 (quinze) dias úteis, contado da data de intimação, apresentar defesa escrita e especificar as provas que pretenda produzir.</w:t>
      </w:r>
    </w:p>
    <w:p w14:paraId="6A069CD1" w14:textId="77777777" w:rsidR="00213D44" w:rsidRPr="00213D44" w:rsidRDefault="00213D44" w:rsidP="00213D44">
      <w:pPr>
        <w:numPr>
          <w:ilvl w:val="0"/>
          <w:numId w:val="16"/>
        </w:numPr>
        <w:ind w:left="0" w:firstLine="567"/>
        <w:jc w:val="both"/>
        <w:rPr>
          <w:sz w:val="22"/>
          <w:szCs w:val="22"/>
        </w:rPr>
      </w:pPr>
      <w:r w:rsidRPr="00213D44">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BADD89" w14:textId="77777777" w:rsidR="00213D44" w:rsidRPr="00213D44" w:rsidRDefault="00213D44" w:rsidP="00213D44">
      <w:pPr>
        <w:numPr>
          <w:ilvl w:val="0"/>
          <w:numId w:val="16"/>
        </w:numPr>
        <w:ind w:left="0" w:firstLine="567"/>
        <w:jc w:val="both"/>
        <w:rPr>
          <w:sz w:val="22"/>
          <w:szCs w:val="22"/>
        </w:rPr>
      </w:pPr>
      <w:r w:rsidRPr="00213D44">
        <w:rPr>
          <w:sz w:val="22"/>
          <w:szCs w:val="22"/>
        </w:rPr>
        <w:t>Serão indeferidas pela comissão, mediante decisão fundamentada, provas ilícitas, impertinentes, desnecessárias, protelatórias ou intempestivas.</w:t>
      </w:r>
    </w:p>
    <w:p w14:paraId="0DD1A1EC" w14:textId="77777777" w:rsidR="00213D44" w:rsidRPr="00213D44" w:rsidRDefault="00213D44" w:rsidP="00213D44">
      <w:pPr>
        <w:numPr>
          <w:ilvl w:val="0"/>
          <w:numId w:val="16"/>
        </w:numPr>
        <w:ind w:left="0" w:firstLine="567"/>
        <w:jc w:val="both"/>
        <w:rPr>
          <w:sz w:val="22"/>
          <w:szCs w:val="22"/>
        </w:rPr>
      </w:pPr>
      <w:r w:rsidRPr="00213D44">
        <w:rPr>
          <w:sz w:val="22"/>
          <w:szCs w:val="22"/>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E3D8359" w14:textId="77777777" w:rsidR="00213D44" w:rsidRPr="00213D44" w:rsidRDefault="00213D44" w:rsidP="00213D44">
      <w:pPr>
        <w:numPr>
          <w:ilvl w:val="0"/>
          <w:numId w:val="16"/>
        </w:numPr>
        <w:ind w:left="0" w:firstLine="567"/>
        <w:jc w:val="both"/>
        <w:rPr>
          <w:sz w:val="22"/>
          <w:szCs w:val="22"/>
        </w:rPr>
      </w:pPr>
      <w:r w:rsidRPr="00213D44">
        <w:rPr>
          <w:sz w:val="22"/>
          <w:szCs w:val="22"/>
        </w:rPr>
        <w:t>É admitida a reabilitação do licitante ou contratado perante a própria autoridade que aplicou a penalidade, exigidos, cumulativamente:</w:t>
      </w:r>
    </w:p>
    <w:p w14:paraId="58E4B20A" w14:textId="77777777" w:rsidR="00213D44" w:rsidRPr="00213D44" w:rsidRDefault="00213D44" w:rsidP="00213D44">
      <w:pPr>
        <w:widowControl/>
        <w:numPr>
          <w:ilvl w:val="0"/>
          <w:numId w:val="14"/>
        </w:numPr>
        <w:autoSpaceDE/>
        <w:autoSpaceDN/>
        <w:adjustRightInd/>
        <w:ind w:left="0" w:firstLine="1134"/>
        <w:jc w:val="both"/>
        <w:rPr>
          <w:sz w:val="22"/>
          <w:szCs w:val="22"/>
        </w:rPr>
      </w:pPr>
      <w:r w:rsidRPr="00213D44">
        <w:rPr>
          <w:sz w:val="22"/>
          <w:szCs w:val="22"/>
        </w:rPr>
        <w:t>Reparação integral do dano causado à Administração Pública;</w:t>
      </w:r>
    </w:p>
    <w:p w14:paraId="588F1920" w14:textId="77777777" w:rsidR="00213D44" w:rsidRPr="00213D44" w:rsidRDefault="00213D44" w:rsidP="00213D44">
      <w:pPr>
        <w:widowControl/>
        <w:numPr>
          <w:ilvl w:val="0"/>
          <w:numId w:val="14"/>
        </w:numPr>
        <w:autoSpaceDE/>
        <w:autoSpaceDN/>
        <w:adjustRightInd/>
        <w:ind w:left="0" w:firstLine="1134"/>
        <w:jc w:val="both"/>
        <w:rPr>
          <w:sz w:val="22"/>
          <w:szCs w:val="22"/>
        </w:rPr>
      </w:pPr>
      <w:r w:rsidRPr="00213D44">
        <w:rPr>
          <w:sz w:val="22"/>
          <w:szCs w:val="22"/>
        </w:rPr>
        <w:t>Pagamento da multa;</w:t>
      </w:r>
    </w:p>
    <w:p w14:paraId="04C3C542" w14:textId="77777777" w:rsidR="00213D44" w:rsidRPr="00213D44" w:rsidRDefault="00213D44" w:rsidP="00213D44">
      <w:pPr>
        <w:widowControl/>
        <w:numPr>
          <w:ilvl w:val="0"/>
          <w:numId w:val="14"/>
        </w:numPr>
        <w:autoSpaceDE/>
        <w:autoSpaceDN/>
        <w:adjustRightInd/>
        <w:ind w:left="0" w:firstLine="1134"/>
        <w:jc w:val="both"/>
        <w:rPr>
          <w:sz w:val="22"/>
          <w:szCs w:val="22"/>
        </w:rPr>
      </w:pPr>
      <w:r w:rsidRPr="00213D44">
        <w:rPr>
          <w:sz w:val="22"/>
          <w:szCs w:val="22"/>
        </w:rPr>
        <w:t>Transcurso do prazo mínimo de 1 (um) ano da aplicação da penalidade, no caso de impedimento de licitar e contratar, ou de 3 (três) anos da aplicação da penalidade, no caso de declaração de inidoneidade;</w:t>
      </w:r>
    </w:p>
    <w:p w14:paraId="65732647" w14:textId="77777777" w:rsidR="00213D44" w:rsidRPr="00213D44" w:rsidRDefault="00213D44" w:rsidP="00213D44">
      <w:pPr>
        <w:widowControl/>
        <w:numPr>
          <w:ilvl w:val="0"/>
          <w:numId w:val="14"/>
        </w:numPr>
        <w:autoSpaceDE/>
        <w:autoSpaceDN/>
        <w:adjustRightInd/>
        <w:ind w:left="0" w:firstLine="1134"/>
        <w:jc w:val="both"/>
        <w:rPr>
          <w:sz w:val="22"/>
          <w:szCs w:val="22"/>
        </w:rPr>
      </w:pPr>
      <w:r w:rsidRPr="00213D44">
        <w:rPr>
          <w:sz w:val="22"/>
          <w:szCs w:val="22"/>
        </w:rPr>
        <w:t>Cumprimento das condições de reabilitação definidas no ato punitivo;</w:t>
      </w:r>
    </w:p>
    <w:p w14:paraId="0D905F91" w14:textId="77777777" w:rsidR="00213D44" w:rsidRPr="00213D44" w:rsidRDefault="00213D44" w:rsidP="00213D44">
      <w:pPr>
        <w:widowControl/>
        <w:numPr>
          <w:ilvl w:val="0"/>
          <w:numId w:val="14"/>
        </w:numPr>
        <w:autoSpaceDE/>
        <w:autoSpaceDN/>
        <w:adjustRightInd/>
        <w:ind w:left="0" w:firstLine="1134"/>
        <w:jc w:val="both"/>
        <w:rPr>
          <w:sz w:val="22"/>
          <w:szCs w:val="22"/>
        </w:rPr>
      </w:pPr>
      <w:r w:rsidRPr="00213D44">
        <w:rPr>
          <w:sz w:val="22"/>
          <w:szCs w:val="22"/>
        </w:rPr>
        <w:t>Análise jurídica prévia, com posicionamento conclusivo quanto ao cumprimento dos requisitos definidos neste artigo.</w:t>
      </w:r>
    </w:p>
    <w:p w14:paraId="76AEF51F" w14:textId="77777777" w:rsidR="00213D44" w:rsidRPr="00213D44" w:rsidRDefault="00213D44" w:rsidP="00213D44">
      <w:pPr>
        <w:numPr>
          <w:ilvl w:val="0"/>
          <w:numId w:val="16"/>
        </w:numPr>
        <w:ind w:left="0" w:firstLine="567"/>
        <w:jc w:val="both"/>
        <w:rPr>
          <w:sz w:val="22"/>
          <w:szCs w:val="22"/>
        </w:rPr>
      </w:pPr>
      <w:r w:rsidRPr="00213D44">
        <w:rPr>
          <w:sz w:val="22"/>
          <w:szCs w:val="22"/>
        </w:rPr>
        <w:t>A sanção pelas infrações previstas nas alíneas “</w:t>
      </w:r>
      <w:proofErr w:type="spellStart"/>
      <w:r w:rsidRPr="00213D44">
        <w:rPr>
          <w:sz w:val="22"/>
          <w:szCs w:val="22"/>
        </w:rPr>
        <w:t>viii</w:t>
      </w:r>
      <w:proofErr w:type="spellEnd"/>
      <w:r w:rsidRPr="00213D44">
        <w:rPr>
          <w:sz w:val="22"/>
          <w:szCs w:val="22"/>
        </w:rPr>
        <w:t>” e “</w:t>
      </w:r>
      <w:proofErr w:type="spellStart"/>
      <w:r w:rsidRPr="00213D44">
        <w:rPr>
          <w:sz w:val="22"/>
          <w:szCs w:val="22"/>
        </w:rPr>
        <w:t>xii</w:t>
      </w:r>
      <w:proofErr w:type="spellEnd"/>
      <w:r w:rsidRPr="00213D44">
        <w:rPr>
          <w:sz w:val="22"/>
          <w:szCs w:val="22"/>
        </w:rPr>
        <w:t xml:space="preserve"> do subitem II do presente termo exigirá, como condição de reabilitação do licitante ou contratado, a implantação ou aperfeiçoamento de programa de integridade pelo responsável.</w:t>
      </w:r>
    </w:p>
    <w:p w14:paraId="30FE8FFD" w14:textId="77777777" w:rsidR="00213D44" w:rsidRPr="00213D44" w:rsidRDefault="00213D44" w:rsidP="00213D44">
      <w:pPr>
        <w:jc w:val="both"/>
        <w:rPr>
          <w:b/>
          <w:sz w:val="22"/>
          <w:szCs w:val="22"/>
        </w:rPr>
      </w:pPr>
      <w:r w:rsidRPr="00213D44">
        <w:rPr>
          <w:b/>
          <w:sz w:val="22"/>
          <w:szCs w:val="22"/>
        </w:rPr>
        <w:t>3.7.</w:t>
      </w:r>
      <w:r w:rsidRPr="00213D44">
        <w:rPr>
          <w:b/>
          <w:sz w:val="22"/>
          <w:szCs w:val="22"/>
        </w:rPr>
        <w:tab/>
        <w:t>Dos casos fortuitos ou de força maior:</w:t>
      </w:r>
    </w:p>
    <w:p w14:paraId="30E69BC7" w14:textId="77777777" w:rsidR="00213D44" w:rsidRPr="00213D44" w:rsidRDefault="00213D44" w:rsidP="00213D44">
      <w:pPr>
        <w:numPr>
          <w:ilvl w:val="0"/>
          <w:numId w:val="17"/>
        </w:numPr>
        <w:ind w:left="0" w:firstLine="567"/>
        <w:jc w:val="both"/>
        <w:rPr>
          <w:sz w:val="22"/>
          <w:szCs w:val="22"/>
        </w:rPr>
      </w:pPr>
      <w:r w:rsidRPr="00213D44">
        <w:rPr>
          <w:sz w:val="22"/>
          <w:szCs w:val="22"/>
        </w:rPr>
        <w:t>Serão considerados casos fortuitos ou de força maior, para efeito de cancelamento do Contrato oriundo deste processo licitatório, ou não-aplicação de sanções, os inadimplementos decorrentes das situações a seguir, quando vierem a atrasar a prestação de serviço no local onde estiver sendo executado o objeto Licitado:</w:t>
      </w:r>
    </w:p>
    <w:p w14:paraId="19F2E3FB" w14:textId="77777777" w:rsidR="00213D44" w:rsidRPr="00213D44" w:rsidRDefault="00213D44" w:rsidP="00213D44">
      <w:pPr>
        <w:widowControl/>
        <w:numPr>
          <w:ilvl w:val="0"/>
          <w:numId w:val="15"/>
        </w:numPr>
        <w:autoSpaceDE/>
        <w:autoSpaceDN/>
        <w:adjustRightInd/>
        <w:ind w:left="0" w:firstLine="1134"/>
        <w:jc w:val="both"/>
        <w:rPr>
          <w:sz w:val="22"/>
          <w:szCs w:val="22"/>
        </w:rPr>
      </w:pPr>
      <w:r w:rsidRPr="00213D44">
        <w:rPr>
          <w:sz w:val="22"/>
          <w:szCs w:val="22"/>
        </w:rPr>
        <w:t>Greve geral;</w:t>
      </w:r>
    </w:p>
    <w:p w14:paraId="1620E0FD" w14:textId="77777777" w:rsidR="00213D44" w:rsidRPr="00213D44" w:rsidRDefault="00213D44" w:rsidP="00213D44">
      <w:pPr>
        <w:widowControl/>
        <w:numPr>
          <w:ilvl w:val="0"/>
          <w:numId w:val="15"/>
        </w:numPr>
        <w:autoSpaceDE/>
        <w:autoSpaceDN/>
        <w:adjustRightInd/>
        <w:ind w:left="0" w:firstLine="1134"/>
        <w:jc w:val="both"/>
        <w:rPr>
          <w:sz w:val="22"/>
          <w:szCs w:val="22"/>
        </w:rPr>
      </w:pPr>
      <w:r w:rsidRPr="00213D44">
        <w:rPr>
          <w:sz w:val="22"/>
          <w:szCs w:val="22"/>
        </w:rPr>
        <w:t>Calamidade pública;</w:t>
      </w:r>
    </w:p>
    <w:p w14:paraId="0664045C" w14:textId="77777777" w:rsidR="00213D44" w:rsidRPr="00213D44" w:rsidRDefault="00213D44" w:rsidP="00213D44">
      <w:pPr>
        <w:widowControl/>
        <w:numPr>
          <w:ilvl w:val="0"/>
          <w:numId w:val="15"/>
        </w:numPr>
        <w:autoSpaceDE/>
        <w:autoSpaceDN/>
        <w:adjustRightInd/>
        <w:ind w:left="0" w:firstLine="1134"/>
        <w:jc w:val="both"/>
        <w:rPr>
          <w:sz w:val="22"/>
          <w:szCs w:val="22"/>
        </w:rPr>
      </w:pPr>
      <w:r w:rsidRPr="00213D44">
        <w:rPr>
          <w:sz w:val="22"/>
          <w:szCs w:val="22"/>
        </w:rPr>
        <w:t>Interrupção dos meios de transporte;</w:t>
      </w:r>
    </w:p>
    <w:p w14:paraId="4607E49C" w14:textId="77777777" w:rsidR="00213D44" w:rsidRPr="00213D44" w:rsidRDefault="00213D44" w:rsidP="00213D44">
      <w:pPr>
        <w:widowControl/>
        <w:numPr>
          <w:ilvl w:val="0"/>
          <w:numId w:val="15"/>
        </w:numPr>
        <w:autoSpaceDE/>
        <w:autoSpaceDN/>
        <w:adjustRightInd/>
        <w:ind w:left="0" w:firstLine="1134"/>
        <w:jc w:val="both"/>
        <w:rPr>
          <w:sz w:val="22"/>
          <w:szCs w:val="22"/>
        </w:rPr>
      </w:pPr>
      <w:r w:rsidRPr="00213D44">
        <w:rPr>
          <w:sz w:val="22"/>
          <w:szCs w:val="22"/>
        </w:rPr>
        <w:t>Condições meteorológicas excepcionalmente prejudicadas; e</w:t>
      </w:r>
    </w:p>
    <w:p w14:paraId="37DA0E70" w14:textId="77777777" w:rsidR="00213D44" w:rsidRPr="00213D44" w:rsidRDefault="00213D44" w:rsidP="00213D44">
      <w:pPr>
        <w:widowControl/>
        <w:numPr>
          <w:ilvl w:val="0"/>
          <w:numId w:val="15"/>
        </w:numPr>
        <w:autoSpaceDE/>
        <w:autoSpaceDN/>
        <w:adjustRightInd/>
        <w:ind w:left="0" w:firstLine="1134"/>
        <w:jc w:val="both"/>
        <w:rPr>
          <w:sz w:val="22"/>
          <w:szCs w:val="22"/>
        </w:rPr>
      </w:pPr>
      <w:r w:rsidRPr="00213D44">
        <w:rPr>
          <w:sz w:val="22"/>
          <w:szCs w:val="22"/>
        </w:rPr>
        <w:t>Outros casos que se enquadrem no parágrafo único do art. 393 do Código Civil Brasileiro (Lei nº 10.406/2002).</w:t>
      </w:r>
    </w:p>
    <w:p w14:paraId="4368A964" w14:textId="77777777" w:rsidR="00213D44" w:rsidRPr="00213D44" w:rsidRDefault="00213D44" w:rsidP="00213D44">
      <w:pPr>
        <w:numPr>
          <w:ilvl w:val="0"/>
          <w:numId w:val="17"/>
        </w:numPr>
        <w:ind w:left="0" w:firstLine="567"/>
        <w:jc w:val="both"/>
        <w:rPr>
          <w:sz w:val="22"/>
          <w:szCs w:val="22"/>
        </w:rPr>
      </w:pPr>
      <w:r w:rsidRPr="00213D44">
        <w:rPr>
          <w:sz w:val="22"/>
          <w:szCs w:val="22"/>
        </w:rPr>
        <w:t>Os casos acima enumerados devem ser satisfatoriamente justificados pela empresa licitante.</w:t>
      </w:r>
    </w:p>
    <w:p w14:paraId="21373ED7" w14:textId="77777777" w:rsidR="00213D44" w:rsidRPr="00213D44" w:rsidRDefault="00213D44" w:rsidP="00213D44">
      <w:pPr>
        <w:numPr>
          <w:ilvl w:val="0"/>
          <w:numId w:val="17"/>
        </w:numPr>
        <w:ind w:left="0" w:firstLine="567"/>
        <w:jc w:val="both"/>
        <w:rPr>
          <w:sz w:val="22"/>
          <w:szCs w:val="22"/>
        </w:rPr>
      </w:pPr>
      <w:r w:rsidRPr="00213D44">
        <w:rPr>
          <w:sz w:val="22"/>
          <w:szCs w:val="22"/>
        </w:rPr>
        <w:t>Sempre que ocorrerem situações que impliquem caso fortuito ou de força maior, o fato deverá ser comunicado a Prefeitura Municipal de São Vicente do Sul/RS, até 24 (vinte e quatro) horas após a ocorrência.</w:t>
      </w:r>
    </w:p>
    <w:p w14:paraId="5F728BF4" w14:textId="77777777" w:rsidR="00213D44" w:rsidRPr="00213D44" w:rsidRDefault="00213D44" w:rsidP="00213D44">
      <w:pPr>
        <w:pStyle w:val="PargrafodaLista"/>
        <w:widowControl/>
        <w:numPr>
          <w:ilvl w:val="0"/>
          <w:numId w:val="17"/>
        </w:numPr>
        <w:autoSpaceDE/>
        <w:autoSpaceDN/>
        <w:adjustRightInd/>
        <w:ind w:left="0" w:firstLine="567"/>
        <w:jc w:val="both"/>
        <w:rPr>
          <w:sz w:val="22"/>
          <w:szCs w:val="22"/>
        </w:rPr>
      </w:pPr>
      <w:r w:rsidRPr="00213D44">
        <w:rPr>
          <w:sz w:val="22"/>
          <w:szCs w:val="22"/>
        </w:rPr>
        <w:t>Caso não seja cumprido este prazo, o início da ocorrência será considerado como tendo sido 24 (vinte e quatro) horas antes do dia de solicitação de enquadramento da ocorrência como caso fortuito ou de força maior.</w:t>
      </w:r>
    </w:p>
    <w:p w14:paraId="48700547" w14:textId="77777777" w:rsidR="00213D44" w:rsidRPr="00213D44" w:rsidRDefault="00213D44" w:rsidP="00213D44">
      <w:pPr>
        <w:jc w:val="both"/>
        <w:rPr>
          <w:sz w:val="22"/>
          <w:szCs w:val="22"/>
        </w:rPr>
      </w:pPr>
      <w:r w:rsidRPr="00213D44">
        <w:rPr>
          <w:b/>
          <w:sz w:val="22"/>
          <w:szCs w:val="22"/>
        </w:rPr>
        <w:t>3.8.</w:t>
      </w:r>
      <w:r w:rsidRPr="00213D44">
        <w:rPr>
          <w:b/>
          <w:sz w:val="22"/>
          <w:szCs w:val="22"/>
        </w:rPr>
        <w:tab/>
        <w:t>Do modelo de gestão do contrato</w:t>
      </w:r>
      <w:r w:rsidRPr="00213D44">
        <w:rPr>
          <w:sz w:val="22"/>
          <w:szCs w:val="22"/>
        </w:rPr>
        <w:t>:</w:t>
      </w:r>
    </w:p>
    <w:p w14:paraId="0C875561"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O contrato deverá ser executado fielmente pelas partes, de acordo com as cláusulas avençadas e as normas da Lei nº 14.133, de 2021, e cada parte responderá pelas consequências de sua inexecução total ou parcial. </w:t>
      </w:r>
    </w:p>
    <w:p w14:paraId="3EE322E2"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lastRenderedPageBreak/>
        <w:t xml:space="preserve">Em caso de impedimento, ordem de paralisação ou suspensão do contrato, o cronograma de execução será prorrogado automaticamente pelo tempo correspondente, anotadas tais circunstâncias mediante simples apostila. </w:t>
      </w:r>
    </w:p>
    <w:p w14:paraId="2ABE1E3B"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As comunicações entre o órgão ou entidade e a contratada devem ser realizadas por escrito sempre que o ato exigir tal formalidade, admitindo-se o uso de mensagem eletrônica para esse fim. </w:t>
      </w:r>
    </w:p>
    <w:p w14:paraId="5A9A8703"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A execução do contrato deverá ser acompanhada e fiscalizada pelo (s) fiscal (</w:t>
      </w:r>
      <w:proofErr w:type="spellStart"/>
      <w:r w:rsidRPr="00213D44">
        <w:rPr>
          <w:sz w:val="22"/>
          <w:szCs w:val="22"/>
        </w:rPr>
        <w:t>is</w:t>
      </w:r>
      <w:proofErr w:type="spellEnd"/>
      <w:r w:rsidRPr="00213D44">
        <w:rPr>
          <w:sz w:val="22"/>
          <w:szCs w:val="22"/>
        </w:rPr>
        <w:t xml:space="preserve">) do contrato, ou pelos respectivos substitutos (Lei nº 14.133, de 2021, art. 117, caput). </w:t>
      </w:r>
    </w:p>
    <w:p w14:paraId="753A662A"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O fiscal do contrato acompanhará a execução do contrato, para que sejam cumpridas todas as condições estabelecidas, de modo a assegurar os melhores resultados para a Administração. </w:t>
      </w:r>
    </w:p>
    <w:p w14:paraId="5C6E3E8F"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Identificada qualquer inexatidão ou irregularidade, o fiscal do contrato emitirá notificações para a correção da execução do mesmo, determinando prazo para a correção. </w:t>
      </w:r>
    </w:p>
    <w:p w14:paraId="0C62E3F8"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48D069C6"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No caso de ocorrências que possam inviabilizar a execução do contrato nas datas aprazadas, o fiscal do contrato comunicará o fato imediatamente ao gestor do contrato. </w:t>
      </w:r>
    </w:p>
    <w:p w14:paraId="7E76B21C"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 xml:space="preserve">O fiscal do contrato comunicará ao gestor do contrato, em tempo hábil, o término do contrato sob sua responsabilidade, com vistas à tempestiva renovação ou à prorrogação contratual. </w:t>
      </w:r>
    </w:p>
    <w:p w14:paraId="2A9BCC91" w14:textId="77777777" w:rsidR="00213D44" w:rsidRPr="00213D44" w:rsidRDefault="00213D44" w:rsidP="00213D44">
      <w:pPr>
        <w:pStyle w:val="PargrafodaLista"/>
        <w:widowControl/>
        <w:numPr>
          <w:ilvl w:val="0"/>
          <w:numId w:val="19"/>
        </w:numPr>
        <w:autoSpaceDE/>
        <w:autoSpaceDN/>
        <w:adjustRightInd/>
        <w:ind w:left="0" w:firstLine="567"/>
        <w:jc w:val="both"/>
        <w:rPr>
          <w:sz w:val="22"/>
          <w:szCs w:val="22"/>
        </w:rPr>
      </w:pPr>
      <w:r w:rsidRPr="00213D44">
        <w:rPr>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36039BD6" w14:textId="77777777" w:rsidR="00213D44" w:rsidRPr="00213D44" w:rsidRDefault="00213D44" w:rsidP="00213D44">
      <w:pPr>
        <w:jc w:val="both"/>
        <w:rPr>
          <w:sz w:val="22"/>
          <w:szCs w:val="22"/>
        </w:rPr>
      </w:pPr>
      <w:r w:rsidRPr="00213D44">
        <w:rPr>
          <w:b/>
          <w:sz w:val="22"/>
          <w:szCs w:val="22"/>
        </w:rPr>
        <w:t>3.9.</w:t>
      </w:r>
      <w:r w:rsidRPr="00213D44">
        <w:rPr>
          <w:b/>
          <w:sz w:val="22"/>
          <w:szCs w:val="22"/>
        </w:rPr>
        <w:tab/>
        <w:t>Do pagamento:</w:t>
      </w:r>
    </w:p>
    <w:p w14:paraId="437E2D52"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O pagamento será efetuado em até 30 (trinta) dias após recebimento definitivo do objeto licitado, através do aceite na NF emitida pela contratada, por parte do servidor responsável, designado para tal.</w:t>
      </w:r>
    </w:p>
    <w:p w14:paraId="5A9D6EB1" w14:textId="77777777" w:rsidR="00213D44" w:rsidRPr="00EA5CEC" w:rsidRDefault="00213D44" w:rsidP="00213D44">
      <w:pPr>
        <w:pStyle w:val="PargrafodaLista"/>
        <w:widowControl/>
        <w:numPr>
          <w:ilvl w:val="0"/>
          <w:numId w:val="31"/>
        </w:numPr>
        <w:autoSpaceDE/>
        <w:autoSpaceDN/>
        <w:adjustRightInd/>
        <w:ind w:left="0" w:firstLine="1134"/>
        <w:jc w:val="both"/>
        <w:rPr>
          <w:b/>
          <w:bCs/>
          <w:color w:val="000000"/>
          <w:sz w:val="22"/>
          <w:szCs w:val="22"/>
        </w:rPr>
      </w:pPr>
      <w:r w:rsidRPr="00EA5CEC">
        <w:rPr>
          <w:color w:val="000000"/>
          <w:sz w:val="22"/>
          <w:szCs w:val="22"/>
        </w:rPr>
        <w:t>Recursos orçamentários para fazer frente às despesas desta contratação:</w:t>
      </w:r>
    </w:p>
    <w:p w14:paraId="64AC5636" w14:textId="39E69E87" w:rsidR="00213D44" w:rsidRPr="00EA5CEC" w:rsidRDefault="00213D44" w:rsidP="00213D44">
      <w:pPr>
        <w:ind w:left="1134" w:right="-14"/>
        <w:jc w:val="both"/>
        <w:rPr>
          <w:color w:val="000000"/>
          <w:sz w:val="22"/>
          <w:szCs w:val="22"/>
        </w:rPr>
      </w:pPr>
      <w:r w:rsidRPr="00EA5CEC">
        <w:rPr>
          <w:color w:val="000000"/>
          <w:sz w:val="22"/>
          <w:szCs w:val="22"/>
        </w:rPr>
        <w:t xml:space="preserve">Órgão Solicitante: Secretaria Municipal de </w:t>
      </w:r>
      <w:r w:rsidR="00EA5CEC">
        <w:rPr>
          <w:color w:val="000000"/>
          <w:sz w:val="22"/>
          <w:szCs w:val="22"/>
        </w:rPr>
        <w:t>Saúde</w:t>
      </w:r>
    </w:p>
    <w:p w14:paraId="4274549F" w14:textId="4DDAFF77" w:rsidR="00213D44" w:rsidRPr="00EA5CEC" w:rsidRDefault="00213D44" w:rsidP="00213D44">
      <w:pPr>
        <w:ind w:left="1134" w:right="-14"/>
        <w:jc w:val="both"/>
        <w:rPr>
          <w:rStyle w:val="fontstyle01"/>
          <w:rFonts w:ascii="Times New Roman" w:hAnsi="Times New Roman"/>
          <w:sz w:val="22"/>
          <w:szCs w:val="22"/>
        </w:rPr>
      </w:pPr>
      <w:r w:rsidRPr="00EA5CEC">
        <w:rPr>
          <w:rStyle w:val="fontstyle01"/>
          <w:rFonts w:ascii="Times New Roman" w:hAnsi="Times New Roman"/>
          <w:sz w:val="22"/>
          <w:szCs w:val="22"/>
        </w:rPr>
        <w:t xml:space="preserve">Projeto Atividade: </w:t>
      </w:r>
      <w:proofErr w:type="gramStart"/>
      <w:r w:rsidR="00EA5CEC">
        <w:rPr>
          <w:rStyle w:val="fontstyle01"/>
          <w:rFonts w:ascii="Times New Roman" w:hAnsi="Times New Roman"/>
          <w:sz w:val="22"/>
          <w:szCs w:val="22"/>
        </w:rPr>
        <w:t>1053</w:t>
      </w:r>
      <w:r w:rsidRPr="00EA5CEC">
        <w:rPr>
          <w:rStyle w:val="fontstyle01"/>
          <w:rFonts w:ascii="Times New Roman" w:hAnsi="Times New Roman"/>
          <w:sz w:val="22"/>
          <w:szCs w:val="22"/>
        </w:rPr>
        <w:t xml:space="preserve"> Aquisição</w:t>
      </w:r>
      <w:proofErr w:type="gramEnd"/>
      <w:r w:rsidRPr="00EA5CEC">
        <w:rPr>
          <w:rStyle w:val="fontstyle01"/>
          <w:rFonts w:ascii="Times New Roman" w:hAnsi="Times New Roman"/>
          <w:sz w:val="22"/>
          <w:szCs w:val="22"/>
        </w:rPr>
        <w:t xml:space="preserve"> de </w:t>
      </w:r>
      <w:r w:rsidR="00EA5CEC">
        <w:rPr>
          <w:rStyle w:val="fontstyle01"/>
          <w:rFonts w:ascii="Times New Roman" w:hAnsi="Times New Roman"/>
          <w:sz w:val="22"/>
          <w:szCs w:val="22"/>
        </w:rPr>
        <w:t>Equipamentos e Material Permanente</w:t>
      </w:r>
    </w:p>
    <w:p w14:paraId="03DF2D09" w14:textId="77777777" w:rsidR="00213D44" w:rsidRPr="00EA5CEC" w:rsidRDefault="00213D44" w:rsidP="00213D44">
      <w:pPr>
        <w:ind w:left="1134" w:right="-14"/>
        <w:jc w:val="both"/>
        <w:rPr>
          <w:rStyle w:val="fontstyle01"/>
          <w:rFonts w:ascii="Times New Roman" w:hAnsi="Times New Roman"/>
          <w:sz w:val="22"/>
          <w:szCs w:val="22"/>
        </w:rPr>
      </w:pPr>
      <w:r w:rsidRPr="00EA5CEC">
        <w:rPr>
          <w:rStyle w:val="fontstyle01"/>
          <w:rFonts w:ascii="Times New Roman" w:hAnsi="Times New Roman"/>
          <w:sz w:val="22"/>
          <w:szCs w:val="22"/>
        </w:rPr>
        <w:t>Despesa: 4490.52.00.00.00.00 Equipamentos e Material Permanente</w:t>
      </w:r>
    </w:p>
    <w:p w14:paraId="23CF5A82" w14:textId="7D02D9EC" w:rsidR="00213D44" w:rsidRDefault="00EA5CEC" w:rsidP="00213D44">
      <w:pPr>
        <w:pStyle w:val="PargrafodaLista"/>
        <w:ind w:left="1134"/>
        <w:jc w:val="both"/>
        <w:rPr>
          <w:rStyle w:val="fontstyle01"/>
          <w:rFonts w:ascii="Times New Roman" w:hAnsi="Times New Roman"/>
          <w:sz w:val="22"/>
          <w:szCs w:val="22"/>
        </w:rPr>
      </w:pPr>
      <w:r>
        <w:rPr>
          <w:rStyle w:val="fontstyle01"/>
          <w:rFonts w:ascii="Times New Roman" w:hAnsi="Times New Roman"/>
          <w:sz w:val="22"/>
          <w:szCs w:val="22"/>
        </w:rPr>
        <w:t>F</w:t>
      </w:r>
      <w:r w:rsidR="00213D44" w:rsidRPr="00EA5CEC">
        <w:rPr>
          <w:rStyle w:val="fontstyle01"/>
          <w:rFonts w:ascii="Times New Roman" w:hAnsi="Times New Roman"/>
          <w:sz w:val="22"/>
          <w:szCs w:val="22"/>
        </w:rPr>
        <w:t xml:space="preserve">R: </w:t>
      </w:r>
      <w:r>
        <w:rPr>
          <w:rStyle w:val="fontstyle01"/>
          <w:rFonts w:ascii="Times New Roman" w:hAnsi="Times New Roman"/>
          <w:sz w:val="22"/>
          <w:szCs w:val="22"/>
        </w:rPr>
        <w:t>2601</w:t>
      </w:r>
    </w:p>
    <w:p w14:paraId="4F800313" w14:textId="29CBE02C" w:rsidR="00EA5CEC" w:rsidRDefault="00EA5CEC" w:rsidP="00213D44">
      <w:pPr>
        <w:pStyle w:val="PargrafodaLista"/>
        <w:ind w:left="1134"/>
        <w:jc w:val="both"/>
        <w:rPr>
          <w:rStyle w:val="fontstyle01"/>
          <w:rFonts w:ascii="Times New Roman" w:hAnsi="Times New Roman"/>
          <w:sz w:val="22"/>
          <w:szCs w:val="22"/>
        </w:rPr>
      </w:pPr>
      <w:r>
        <w:rPr>
          <w:rStyle w:val="fontstyle01"/>
          <w:rFonts w:ascii="Times New Roman" w:hAnsi="Times New Roman"/>
          <w:sz w:val="22"/>
          <w:szCs w:val="22"/>
        </w:rPr>
        <w:t>SV: 4505</w:t>
      </w:r>
    </w:p>
    <w:p w14:paraId="6CDB07EC" w14:textId="1EF1024B" w:rsidR="00EA5CEC" w:rsidRPr="00213D44" w:rsidRDefault="00EA5CEC" w:rsidP="00213D44">
      <w:pPr>
        <w:pStyle w:val="PargrafodaLista"/>
        <w:ind w:left="1134"/>
        <w:jc w:val="both"/>
        <w:rPr>
          <w:b/>
          <w:bCs/>
          <w:color w:val="000000"/>
          <w:sz w:val="22"/>
          <w:szCs w:val="22"/>
        </w:rPr>
      </w:pPr>
      <w:r>
        <w:rPr>
          <w:rStyle w:val="fontstyle01"/>
          <w:rFonts w:ascii="Times New Roman" w:hAnsi="Times New Roman"/>
          <w:sz w:val="22"/>
          <w:szCs w:val="22"/>
        </w:rPr>
        <w:t xml:space="preserve">Emenda Parlamentar </w:t>
      </w:r>
      <w:proofErr w:type="spellStart"/>
      <w:r>
        <w:rPr>
          <w:rStyle w:val="fontstyle01"/>
          <w:rFonts w:ascii="Times New Roman" w:hAnsi="Times New Roman"/>
          <w:sz w:val="22"/>
          <w:szCs w:val="22"/>
        </w:rPr>
        <w:t>Ambulânica</w:t>
      </w:r>
      <w:proofErr w:type="spellEnd"/>
      <w:r>
        <w:rPr>
          <w:rStyle w:val="fontstyle01"/>
          <w:rFonts w:ascii="Times New Roman" w:hAnsi="Times New Roman"/>
          <w:sz w:val="22"/>
          <w:szCs w:val="22"/>
        </w:rPr>
        <w:t xml:space="preserve"> – Afonso Motta – Portaria n° 9470.</w:t>
      </w:r>
    </w:p>
    <w:p w14:paraId="64CFF575"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A nota fiscal emitida pelo licitante vencedor deverá conter, em local de fácil visualização, a indicação do número do processo, número do pregão e o número do empenho, para acelerar o trâmite de recebimento do material e posterior liberação do documento fiscal para pagamento.</w:t>
      </w:r>
    </w:p>
    <w:p w14:paraId="1908673E"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Para efetivo pagamento, na Nota Fiscal deverá constar as retenções referente ao IRRF conforme Decreto Municipal nº 081/2022 (Instrução Normativa da Receita Federal do Brasil nº 1.234/2012).</w:t>
      </w:r>
    </w:p>
    <w:p w14:paraId="726D71EA"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O pagamento será creditado em conta corrente da empresa, através de Ordem Bancária contra qualquer instituição bancária indicada na proposta, devendo para isto ficar explicitado o nome do banco, agência, localidade e número da conta corrente em que deverá ser efetivado o crédito.</w:t>
      </w:r>
    </w:p>
    <w:p w14:paraId="6BB80748"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Os pagamentos serão concretizados em moeda vigente do país.</w:t>
      </w:r>
    </w:p>
    <w:p w14:paraId="0DFC36F1"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Para execução do pagamento de que trata este subitem, a Contratada deverá fazer constar como beneficiário/cliente da Nota Fiscal/Fatura correspondente, emitida sem rasuras, o Município de São Vicente do Sul - RS, CNPJ nº 87.572.079/0001-03.</w:t>
      </w:r>
    </w:p>
    <w:p w14:paraId="1FD470AD"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Nenhum pagamento será efetuado pela Administração enquanto pendente de liquidação qualquer obrigação financeira que for imposta ao licitante vencedor em virtude de penalidade ou inadimplência contratual.</w:t>
      </w:r>
    </w:p>
    <w:p w14:paraId="33F36E5F"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Qualquer erro ou omissão havidos na documentação fiscal ou na fatura será objeto de correção pela empresa e haverá, em decorrência, suspensão do prazo de pagamento até que o problema seja definitivamente regularizado.</w:t>
      </w:r>
    </w:p>
    <w:p w14:paraId="1CDDFDF8"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O Município reserva-se o direito de recusar efetuar o pagamento se, no ato do atesto, o objeto contratado não estiver de acordo com a especificação apresentada e aceita neste Termo.</w:t>
      </w:r>
    </w:p>
    <w:p w14:paraId="0B64C334"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lastRenderedPageBreak/>
        <w:t xml:space="preserve">Nos pagamentos realizados após a data de vencimento, incidirão juros de 0,50% (zero vírgula cinquenta por cento) ao mês, calculado </w:t>
      </w:r>
      <w:proofErr w:type="gramStart"/>
      <w:r w:rsidRPr="00213D44">
        <w:rPr>
          <w:sz w:val="22"/>
          <w:szCs w:val="22"/>
        </w:rPr>
        <w:t>pro rata</w:t>
      </w:r>
      <w:proofErr w:type="gramEnd"/>
      <w:r w:rsidRPr="00213D44">
        <w:rPr>
          <w:sz w:val="22"/>
          <w:szCs w:val="22"/>
        </w:rPr>
        <w:t xml:space="preserve"> die até a data do efetivo pagamento.</w:t>
      </w:r>
    </w:p>
    <w:p w14:paraId="33A14688" w14:textId="77777777" w:rsidR="00213D44" w:rsidRPr="00213D44" w:rsidRDefault="00213D44" w:rsidP="00213D44">
      <w:pPr>
        <w:widowControl/>
        <w:numPr>
          <w:ilvl w:val="0"/>
          <w:numId w:val="18"/>
        </w:numPr>
        <w:autoSpaceDE/>
        <w:autoSpaceDN/>
        <w:adjustRightInd/>
        <w:ind w:left="0" w:firstLine="567"/>
        <w:jc w:val="both"/>
        <w:rPr>
          <w:sz w:val="22"/>
          <w:szCs w:val="22"/>
        </w:rPr>
      </w:pPr>
      <w:r w:rsidRPr="00213D44">
        <w:rPr>
          <w:sz w:val="22"/>
          <w:szCs w:val="22"/>
        </w:rPr>
        <w:t>O valor contratado será revisado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37856D8D" w14:textId="4D1BA26D" w:rsidR="00143740" w:rsidRPr="00213D44" w:rsidRDefault="00213D44" w:rsidP="00213D44">
      <w:pPr>
        <w:jc w:val="both"/>
        <w:rPr>
          <w:sz w:val="22"/>
          <w:szCs w:val="22"/>
        </w:rPr>
      </w:pPr>
      <w:r w:rsidRPr="00213D44">
        <w:rPr>
          <w:sz w:val="22"/>
          <w:szCs w:val="22"/>
        </w:rPr>
        <w:t>A fiscalização poderá deduzir nas faturas os valores das multas porventura aplicadas pela fiscalização, e o valor dos prejuízos causados pela contratada, em decorrência da execução do objeto</w:t>
      </w:r>
      <w:r w:rsidR="00925E83" w:rsidRPr="00213D44">
        <w:rPr>
          <w:sz w:val="22"/>
          <w:szCs w:val="22"/>
        </w:rPr>
        <w:t>.</w:t>
      </w:r>
    </w:p>
    <w:p w14:paraId="650D1B1D" w14:textId="42D60AAA" w:rsidR="000F190F" w:rsidRPr="00213D44" w:rsidRDefault="000F190F" w:rsidP="00213D44">
      <w:pPr>
        <w:tabs>
          <w:tab w:val="left" w:pos="284"/>
          <w:tab w:val="left" w:pos="6600"/>
        </w:tabs>
        <w:rPr>
          <w:sz w:val="22"/>
          <w:szCs w:val="22"/>
        </w:rPr>
      </w:pPr>
    </w:p>
    <w:p w14:paraId="28640183" w14:textId="46CC58CF" w:rsidR="000F190F" w:rsidRPr="00213D44" w:rsidRDefault="000F190F" w:rsidP="00213D44">
      <w:pPr>
        <w:tabs>
          <w:tab w:val="left" w:pos="284"/>
          <w:tab w:val="left" w:pos="6600"/>
        </w:tabs>
        <w:rPr>
          <w:sz w:val="22"/>
          <w:szCs w:val="22"/>
        </w:rPr>
      </w:pPr>
    </w:p>
    <w:p w14:paraId="2877DF48" w14:textId="77777777" w:rsidR="009E12E0" w:rsidRPr="00213D44" w:rsidRDefault="009E12E0" w:rsidP="00213D44">
      <w:pPr>
        <w:tabs>
          <w:tab w:val="left" w:pos="284"/>
          <w:tab w:val="left" w:pos="6600"/>
        </w:tabs>
        <w:rPr>
          <w:sz w:val="22"/>
          <w:szCs w:val="22"/>
        </w:rPr>
      </w:pPr>
    </w:p>
    <w:p w14:paraId="10851B9F" w14:textId="367C4BED" w:rsidR="000F190F" w:rsidRPr="00213D44" w:rsidRDefault="008F6220" w:rsidP="00213D44">
      <w:pPr>
        <w:tabs>
          <w:tab w:val="left" w:pos="284"/>
          <w:tab w:val="left" w:pos="6600"/>
        </w:tabs>
        <w:jc w:val="center"/>
        <w:rPr>
          <w:sz w:val="22"/>
          <w:szCs w:val="22"/>
        </w:rPr>
      </w:pPr>
      <w:r>
        <w:rPr>
          <w:sz w:val="22"/>
          <w:szCs w:val="22"/>
        </w:rPr>
        <w:t xml:space="preserve">São Vicente do Sul, </w:t>
      </w:r>
      <w:r w:rsidR="00EA5CEC">
        <w:rPr>
          <w:sz w:val="22"/>
          <w:szCs w:val="22"/>
        </w:rPr>
        <w:t>13</w:t>
      </w:r>
      <w:r w:rsidR="00514A64" w:rsidRPr="00213D44">
        <w:rPr>
          <w:sz w:val="22"/>
          <w:szCs w:val="22"/>
        </w:rPr>
        <w:t xml:space="preserve"> de </w:t>
      </w:r>
      <w:r w:rsidR="00EA5CEC">
        <w:rPr>
          <w:sz w:val="22"/>
          <w:szCs w:val="22"/>
        </w:rPr>
        <w:t>fevereiro</w:t>
      </w:r>
      <w:r w:rsidR="00514A64" w:rsidRPr="00213D44">
        <w:rPr>
          <w:sz w:val="22"/>
          <w:szCs w:val="22"/>
        </w:rPr>
        <w:t xml:space="preserve"> de 202</w:t>
      </w:r>
      <w:r w:rsidR="00EA5CEC">
        <w:rPr>
          <w:sz w:val="22"/>
          <w:szCs w:val="22"/>
        </w:rPr>
        <w:t>6</w:t>
      </w:r>
      <w:r w:rsidR="00514A64" w:rsidRPr="00213D44">
        <w:rPr>
          <w:sz w:val="22"/>
          <w:szCs w:val="22"/>
        </w:rPr>
        <w:t>.</w:t>
      </w:r>
    </w:p>
    <w:p w14:paraId="47462347" w14:textId="77777777" w:rsidR="000F190F" w:rsidRPr="00213D44" w:rsidRDefault="000F190F" w:rsidP="00213D44">
      <w:pPr>
        <w:tabs>
          <w:tab w:val="left" w:pos="284"/>
          <w:tab w:val="left" w:pos="6600"/>
        </w:tabs>
        <w:rPr>
          <w:sz w:val="22"/>
          <w:szCs w:val="22"/>
        </w:rPr>
      </w:pPr>
    </w:p>
    <w:p w14:paraId="14C88C46" w14:textId="77777777" w:rsidR="00AE309F" w:rsidRPr="00213D44" w:rsidRDefault="00AE309F" w:rsidP="00213D44">
      <w:pPr>
        <w:tabs>
          <w:tab w:val="left" w:pos="284"/>
          <w:tab w:val="left" w:pos="6600"/>
        </w:tabs>
        <w:rPr>
          <w:sz w:val="22"/>
          <w:szCs w:val="22"/>
        </w:rPr>
      </w:pPr>
    </w:p>
    <w:p w14:paraId="6CBA08EF" w14:textId="77777777" w:rsidR="00AE309F" w:rsidRPr="00213D44" w:rsidRDefault="00AE309F" w:rsidP="00213D44">
      <w:pPr>
        <w:tabs>
          <w:tab w:val="left" w:pos="284"/>
          <w:tab w:val="left" w:pos="6600"/>
        </w:tabs>
        <w:rPr>
          <w:sz w:val="22"/>
          <w:szCs w:val="22"/>
        </w:rPr>
      </w:pPr>
    </w:p>
    <w:p w14:paraId="37F598CF" w14:textId="76CCE053" w:rsidR="00143740" w:rsidRPr="00213D44" w:rsidRDefault="00143740" w:rsidP="00213D44">
      <w:pPr>
        <w:tabs>
          <w:tab w:val="left" w:pos="284"/>
          <w:tab w:val="left" w:pos="6600"/>
        </w:tabs>
        <w:rPr>
          <w:sz w:val="22"/>
          <w:szCs w:val="22"/>
        </w:rPr>
      </w:pPr>
    </w:p>
    <w:p w14:paraId="2CC6D23B" w14:textId="77777777" w:rsidR="00514A64" w:rsidRPr="00213D44" w:rsidRDefault="00514A64" w:rsidP="00213D44">
      <w:pPr>
        <w:tabs>
          <w:tab w:val="left" w:pos="284"/>
          <w:tab w:val="left" w:pos="6600"/>
        </w:tabs>
        <w:rPr>
          <w:sz w:val="22"/>
          <w:szCs w:val="22"/>
        </w:rPr>
      </w:pPr>
    </w:p>
    <w:p w14:paraId="63F40AE6" w14:textId="385D4ACF" w:rsidR="00143740" w:rsidRPr="00213D44" w:rsidRDefault="00EA5CEC" w:rsidP="00213D44">
      <w:pPr>
        <w:jc w:val="center"/>
        <w:rPr>
          <w:b/>
          <w:sz w:val="22"/>
          <w:szCs w:val="22"/>
        </w:rPr>
      </w:pPr>
      <w:r>
        <w:rPr>
          <w:b/>
          <w:sz w:val="22"/>
          <w:szCs w:val="22"/>
        </w:rPr>
        <w:t>GABRIELLA DA SILVA ZUQUETTO</w:t>
      </w:r>
    </w:p>
    <w:p w14:paraId="24530142" w14:textId="14FE94A4" w:rsidR="00143740" w:rsidRPr="00213D44" w:rsidRDefault="00143740" w:rsidP="00213D44">
      <w:pPr>
        <w:jc w:val="center"/>
        <w:rPr>
          <w:b/>
          <w:sz w:val="22"/>
          <w:szCs w:val="22"/>
        </w:rPr>
      </w:pPr>
      <w:r w:rsidRPr="00213D44">
        <w:rPr>
          <w:b/>
          <w:sz w:val="22"/>
          <w:szCs w:val="22"/>
        </w:rPr>
        <w:t xml:space="preserve">SECRETÁRIA MUNICIPAL DE </w:t>
      </w:r>
      <w:r w:rsidR="00EA5CEC">
        <w:rPr>
          <w:b/>
          <w:sz w:val="22"/>
          <w:szCs w:val="22"/>
        </w:rPr>
        <w:t>SAÚDE</w:t>
      </w:r>
    </w:p>
    <w:p w14:paraId="1F640371" w14:textId="16EC509E" w:rsidR="00143740" w:rsidRPr="00213D44" w:rsidRDefault="00EA5CEC" w:rsidP="00213D44">
      <w:pPr>
        <w:jc w:val="center"/>
        <w:rPr>
          <w:sz w:val="22"/>
          <w:szCs w:val="22"/>
        </w:rPr>
      </w:pPr>
      <w:r>
        <w:rPr>
          <w:b/>
          <w:sz w:val="22"/>
          <w:szCs w:val="22"/>
        </w:rPr>
        <w:t>Portaria nº 536/2024</w:t>
      </w:r>
    </w:p>
    <w:sectPr w:rsidR="00143740" w:rsidRPr="00213D44" w:rsidSect="00B408CB">
      <w:headerReference w:type="default" r:id="rId8"/>
      <w:footerReference w:type="default" r:id="rId9"/>
      <w:pgSz w:w="11906" w:h="16838"/>
      <w:pgMar w:top="567"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ADFE4" w14:textId="77777777" w:rsidR="00935DC3" w:rsidRDefault="00935DC3" w:rsidP="00883B79">
      <w:r>
        <w:separator/>
      </w:r>
    </w:p>
  </w:endnote>
  <w:endnote w:type="continuationSeparator" w:id="0">
    <w:p w14:paraId="537EA186" w14:textId="77777777" w:rsidR="00935DC3" w:rsidRDefault="00935DC3" w:rsidP="0088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B4497" w14:textId="67B5828C" w:rsidR="00883B79" w:rsidRDefault="00883B79" w:rsidP="00883B79">
    <w:pPr>
      <w:pStyle w:val="Rodap"/>
      <w:jc w:val="right"/>
    </w:pPr>
    <w:r>
      <w:rPr>
        <w:noProof/>
      </w:rPr>
      <mc:AlternateContent>
        <mc:Choice Requires="wps">
          <w:drawing>
            <wp:anchor distT="0" distB="0" distL="114300" distR="114300" simplePos="0" relativeHeight="251662336" behindDoc="0" locked="0" layoutInCell="1" allowOverlap="1" wp14:anchorId="16515436" wp14:editId="018695BB">
              <wp:simplePos x="0" y="0"/>
              <wp:positionH relativeFrom="column">
                <wp:posOffset>13970</wp:posOffset>
              </wp:positionH>
              <wp:positionV relativeFrom="paragraph">
                <wp:posOffset>41911</wp:posOffset>
              </wp:positionV>
              <wp:extent cx="5934075" cy="45719"/>
              <wp:effectExtent l="0" t="0" r="28575" b="1206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4075"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CBD10FD" id="Retângulo 5" o:spid="_x0000_s1026" style="position:absolute;margin-left:1.1pt;margin-top:3.3pt;width:467.2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" fillcolor="black [3200]" strokecolor="black [1600]" strokeweight="1pt">
              <v:path arrowok="t"/>
            </v:rect>
          </w:pict>
        </mc:Fallback>
      </mc:AlternateContent>
    </w:r>
    <w:r>
      <w:tab/>
    </w:r>
    <w:r>
      <w:tab/>
    </w:r>
  </w:p>
  <w:p w14:paraId="40A9B217" w14:textId="77777777" w:rsidR="00514A64" w:rsidRPr="0033678F" w:rsidRDefault="00883B79" w:rsidP="00883B79">
    <w:pPr>
      <w:pStyle w:val="Rodap"/>
      <w:jc w:val="right"/>
      <w:rPr>
        <w:b/>
        <w:sz w:val="20"/>
        <w:szCs w:val="20"/>
      </w:rPr>
    </w:pPr>
    <w:r>
      <w:tab/>
    </w:r>
    <w:r w:rsidR="00514A64" w:rsidRPr="0033678F">
      <w:rPr>
        <w:b/>
        <w:sz w:val="20"/>
        <w:szCs w:val="20"/>
      </w:rPr>
      <w:t>Rua General João Antô</w:t>
    </w:r>
    <w:r w:rsidRPr="0033678F">
      <w:rPr>
        <w:b/>
        <w:sz w:val="20"/>
        <w:szCs w:val="20"/>
      </w:rPr>
      <w:t>nio nº 1331</w:t>
    </w:r>
  </w:p>
  <w:p w14:paraId="6CA609CD" w14:textId="285AF3B9" w:rsidR="00883B79" w:rsidRPr="0033678F" w:rsidRDefault="00883B79" w:rsidP="00883B79">
    <w:pPr>
      <w:pStyle w:val="Rodap"/>
      <w:jc w:val="right"/>
      <w:rPr>
        <w:b/>
        <w:sz w:val="20"/>
        <w:szCs w:val="20"/>
      </w:rPr>
    </w:pPr>
    <w:r w:rsidRPr="0033678F">
      <w:rPr>
        <w:b/>
        <w:sz w:val="20"/>
        <w:szCs w:val="20"/>
      </w:rPr>
      <w:t>São Vicente do Sul -RS CEP 97420000</w:t>
    </w:r>
  </w:p>
  <w:p w14:paraId="38D2F6C8" w14:textId="77777777" w:rsidR="00883B79" w:rsidRPr="0033678F" w:rsidRDefault="00935DC3" w:rsidP="00883B79">
    <w:pPr>
      <w:pStyle w:val="Rodap"/>
      <w:jc w:val="right"/>
      <w:rPr>
        <w:b/>
        <w:sz w:val="20"/>
        <w:szCs w:val="20"/>
      </w:rPr>
    </w:pPr>
    <w:hyperlink r:id="rId1" w:history="1">
      <w:r w:rsidR="00883B79" w:rsidRPr="0033678F">
        <w:rPr>
          <w:rStyle w:val="Hyperlink"/>
          <w:b/>
          <w:color w:val="auto"/>
          <w:sz w:val="20"/>
          <w:szCs w:val="20"/>
        </w:rPr>
        <w:t>www.saovicentedosul.rs.gov.br</w:t>
      </w:r>
    </w:hyperlink>
  </w:p>
  <w:p w14:paraId="1052337F" w14:textId="557AE678" w:rsidR="00883B79" w:rsidRPr="0033678F" w:rsidRDefault="0033678F" w:rsidP="00883B79">
    <w:pPr>
      <w:pStyle w:val="Rodap"/>
      <w:jc w:val="right"/>
      <w:rPr>
        <w:rFonts w:ascii="Arial Narrow" w:hAnsi="Arial Narrow"/>
        <w:b/>
        <w:sz w:val="20"/>
        <w:szCs w:val="20"/>
      </w:rPr>
    </w:pPr>
    <w:r w:rsidRPr="0033678F">
      <w:rPr>
        <w:b/>
        <w:sz w:val="20"/>
        <w:szCs w:val="20"/>
        <w:shd w:val="clear" w:color="auto" w:fill="FFFFFF"/>
      </w:rPr>
      <w:t>saude</w:t>
    </w:r>
    <w:r w:rsidR="00883B79" w:rsidRPr="0033678F">
      <w:rPr>
        <w:b/>
        <w:sz w:val="20"/>
        <w:szCs w:val="20"/>
      </w:rPr>
      <w:t>@saovicentedosul.rs.gov.br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F3272E" w14:textId="77777777" w:rsidR="00935DC3" w:rsidRDefault="00935DC3" w:rsidP="00883B79">
      <w:r>
        <w:separator/>
      </w:r>
    </w:p>
  </w:footnote>
  <w:footnote w:type="continuationSeparator" w:id="0">
    <w:p w14:paraId="0A22A450" w14:textId="77777777" w:rsidR="00935DC3" w:rsidRDefault="00935DC3" w:rsidP="00883B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518"/>
    </w:tblGrid>
    <w:tr w:rsidR="00883B79" w14:paraId="7E9ED82F" w14:textId="77777777" w:rsidTr="00885112">
      <w:trPr>
        <w:trHeight w:val="977"/>
      </w:trPr>
      <w:tc>
        <w:tcPr>
          <w:tcW w:w="1271" w:type="dxa"/>
        </w:tcPr>
        <w:p w14:paraId="790BBA49" w14:textId="77777777" w:rsidR="00883B79" w:rsidRDefault="00883B79" w:rsidP="00883B79">
          <w:pPr>
            <w:pStyle w:val="Cabealho"/>
          </w:pPr>
          <w:r>
            <w:rPr>
              <w:noProof/>
            </w:rPr>
            <w:drawing>
              <wp:anchor distT="0" distB="0" distL="114300" distR="114300" simplePos="0" relativeHeight="251659264" behindDoc="0" locked="0" layoutInCell="1" allowOverlap="1" wp14:anchorId="4E44EE31" wp14:editId="4572A624">
                <wp:simplePos x="0" y="0"/>
                <wp:positionH relativeFrom="margin">
                  <wp:posOffset>-8890</wp:posOffset>
                </wp:positionH>
                <wp:positionV relativeFrom="paragraph">
                  <wp:posOffset>10795</wp:posOffset>
                </wp:positionV>
                <wp:extent cx="655320" cy="542925"/>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7044" cy="544353"/>
                        </a:xfrm>
                        <a:prstGeom prst="rect">
                          <a:avLst/>
                        </a:prstGeom>
                      </pic:spPr>
                    </pic:pic>
                  </a:graphicData>
                </a:graphic>
                <wp14:sizeRelV relativeFrom="margin">
                  <wp14:pctHeight>0</wp14:pctHeight>
                </wp14:sizeRelV>
              </wp:anchor>
            </w:drawing>
          </w:r>
        </w:p>
      </w:tc>
      <w:tc>
        <w:tcPr>
          <w:tcW w:w="7518" w:type="dxa"/>
        </w:tcPr>
        <w:p w14:paraId="51F683D8" w14:textId="77777777" w:rsidR="00883B79" w:rsidRPr="004D2E01" w:rsidRDefault="00883B79" w:rsidP="00883B79">
          <w:pPr>
            <w:pStyle w:val="Cabealho"/>
            <w:tabs>
              <w:tab w:val="left" w:pos="7335"/>
            </w:tabs>
            <w:rPr>
              <w:b/>
              <w:bCs/>
              <w:sz w:val="20"/>
              <w:szCs w:val="20"/>
            </w:rPr>
          </w:pPr>
          <w:r w:rsidRPr="004D2E01">
            <w:rPr>
              <w:b/>
              <w:bCs/>
              <w:sz w:val="20"/>
              <w:szCs w:val="20"/>
            </w:rPr>
            <w:t>ESTADO DO RIO GRANDE DO SUL</w:t>
          </w:r>
        </w:p>
        <w:p w14:paraId="792CE316" w14:textId="77777777" w:rsidR="00883B79" w:rsidRPr="004D2E01" w:rsidRDefault="00883B79" w:rsidP="00883B79">
          <w:pPr>
            <w:pStyle w:val="Cabealho"/>
            <w:rPr>
              <w:b/>
              <w:bCs/>
              <w:sz w:val="20"/>
              <w:szCs w:val="20"/>
            </w:rPr>
          </w:pPr>
          <w:r w:rsidRPr="004D2E01">
            <w:rPr>
              <w:b/>
              <w:bCs/>
              <w:sz w:val="20"/>
              <w:szCs w:val="20"/>
            </w:rPr>
            <w:t>MUNICIPIO DE SÃO VICENTE DO SUL</w:t>
          </w:r>
        </w:p>
        <w:p w14:paraId="4A10B93B" w14:textId="16CC2AEB" w:rsidR="00883B79" w:rsidRPr="00EB0835" w:rsidRDefault="00883B79" w:rsidP="004D2E01">
          <w:pPr>
            <w:pStyle w:val="Cabealho"/>
            <w:jc w:val="both"/>
            <w:rPr>
              <w:color w:val="000099"/>
            </w:rPr>
          </w:pPr>
          <w:r w:rsidRPr="004D2E01">
            <w:rPr>
              <w:b/>
              <w:bCs/>
              <w:sz w:val="20"/>
              <w:szCs w:val="20"/>
            </w:rPr>
            <w:t xml:space="preserve">SECRETARIA MUNICIPAL DE </w:t>
          </w:r>
          <w:r w:rsidR="004D2E01" w:rsidRPr="004D2E01">
            <w:rPr>
              <w:b/>
              <w:bCs/>
              <w:sz w:val="20"/>
              <w:szCs w:val="20"/>
            </w:rPr>
            <w:t>SAÚDE</w:t>
          </w:r>
        </w:p>
      </w:tc>
    </w:tr>
  </w:tbl>
  <w:p w14:paraId="2ED8756B" w14:textId="77777777" w:rsidR="00883B79" w:rsidRDefault="00935DC3">
    <w:pPr>
      <w:pStyle w:val="Cabealho"/>
    </w:pPr>
    <w:r>
      <w:pict w14:anchorId="5A5C92D6">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7D9E"/>
    <w:multiLevelType w:val="hybridMultilevel"/>
    <w:tmpl w:val="F8C8CEE0"/>
    <w:lvl w:ilvl="0" w:tplc="05FCE71C">
      <w:start w:val="18"/>
      <w:numFmt w:val="upperRoman"/>
      <w:lvlText w:val="%1."/>
      <w:lvlJc w:val="left"/>
      <w:pPr>
        <w:ind w:left="2214" w:hanging="72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nsid w:val="03EA521C"/>
    <w:multiLevelType w:val="hybridMultilevel"/>
    <w:tmpl w:val="B3B002C2"/>
    <w:lvl w:ilvl="0" w:tplc="2C1A31FE">
      <w:start w:val="1"/>
      <w:numFmt w:val="upperRoman"/>
      <w:lvlText w:val="%1."/>
      <w:lvlJc w:val="righ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nsid w:val="050821C4"/>
    <w:multiLevelType w:val="hybridMultilevel"/>
    <w:tmpl w:val="43BC0A30"/>
    <w:lvl w:ilvl="0" w:tplc="0DB8CEC0">
      <w:start w:val="1"/>
      <w:numFmt w:val="low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075E5C19"/>
    <w:multiLevelType w:val="hybridMultilevel"/>
    <w:tmpl w:val="E8B27BC2"/>
    <w:lvl w:ilvl="0" w:tplc="0416001B">
      <w:start w:val="1"/>
      <w:numFmt w:val="lowerRoman"/>
      <w:lvlText w:val="%1."/>
      <w:lvlJc w:val="right"/>
      <w:pPr>
        <w:ind w:left="1353" w:hanging="360"/>
      </w:p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nsid w:val="0B1B454B"/>
    <w:multiLevelType w:val="hybridMultilevel"/>
    <w:tmpl w:val="E2347E62"/>
    <w:lvl w:ilvl="0" w:tplc="EF728FCE">
      <w:start w:val="1"/>
      <w:numFmt w:val="low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5">
    <w:nsid w:val="1299224B"/>
    <w:multiLevelType w:val="multilevel"/>
    <w:tmpl w:val="DE5ABAE0"/>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nsid w:val="15173811"/>
    <w:multiLevelType w:val="hybridMultilevel"/>
    <w:tmpl w:val="79D0AFA8"/>
    <w:lvl w:ilvl="0" w:tplc="6D164164">
      <w:start w:val="1"/>
      <w:numFmt w:val="upperRoman"/>
      <w:lvlText w:val="%1"/>
      <w:lvlJc w:val="left"/>
      <w:pPr>
        <w:ind w:left="1854" w:hanging="360"/>
      </w:pPr>
      <w:rPr>
        <w:rFonts w:ascii="Times New Roman" w:eastAsia="Times New Roman" w:hAnsi="Times New Roman" w:cs="Times New Roman" w:hint="default"/>
        <w:b/>
        <w:w w:val="99"/>
        <w:sz w:val="22"/>
        <w:szCs w:val="22"/>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7">
    <w:nsid w:val="15B57EB1"/>
    <w:multiLevelType w:val="multilevel"/>
    <w:tmpl w:val="AE9E4EAC"/>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8">
    <w:nsid w:val="163518CE"/>
    <w:multiLevelType w:val="hybridMultilevel"/>
    <w:tmpl w:val="B8FE5F00"/>
    <w:lvl w:ilvl="0" w:tplc="052CCC9A">
      <w:start w:val="1"/>
      <w:numFmt w:val="upperRoman"/>
      <w:lvlText w:val="%1."/>
      <w:lvlJc w:val="righ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22B54589"/>
    <w:multiLevelType w:val="hybridMultilevel"/>
    <w:tmpl w:val="D19CF76E"/>
    <w:lvl w:ilvl="0" w:tplc="0416001B">
      <w:start w:val="1"/>
      <w:numFmt w:val="lowerRoman"/>
      <w:lvlText w:val="%1."/>
      <w:lvlJc w:val="right"/>
      <w:pPr>
        <w:ind w:left="2421" w:hanging="360"/>
      </w:pPr>
      <w:rPr>
        <w:rFonts w:cs="Times New Roman"/>
        <w:b/>
      </w:rPr>
    </w:lvl>
    <w:lvl w:ilvl="1" w:tplc="04160019" w:tentative="1">
      <w:start w:val="1"/>
      <w:numFmt w:val="lowerLetter"/>
      <w:lvlText w:val="%2."/>
      <w:lvlJc w:val="left"/>
      <w:pPr>
        <w:ind w:left="3141" w:hanging="360"/>
      </w:pPr>
      <w:rPr>
        <w:rFonts w:cs="Times New Roman"/>
      </w:rPr>
    </w:lvl>
    <w:lvl w:ilvl="2" w:tplc="0416001B" w:tentative="1">
      <w:start w:val="1"/>
      <w:numFmt w:val="lowerRoman"/>
      <w:lvlText w:val="%3."/>
      <w:lvlJc w:val="right"/>
      <w:pPr>
        <w:ind w:left="3861" w:hanging="180"/>
      </w:pPr>
      <w:rPr>
        <w:rFonts w:cs="Times New Roman"/>
      </w:rPr>
    </w:lvl>
    <w:lvl w:ilvl="3" w:tplc="0416000F" w:tentative="1">
      <w:start w:val="1"/>
      <w:numFmt w:val="decimal"/>
      <w:lvlText w:val="%4."/>
      <w:lvlJc w:val="left"/>
      <w:pPr>
        <w:ind w:left="4581" w:hanging="360"/>
      </w:pPr>
      <w:rPr>
        <w:rFonts w:cs="Times New Roman"/>
      </w:rPr>
    </w:lvl>
    <w:lvl w:ilvl="4" w:tplc="04160019" w:tentative="1">
      <w:start w:val="1"/>
      <w:numFmt w:val="lowerLetter"/>
      <w:lvlText w:val="%5."/>
      <w:lvlJc w:val="left"/>
      <w:pPr>
        <w:ind w:left="5301" w:hanging="360"/>
      </w:pPr>
      <w:rPr>
        <w:rFonts w:cs="Times New Roman"/>
      </w:rPr>
    </w:lvl>
    <w:lvl w:ilvl="5" w:tplc="0416001B" w:tentative="1">
      <w:start w:val="1"/>
      <w:numFmt w:val="lowerRoman"/>
      <w:lvlText w:val="%6."/>
      <w:lvlJc w:val="right"/>
      <w:pPr>
        <w:ind w:left="6021" w:hanging="180"/>
      </w:pPr>
      <w:rPr>
        <w:rFonts w:cs="Times New Roman"/>
      </w:rPr>
    </w:lvl>
    <w:lvl w:ilvl="6" w:tplc="0416000F" w:tentative="1">
      <w:start w:val="1"/>
      <w:numFmt w:val="decimal"/>
      <w:lvlText w:val="%7."/>
      <w:lvlJc w:val="left"/>
      <w:pPr>
        <w:ind w:left="6741" w:hanging="360"/>
      </w:pPr>
      <w:rPr>
        <w:rFonts w:cs="Times New Roman"/>
      </w:rPr>
    </w:lvl>
    <w:lvl w:ilvl="7" w:tplc="04160019" w:tentative="1">
      <w:start w:val="1"/>
      <w:numFmt w:val="lowerLetter"/>
      <w:lvlText w:val="%8."/>
      <w:lvlJc w:val="left"/>
      <w:pPr>
        <w:ind w:left="7461" w:hanging="360"/>
      </w:pPr>
      <w:rPr>
        <w:rFonts w:cs="Times New Roman"/>
      </w:rPr>
    </w:lvl>
    <w:lvl w:ilvl="8" w:tplc="0416001B" w:tentative="1">
      <w:start w:val="1"/>
      <w:numFmt w:val="lowerRoman"/>
      <w:lvlText w:val="%9."/>
      <w:lvlJc w:val="right"/>
      <w:pPr>
        <w:ind w:left="8181" w:hanging="180"/>
      </w:pPr>
      <w:rPr>
        <w:rFonts w:cs="Times New Roman"/>
      </w:rPr>
    </w:lvl>
  </w:abstractNum>
  <w:abstractNum w:abstractNumId="10">
    <w:nsid w:val="2D61120D"/>
    <w:multiLevelType w:val="hybridMultilevel"/>
    <w:tmpl w:val="703649E6"/>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11">
    <w:nsid w:val="37335B44"/>
    <w:multiLevelType w:val="multilevel"/>
    <w:tmpl w:val="359ADB6E"/>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2">
    <w:nsid w:val="390D72DE"/>
    <w:multiLevelType w:val="hybridMultilevel"/>
    <w:tmpl w:val="385A2244"/>
    <w:lvl w:ilvl="0" w:tplc="F600F600">
      <w:start w:val="1"/>
      <w:numFmt w:val="lowerRoman"/>
      <w:lvlText w:val="%1."/>
      <w:lvlJc w:val="right"/>
      <w:pPr>
        <w:ind w:left="2988" w:hanging="360"/>
      </w:pPr>
      <w:rPr>
        <w:b/>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nsid w:val="3B736EF9"/>
    <w:multiLevelType w:val="hybridMultilevel"/>
    <w:tmpl w:val="2F0E9D8A"/>
    <w:lvl w:ilvl="0" w:tplc="0416001B">
      <w:start w:val="1"/>
      <w:numFmt w:val="lowerRoman"/>
      <w:lvlText w:val="%1."/>
      <w:lvlJc w:val="righ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4">
    <w:nsid w:val="414D5ADB"/>
    <w:multiLevelType w:val="hybridMultilevel"/>
    <w:tmpl w:val="87BCDCC8"/>
    <w:lvl w:ilvl="0" w:tplc="A0B24C62">
      <w:start w:val="1"/>
      <w:numFmt w:val="lowerRoman"/>
      <w:lvlText w:val="%1."/>
      <w:lvlJc w:val="right"/>
      <w:pPr>
        <w:ind w:left="1854" w:hanging="360"/>
      </w:pPr>
      <w:rPr>
        <w:b/>
      </w:rPr>
    </w:lvl>
    <w:lvl w:ilvl="1" w:tplc="04160019">
      <w:start w:val="1"/>
      <w:numFmt w:val="lowerLetter"/>
      <w:lvlText w:val="%2."/>
      <w:lvlJc w:val="left"/>
      <w:pPr>
        <w:ind w:left="2574" w:hanging="360"/>
      </w:pPr>
    </w:lvl>
    <w:lvl w:ilvl="2" w:tplc="0416001B">
      <w:start w:val="1"/>
      <w:numFmt w:val="lowerRoman"/>
      <w:lvlText w:val="%3."/>
      <w:lvlJc w:val="right"/>
      <w:pPr>
        <w:ind w:left="3294" w:hanging="180"/>
      </w:pPr>
    </w:lvl>
    <w:lvl w:ilvl="3" w:tplc="0416000F">
      <w:start w:val="1"/>
      <w:numFmt w:val="decimal"/>
      <w:lvlText w:val="%4."/>
      <w:lvlJc w:val="left"/>
      <w:pPr>
        <w:ind w:left="4014" w:hanging="360"/>
      </w:pPr>
    </w:lvl>
    <w:lvl w:ilvl="4" w:tplc="04160019">
      <w:start w:val="1"/>
      <w:numFmt w:val="lowerLetter"/>
      <w:lvlText w:val="%5."/>
      <w:lvlJc w:val="left"/>
      <w:pPr>
        <w:ind w:left="4734" w:hanging="360"/>
      </w:pPr>
    </w:lvl>
    <w:lvl w:ilvl="5" w:tplc="0416001B">
      <w:start w:val="1"/>
      <w:numFmt w:val="lowerRoman"/>
      <w:lvlText w:val="%6."/>
      <w:lvlJc w:val="right"/>
      <w:pPr>
        <w:ind w:left="5454" w:hanging="180"/>
      </w:pPr>
    </w:lvl>
    <w:lvl w:ilvl="6" w:tplc="0416000F">
      <w:start w:val="1"/>
      <w:numFmt w:val="decimal"/>
      <w:lvlText w:val="%7."/>
      <w:lvlJc w:val="left"/>
      <w:pPr>
        <w:ind w:left="6174" w:hanging="360"/>
      </w:pPr>
    </w:lvl>
    <w:lvl w:ilvl="7" w:tplc="04160019">
      <w:start w:val="1"/>
      <w:numFmt w:val="lowerLetter"/>
      <w:lvlText w:val="%8."/>
      <w:lvlJc w:val="left"/>
      <w:pPr>
        <w:ind w:left="6894" w:hanging="360"/>
      </w:pPr>
    </w:lvl>
    <w:lvl w:ilvl="8" w:tplc="0416001B">
      <w:start w:val="1"/>
      <w:numFmt w:val="lowerRoman"/>
      <w:lvlText w:val="%9."/>
      <w:lvlJc w:val="right"/>
      <w:pPr>
        <w:ind w:left="7614" w:hanging="180"/>
      </w:pPr>
    </w:lvl>
  </w:abstractNum>
  <w:abstractNum w:abstractNumId="15">
    <w:nsid w:val="442E5409"/>
    <w:multiLevelType w:val="hybridMultilevel"/>
    <w:tmpl w:val="3402BBAC"/>
    <w:lvl w:ilvl="0" w:tplc="46D83294">
      <w:start w:val="1"/>
      <w:numFmt w:val="lowerRoman"/>
      <w:lvlText w:val="%1."/>
      <w:lvlJc w:val="righ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6">
    <w:nsid w:val="468B0EC5"/>
    <w:multiLevelType w:val="multilevel"/>
    <w:tmpl w:val="A5588914"/>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6F270F0"/>
    <w:multiLevelType w:val="hybridMultilevel"/>
    <w:tmpl w:val="071AEA28"/>
    <w:lvl w:ilvl="0" w:tplc="82BC06D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7AD7383"/>
    <w:multiLevelType w:val="hybridMultilevel"/>
    <w:tmpl w:val="94589F7A"/>
    <w:lvl w:ilvl="0" w:tplc="85E659EE">
      <w:start w:val="1"/>
      <w:numFmt w:val="lowerRoman"/>
      <w:lvlText w:val="%1."/>
      <w:lvlJc w:val="righ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nsid w:val="49587EB5"/>
    <w:multiLevelType w:val="multilevel"/>
    <w:tmpl w:val="0980B730"/>
    <w:lvl w:ilvl="0">
      <w:start w:val="1"/>
      <w:numFmt w:val="low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0">
    <w:nsid w:val="4F5C4692"/>
    <w:multiLevelType w:val="multilevel"/>
    <w:tmpl w:val="F76C8D1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52CE0304"/>
    <w:multiLevelType w:val="multilevel"/>
    <w:tmpl w:val="C438245A"/>
    <w:lvl w:ilvl="0">
      <w:start w:val="1"/>
      <w:numFmt w:val="low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2">
    <w:nsid w:val="56361669"/>
    <w:multiLevelType w:val="multilevel"/>
    <w:tmpl w:val="B798ECA6"/>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nsid w:val="589F0995"/>
    <w:multiLevelType w:val="multilevel"/>
    <w:tmpl w:val="92901340"/>
    <w:lvl w:ilvl="0">
      <w:start w:val="1"/>
      <w:numFmt w:val="upp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4">
    <w:nsid w:val="599C01E0"/>
    <w:multiLevelType w:val="hybridMultilevel"/>
    <w:tmpl w:val="D464BD30"/>
    <w:lvl w:ilvl="0" w:tplc="8528D5E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BD36DC0"/>
    <w:multiLevelType w:val="hybridMultilevel"/>
    <w:tmpl w:val="4D60E890"/>
    <w:lvl w:ilvl="0" w:tplc="F6E4347E">
      <w:start w:val="1"/>
      <w:numFmt w:val="upperRoman"/>
      <w:lvlText w:val="%1."/>
      <w:lvlJc w:val="right"/>
      <w:pPr>
        <w:ind w:left="1854" w:hanging="360"/>
      </w:pPr>
      <w:rPr>
        <w:rFonts w:cs="Times New Roman"/>
        <w:b/>
      </w:rPr>
    </w:lvl>
    <w:lvl w:ilvl="1" w:tplc="04160019" w:tentative="1">
      <w:start w:val="1"/>
      <w:numFmt w:val="lowerLetter"/>
      <w:lvlText w:val="%2."/>
      <w:lvlJc w:val="left"/>
      <w:pPr>
        <w:ind w:left="2574" w:hanging="360"/>
      </w:pPr>
      <w:rPr>
        <w:rFonts w:cs="Times New Roman"/>
      </w:rPr>
    </w:lvl>
    <w:lvl w:ilvl="2" w:tplc="0416001B" w:tentative="1">
      <w:start w:val="1"/>
      <w:numFmt w:val="lowerRoman"/>
      <w:lvlText w:val="%3."/>
      <w:lvlJc w:val="right"/>
      <w:pPr>
        <w:ind w:left="3294" w:hanging="180"/>
      </w:pPr>
      <w:rPr>
        <w:rFonts w:cs="Times New Roman"/>
      </w:rPr>
    </w:lvl>
    <w:lvl w:ilvl="3" w:tplc="0416000F" w:tentative="1">
      <w:start w:val="1"/>
      <w:numFmt w:val="decimal"/>
      <w:lvlText w:val="%4."/>
      <w:lvlJc w:val="left"/>
      <w:pPr>
        <w:ind w:left="4014" w:hanging="360"/>
      </w:pPr>
      <w:rPr>
        <w:rFonts w:cs="Times New Roman"/>
      </w:rPr>
    </w:lvl>
    <w:lvl w:ilvl="4" w:tplc="04160019" w:tentative="1">
      <w:start w:val="1"/>
      <w:numFmt w:val="lowerLetter"/>
      <w:lvlText w:val="%5."/>
      <w:lvlJc w:val="left"/>
      <w:pPr>
        <w:ind w:left="4734" w:hanging="360"/>
      </w:pPr>
      <w:rPr>
        <w:rFonts w:cs="Times New Roman"/>
      </w:rPr>
    </w:lvl>
    <w:lvl w:ilvl="5" w:tplc="0416001B" w:tentative="1">
      <w:start w:val="1"/>
      <w:numFmt w:val="lowerRoman"/>
      <w:lvlText w:val="%6."/>
      <w:lvlJc w:val="right"/>
      <w:pPr>
        <w:ind w:left="5454" w:hanging="180"/>
      </w:pPr>
      <w:rPr>
        <w:rFonts w:cs="Times New Roman"/>
      </w:rPr>
    </w:lvl>
    <w:lvl w:ilvl="6" w:tplc="0416000F" w:tentative="1">
      <w:start w:val="1"/>
      <w:numFmt w:val="decimal"/>
      <w:lvlText w:val="%7."/>
      <w:lvlJc w:val="left"/>
      <w:pPr>
        <w:ind w:left="6174" w:hanging="360"/>
      </w:pPr>
      <w:rPr>
        <w:rFonts w:cs="Times New Roman"/>
      </w:rPr>
    </w:lvl>
    <w:lvl w:ilvl="7" w:tplc="04160019" w:tentative="1">
      <w:start w:val="1"/>
      <w:numFmt w:val="lowerLetter"/>
      <w:lvlText w:val="%8."/>
      <w:lvlJc w:val="left"/>
      <w:pPr>
        <w:ind w:left="6894" w:hanging="360"/>
      </w:pPr>
      <w:rPr>
        <w:rFonts w:cs="Times New Roman"/>
      </w:rPr>
    </w:lvl>
    <w:lvl w:ilvl="8" w:tplc="0416001B" w:tentative="1">
      <w:start w:val="1"/>
      <w:numFmt w:val="lowerRoman"/>
      <w:lvlText w:val="%9."/>
      <w:lvlJc w:val="right"/>
      <w:pPr>
        <w:ind w:left="7614" w:hanging="180"/>
      </w:pPr>
      <w:rPr>
        <w:rFonts w:cs="Times New Roman"/>
      </w:rPr>
    </w:lvl>
  </w:abstractNum>
  <w:abstractNum w:abstractNumId="26">
    <w:nsid w:val="67667DC2"/>
    <w:multiLevelType w:val="hybridMultilevel"/>
    <w:tmpl w:val="8FB23EFE"/>
    <w:lvl w:ilvl="0" w:tplc="11040720">
      <w:start w:val="1"/>
      <w:numFmt w:val="upperRoman"/>
      <w:lvlText w:val="%1."/>
      <w:lvlJc w:val="righ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7">
    <w:nsid w:val="6BAC75BA"/>
    <w:multiLevelType w:val="multilevel"/>
    <w:tmpl w:val="BA920C0A"/>
    <w:lvl w:ilvl="0">
      <w:start w:val="1"/>
      <w:numFmt w:val="low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8">
    <w:nsid w:val="73D044E1"/>
    <w:multiLevelType w:val="hybridMultilevel"/>
    <w:tmpl w:val="05E8D37E"/>
    <w:lvl w:ilvl="0" w:tplc="009EE764">
      <w:start w:val="1"/>
      <w:numFmt w:val="lowerRoman"/>
      <w:lvlText w:val="%1."/>
      <w:lvlJc w:val="right"/>
      <w:pPr>
        <w:ind w:left="2988" w:hanging="360"/>
      </w:pPr>
      <w:rPr>
        <w:b/>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9">
    <w:nsid w:val="740C2F1D"/>
    <w:multiLevelType w:val="multilevel"/>
    <w:tmpl w:val="46AC8A2C"/>
    <w:lvl w:ilvl="0">
      <w:start w:val="1"/>
      <w:numFmt w:val="upperRoman"/>
      <w:lvlText w:val="%1."/>
      <w:lvlJc w:val="right"/>
      <w:pPr>
        <w:ind w:left="720" w:hanging="360"/>
      </w:pPr>
      <w:rPr>
        <w:b/>
      </w:rPr>
    </w:lvl>
    <w:lvl w:ilvl="1">
      <w:start w:val="2"/>
      <w:numFmt w:val="decimal"/>
      <w:isLgl/>
      <w:lvlText w:val="%1.%2."/>
      <w:lvlJc w:val="left"/>
      <w:pPr>
        <w:ind w:left="2421" w:hanging="360"/>
      </w:pPr>
      <w:rPr>
        <w:rFonts w:hint="default"/>
        <w:b/>
      </w:rPr>
    </w:lvl>
    <w:lvl w:ilvl="2">
      <w:start w:val="1"/>
      <w:numFmt w:val="decimal"/>
      <w:isLgl/>
      <w:lvlText w:val="%1.%2.%3."/>
      <w:lvlJc w:val="left"/>
      <w:pPr>
        <w:ind w:left="4482" w:hanging="720"/>
      </w:pPr>
      <w:rPr>
        <w:rFonts w:hint="default"/>
      </w:rPr>
    </w:lvl>
    <w:lvl w:ilvl="3">
      <w:start w:val="1"/>
      <w:numFmt w:val="decimal"/>
      <w:isLgl/>
      <w:lvlText w:val="%1.%2.%3.%4."/>
      <w:lvlJc w:val="left"/>
      <w:pPr>
        <w:ind w:left="6183" w:hanging="720"/>
      </w:pPr>
      <w:rPr>
        <w:rFonts w:hint="default"/>
      </w:rPr>
    </w:lvl>
    <w:lvl w:ilvl="4">
      <w:start w:val="1"/>
      <w:numFmt w:val="decimal"/>
      <w:isLgl/>
      <w:lvlText w:val="%1.%2.%3.%4.%5."/>
      <w:lvlJc w:val="left"/>
      <w:pPr>
        <w:ind w:left="8244" w:hanging="1080"/>
      </w:pPr>
      <w:rPr>
        <w:rFonts w:hint="default"/>
      </w:rPr>
    </w:lvl>
    <w:lvl w:ilvl="5">
      <w:start w:val="1"/>
      <w:numFmt w:val="decimal"/>
      <w:isLgl/>
      <w:lvlText w:val="%1.%2.%3.%4.%5.%6."/>
      <w:lvlJc w:val="left"/>
      <w:pPr>
        <w:ind w:left="9945" w:hanging="1080"/>
      </w:pPr>
      <w:rPr>
        <w:rFonts w:hint="default"/>
      </w:rPr>
    </w:lvl>
    <w:lvl w:ilvl="6">
      <w:start w:val="1"/>
      <w:numFmt w:val="decimal"/>
      <w:isLgl/>
      <w:lvlText w:val="%1.%2.%3.%4.%5.%6.%7."/>
      <w:lvlJc w:val="left"/>
      <w:pPr>
        <w:ind w:left="12006" w:hanging="1440"/>
      </w:pPr>
      <w:rPr>
        <w:rFonts w:hint="default"/>
      </w:rPr>
    </w:lvl>
    <w:lvl w:ilvl="7">
      <w:start w:val="1"/>
      <w:numFmt w:val="decimal"/>
      <w:isLgl/>
      <w:lvlText w:val="%1.%2.%3.%4.%5.%6.%7.%8."/>
      <w:lvlJc w:val="left"/>
      <w:pPr>
        <w:ind w:left="13707" w:hanging="1440"/>
      </w:pPr>
      <w:rPr>
        <w:rFonts w:hint="default"/>
      </w:rPr>
    </w:lvl>
    <w:lvl w:ilvl="8">
      <w:start w:val="1"/>
      <w:numFmt w:val="decimal"/>
      <w:isLgl/>
      <w:lvlText w:val="%1.%2.%3.%4.%5.%6.%7.%8.%9."/>
      <w:lvlJc w:val="left"/>
      <w:pPr>
        <w:ind w:left="15768" w:hanging="1800"/>
      </w:pPr>
      <w:rPr>
        <w:rFonts w:hint="default"/>
      </w:rPr>
    </w:lvl>
  </w:abstractNum>
  <w:abstractNum w:abstractNumId="30">
    <w:nsid w:val="7C79088A"/>
    <w:multiLevelType w:val="multilevel"/>
    <w:tmpl w:val="D2B2991A"/>
    <w:lvl w:ilvl="0">
      <w:start w:val="1"/>
      <w:numFmt w:val="lowerRoman"/>
      <w:lvlText w:val="%1."/>
      <w:lvlJc w:val="right"/>
      <w:pPr>
        <w:tabs>
          <w:tab w:val="num" w:pos="720"/>
        </w:tabs>
        <w:ind w:left="720" w:hanging="720"/>
      </w:pPr>
      <w:rPr>
        <w:rFonts w:cs="Times New Roman"/>
        <w:b/>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1">
    <w:nsid w:val="7EF846A6"/>
    <w:multiLevelType w:val="hybridMultilevel"/>
    <w:tmpl w:val="1692480A"/>
    <w:lvl w:ilvl="0" w:tplc="3A0ADEE4">
      <w:start w:val="1"/>
      <w:numFmt w:val="upperRoman"/>
      <w:lvlText w:val="%1."/>
      <w:lvlJc w:val="righ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2">
    <w:nsid w:val="7F330F59"/>
    <w:multiLevelType w:val="hybridMultilevel"/>
    <w:tmpl w:val="F3ACAE3C"/>
    <w:lvl w:ilvl="0" w:tplc="04160019">
      <w:start w:val="1"/>
      <w:numFmt w:val="lowerLetter"/>
      <w:lvlText w:val="%1."/>
      <w:lvlJc w:val="left"/>
      <w:pPr>
        <w:ind w:left="2988" w:hanging="360"/>
      </w:pPr>
      <w:rPr>
        <w:b/>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num w:numId="1">
    <w:abstractNumId w:val="26"/>
  </w:num>
  <w:num w:numId="2">
    <w:abstractNumId w:val="28"/>
  </w:num>
  <w:num w:numId="3">
    <w:abstractNumId w:val="12"/>
  </w:num>
  <w:num w:numId="4">
    <w:abstractNumId w:val="0"/>
  </w:num>
  <w:num w:numId="5">
    <w:abstractNumId w:val="8"/>
  </w:num>
  <w:num w:numId="6">
    <w:abstractNumId w:val="20"/>
  </w:num>
  <w:num w:numId="7">
    <w:abstractNumId w:val="24"/>
  </w:num>
  <w:num w:numId="8">
    <w:abstractNumId w:val="23"/>
  </w:num>
  <w:num w:numId="9">
    <w:abstractNumId w:val="11"/>
  </w:num>
  <w:num w:numId="10">
    <w:abstractNumId w:val="5"/>
  </w:num>
  <w:num w:numId="11">
    <w:abstractNumId w:val="7"/>
  </w:num>
  <w:num w:numId="12">
    <w:abstractNumId w:val="19"/>
  </w:num>
  <w:num w:numId="13">
    <w:abstractNumId w:val="27"/>
  </w:num>
  <w:num w:numId="14">
    <w:abstractNumId w:val="30"/>
  </w:num>
  <w:num w:numId="15">
    <w:abstractNumId w:val="21"/>
  </w:num>
  <w:num w:numId="16">
    <w:abstractNumId w:val="31"/>
  </w:num>
  <w:num w:numId="17">
    <w:abstractNumId w:val="29"/>
  </w:num>
  <w:num w:numId="18">
    <w:abstractNumId w:val="22"/>
  </w:num>
  <w:num w:numId="19">
    <w:abstractNumId w:val="17"/>
  </w:num>
  <w:num w:numId="20">
    <w:abstractNumId w:val="25"/>
  </w:num>
  <w:num w:numId="21">
    <w:abstractNumId w:val="10"/>
  </w:num>
  <w:num w:numId="22">
    <w:abstractNumId w:val="6"/>
  </w:num>
  <w:num w:numId="23">
    <w:abstractNumId w:val="4"/>
  </w:num>
  <w:num w:numId="24">
    <w:abstractNumId w:val="9"/>
  </w:num>
  <w:num w:numId="25">
    <w:abstractNumId w:val="13"/>
  </w:num>
  <w:num w:numId="26">
    <w:abstractNumId w:val="32"/>
  </w:num>
  <w:num w:numId="27">
    <w:abstractNumId w:val="2"/>
  </w:num>
  <w:num w:numId="28">
    <w:abstractNumId w:val="15"/>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3"/>
  </w:num>
  <w:num w:numId="32">
    <w:abstractNumId w:val="1"/>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080"/>
    <w:rsid w:val="0002165A"/>
    <w:rsid w:val="000223CF"/>
    <w:rsid w:val="00043A5A"/>
    <w:rsid w:val="0006075A"/>
    <w:rsid w:val="000B53FB"/>
    <w:rsid w:val="000C3876"/>
    <w:rsid w:val="000C683F"/>
    <w:rsid w:val="000F190F"/>
    <w:rsid w:val="0013658F"/>
    <w:rsid w:val="00143740"/>
    <w:rsid w:val="00213D44"/>
    <w:rsid w:val="00243768"/>
    <w:rsid w:val="00246265"/>
    <w:rsid w:val="00275901"/>
    <w:rsid w:val="00287F02"/>
    <w:rsid w:val="00292927"/>
    <w:rsid w:val="002E33AA"/>
    <w:rsid w:val="0033678F"/>
    <w:rsid w:val="00351C8C"/>
    <w:rsid w:val="0036668A"/>
    <w:rsid w:val="0036790B"/>
    <w:rsid w:val="00391248"/>
    <w:rsid w:val="003C4D99"/>
    <w:rsid w:val="00423F0C"/>
    <w:rsid w:val="004A27BF"/>
    <w:rsid w:val="004B497F"/>
    <w:rsid w:val="004D2E01"/>
    <w:rsid w:val="004F4A8D"/>
    <w:rsid w:val="00506E30"/>
    <w:rsid w:val="00514A64"/>
    <w:rsid w:val="00515AC7"/>
    <w:rsid w:val="00573D17"/>
    <w:rsid w:val="00576DF5"/>
    <w:rsid w:val="005821DB"/>
    <w:rsid w:val="00595421"/>
    <w:rsid w:val="005A17AA"/>
    <w:rsid w:val="005B548A"/>
    <w:rsid w:val="005D7B15"/>
    <w:rsid w:val="006027DC"/>
    <w:rsid w:val="006165FD"/>
    <w:rsid w:val="006405BF"/>
    <w:rsid w:val="00663AA3"/>
    <w:rsid w:val="0070675E"/>
    <w:rsid w:val="007331AB"/>
    <w:rsid w:val="00774C6F"/>
    <w:rsid w:val="00780758"/>
    <w:rsid w:val="007C1E45"/>
    <w:rsid w:val="00810F5E"/>
    <w:rsid w:val="00834812"/>
    <w:rsid w:val="008665DC"/>
    <w:rsid w:val="00883B79"/>
    <w:rsid w:val="00885112"/>
    <w:rsid w:val="008F6220"/>
    <w:rsid w:val="008F66F5"/>
    <w:rsid w:val="00925E83"/>
    <w:rsid w:val="00935DC3"/>
    <w:rsid w:val="0098074C"/>
    <w:rsid w:val="009C20C4"/>
    <w:rsid w:val="009E12E0"/>
    <w:rsid w:val="00A41472"/>
    <w:rsid w:val="00A448A5"/>
    <w:rsid w:val="00A51B2B"/>
    <w:rsid w:val="00AB7F85"/>
    <w:rsid w:val="00AD0249"/>
    <w:rsid w:val="00AE309F"/>
    <w:rsid w:val="00AE60E6"/>
    <w:rsid w:val="00B04CED"/>
    <w:rsid w:val="00B408CB"/>
    <w:rsid w:val="00B74F8C"/>
    <w:rsid w:val="00BA5985"/>
    <w:rsid w:val="00BB3D05"/>
    <w:rsid w:val="00BB6102"/>
    <w:rsid w:val="00BF6C48"/>
    <w:rsid w:val="00C3255D"/>
    <w:rsid w:val="00C665F9"/>
    <w:rsid w:val="00C71CD5"/>
    <w:rsid w:val="00CC3A04"/>
    <w:rsid w:val="00CD6E23"/>
    <w:rsid w:val="00CF1BB0"/>
    <w:rsid w:val="00D05080"/>
    <w:rsid w:val="00D73064"/>
    <w:rsid w:val="00DA3BFA"/>
    <w:rsid w:val="00E15343"/>
    <w:rsid w:val="00E52237"/>
    <w:rsid w:val="00E57205"/>
    <w:rsid w:val="00E74DFB"/>
    <w:rsid w:val="00EA0299"/>
    <w:rsid w:val="00EA5CEC"/>
    <w:rsid w:val="00EC2DB7"/>
    <w:rsid w:val="00EC6EB5"/>
    <w:rsid w:val="00F1200A"/>
    <w:rsid w:val="00F43F32"/>
    <w:rsid w:val="00F5115B"/>
    <w:rsid w:val="00F565D5"/>
    <w:rsid w:val="00FA6B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A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080"/>
    <w:pPr>
      <w:widowControl w:val="0"/>
      <w:autoSpaceDE w:val="0"/>
      <w:autoSpaceDN w:val="0"/>
      <w:adjustRightInd w:val="0"/>
      <w:spacing w:after="0" w:line="240" w:lineRule="auto"/>
    </w:pPr>
    <w:rPr>
      <w:rFonts w:ascii="Times New Roman" w:eastAsiaTheme="minorEastAsia" w:hAnsi="Times New Roman" w:cs="Times New Roman"/>
      <w:sz w:val="24"/>
      <w:szCs w:val="24"/>
      <w:lang w:eastAsia="pt-BR"/>
    </w:rPr>
  </w:style>
  <w:style w:type="paragraph" w:styleId="Ttulo3">
    <w:name w:val="heading 3"/>
    <w:basedOn w:val="Normal"/>
    <w:next w:val="Normal"/>
    <w:link w:val="Ttulo3Char"/>
    <w:uiPriority w:val="99"/>
    <w:qFormat/>
    <w:rsid w:val="00BB3D05"/>
    <w:pPr>
      <w:spacing w:before="200"/>
      <w:outlineLvl w:val="2"/>
    </w:pPr>
    <w:rPr>
      <w:b/>
      <w:bCs/>
      <w:color w:val="4F81BD"/>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B79"/>
    <w:pPr>
      <w:tabs>
        <w:tab w:val="center" w:pos="4252"/>
        <w:tab w:val="right" w:pos="8504"/>
      </w:tabs>
    </w:pPr>
  </w:style>
  <w:style w:type="character" w:customStyle="1" w:styleId="CabealhoChar">
    <w:name w:val="Cabeçalho Char"/>
    <w:basedOn w:val="Fontepargpadro"/>
    <w:link w:val="Cabealho"/>
    <w:rsid w:val="00883B79"/>
    <w:rPr>
      <w:rFonts w:ascii="Times New Roman" w:eastAsiaTheme="minorEastAsia" w:hAnsi="Times New Roman" w:cs="Times New Roman"/>
      <w:sz w:val="24"/>
      <w:szCs w:val="24"/>
      <w:lang w:eastAsia="pt-BR"/>
    </w:rPr>
  </w:style>
  <w:style w:type="paragraph" w:styleId="Rodap">
    <w:name w:val="footer"/>
    <w:basedOn w:val="Normal"/>
    <w:link w:val="RodapChar"/>
    <w:uiPriority w:val="99"/>
    <w:unhideWhenUsed/>
    <w:rsid w:val="00883B79"/>
    <w:pPr>
      <w:tabs>
        <w:tab w:val="center" w:pos="4252"/>
        <w:tab w:val="right" w:pos="8504"/>
      </w:tabs>
    </w:pPr>
  </w:style>
  <w:style w:type="character" w:customStyle="1" w:styleId="RodapChar">
    <w:name w:val="Rodapé Char"/>
    <w:basedOn w:val="Fontepargpadro"/>
    <w:link w:val="Rodap"/>
    <w:uiPriority w:val="99"/>
    <w:rsid w:val="00883B79"/>
    <w:rPr>
      <w:rFonts w:ascii="Times New Roman" w:eastAsiaTheme="minorEastAsia" w:hAnsi="Times New Roman" w:cs="Times New Roman"/>
      <w:sz w:val="24"/>
      <w:szCs w:val="24"/>
      <w:lang w:eastAsia="pt-BR"/>
    </w:rPr>
  </w:style>
  <w:style w:type="table" w:styleId="Tabelacomgrade">
    <w:name w:val="Table Grid"/>
    <w:basedOn w:val="Tabelanormal"/>
    <w:uiPriority w:val="59"/>
    <w:rsid w:val="00883B79"/>
    <w:pPr>
      <w:spacing w:after="0" w:line="240" w:lineRule="auto"/>
    </w:pPr>
    <w:rPr>
      <w:rFonts w:eastAsiaTheme="minorEastAsia"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83B79"/>
    <w:rPr>
      <w:color w:val="0563C1" w:themeColor="hyperlink"/>
      <w:u w:val="single"/>
    </w:rPr>
  </w:style>
  <w:style w:type="character" w:customStyle="1" w:styleId="fontstyle01">
    <w:name w:val="fontstyle01"/>
    <w:rsid w:val="003C4D99"/>
    <w:rPr>
      <w:rFonts w:ascii="ArialMT" w:hAnsi="ArialMT"/>
      <w:color w:val="000000"/>
      <w:sz w:val="20"/>
    </w:rPr>
  </w:style>
  <w:style w:type="paragraph" w:styleId="PargrafodaLista">
    <w:name w:val="List Paragraph"/>
    <w:aliases w:val="List I Paragraph"/>
    <w:basedOn w:val="Normal"/>
    <w:uiPriority w:val="1"/>
    <w:qFormat/>
    <w:rsid w:val="00780758"/>
    <w:pPr>
      <w:ind w:left="720"/>
      <w:contextualSpacing/>
    </w:pPr>
  </w:style>
  <w:style w:type="character" w:customStyle="1" w:styleId="Ttulo3Char">
    <w:name w:val="Título 3 Char"/>
    <w:basedOn w:val="Fontepargpadro"/>
    <w:link w:val="Ttulo3"/>
    <w:uiPriority w:val="99"/>
    <w:rsid w:val="00BB3D05"/>
    <w:rPr>
      <w:rFonts w:ascii="Times New Roman" w:eastAsiaTheme="minorEastAsia" w:hAnsi="Times New Roman" w:cs="Times New Roman"/>
      <w:b/>
      <w:bCs/>
      <w:color w:val="4F81BD"/>
      <w:sz w:val="24"/>
      <w:szCs w:val="24"/>
      <w:lang w:eastAsia="pt-BR"/>
    </w:rPr>
  </w:style>
  <w:style w:type="character" w:styleId="Forte">
    <w:name w:val="Strong"/>
    <w:basedOn w:val="Fontepargpadro"/>
    <w:uiPriority w:val="22"/>
    <w:qFormat/>
    <w:rsid w:val="007331AB"/>
    <w:rPr>
      <w:b/>
      <w:bCs/>
    </w:rPr>
  </w:style>
  <w:style w:type="paragraph" w:styleId="NormalWeb">
    <w:name w:val="Normal (Web)"/>
    <w:basedOn w:val="Normal"/>
    <w:uiPriority w:val="99"/>
    <w:semiHidden/>
    <w:unhideWhenUsed/>
    <w:rsid w:val="007331AB"/>
    <w:pPr>
      <w:widowControl/>
      <w:autoSpaceDE/>
      <w:autoSpaceDN/>
      <w:adjustRightInd/>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080"/>
    <w:pPr>
      <w:widowControl w:val="0"/>
      <w:autoSpaceDE w:val="0"/>
      <w:autoSpaceDN w:val="0"/>
      <w:adjustRightInd w:val="0"/>
      <w:spacing w:after="0" w:line="240" w:lineRule="auto"/>
    </w:pPr>
    <w:rPr>
      <w:rFonts w:ascii="Times New Roman" w:eastAsiaTheme="minorEastAsia" w:hAnsi="Times New Roman" w:cs="Times New Roman"/>
      <w:sz w:val="24"/>
      <w:szCs w:val="24"/>
      <w:lang w:eastAsia="pt-BR"/>
    </w:rPr>
  </w:style>
  <w:style w:type="paragraph" w:styleId="Ttulo3">
    <w:name w:val="heading 3"/>
    <w:basedOn w:val="Normal"/>
    <w:next w:val="Normal"/>
    <w:link w:val="Ttulo3Char"/>
    <w:uiPriority w:val="99"/>
    <w:qFormat/>
    <w:rsid w:val="00BB3D05"/>
    <w:pPr>
      <w:spacing w:before="200"/>
      <w:outlineLvl w:val="2"/>
    </w:pPr>
    <w:rPr>
      <w:b/>
      <w:bCs/>
      <w:color w:val="4F81BD"/>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B79"/>
    <w:pPr>
      <w:tabs>
        <w:tab w:val="center" w:pos="4252"/>
        <w:tab w:val="right" w:pos="8504"/>
      </w:tabs>
    </w:pPr>
  </w:style>
  <w:style w:type="character" w:customStyle="1" w:styleId="CabealhoChar">
    <w:name w:val="Cabeçalho Char"/>
    <w:basedOn w:val="Fontepargpadro"/>
    <w:link w:val="Cabealho"/>
    <w:rsid w:val="00883B79"/>
    <w:rPr>
      <w:rFonts w:ascii="Times New Roman" w:eastAsiaTheme="minorEastAsia" w:hAnsi="Times New Roman" w:cs="Times New Roman"/>
      <w:sz w:val="24"/>
      <w:szCs w:val="24"/>
      <w:lang w:eastAsia="pt-BR"/>
    </w:rPr>
  </w:style>
  <w:style w:type="paragraph" w:styleId="Rodap">
    <w:name w:val="footer"/>
    <w:basedOn w:val="Normal"/>
    <w:link w:val="RodapChar"/>
    <w:uiPriority w:val="99"/>
    <w:unhideWhenUsed/>
    <w:rsid w:val="00883B79"/>
    <w:pPr>
      <w:tabs>
        <w:tab w:val="center" w:pos="4252"/>
        <w:tab w:val="right" w:pos="8504"/>
      </w:tabs>
    </w:pPr>
  </w:style>
  <w:style w:type="character" w:customStyle="1" w:styleId="RodapChar">
    <w:name w:val="Rodapé Char"/>
    <w:basedOn w:val="Fontepargpadro"/>
    <w:link w:val="Rodap"/>
    <w:uiPriority w:val="99"/>
    <w:rsid w:val="00883B79"/>
    <w:rPr>
      <w:rFonts w:ascii="Times New Roman" w:eastAsiaTheme="minorEastAsia" w:hAnsi="Times New Roman" w:cs="Times New Roman"/>
      <w:sz w:val="24"/>
      <w:szCs w:val="24"/>
      <w:lang w:eastAsia="pt-BR"/>
    </w:rPr>
  </w:style>
  <w:style w:type="table" w:styleId="Tabelacomgrade">
    <w:name w:val="Table Grid"/>
    <w:basedOn w:val="Tabelanormal"/>
    <w:uiPriority w:val="59"/>
    <w:rsid w:val="00883B79"/>
    <w:pPr>
      <w:spacing w:after="0" w:line="240" w:lineRule="auto"/>
    </w:pPr>
    <w:rPr>
      <w:rFonts w:eastAsiaTheme="minorEastAsia"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83B79"/>
    <w:rPr>
      <w:color w:val="0563C1" w:themeColor="hyperlink"/>
      <w:u w:val="single"/>
    </w:rPr>
  </w:style>
  <w:style w:type="character" w:customStyle="1" w:styleId="fontstyle01">
    <w:name w:val="fontstyle01"/>
    <w:rsid w:val="003C4D99"/>
    <w:rPr>
      <w:rFonts w:ascii="ArialMT" w:hAnsi="ArialMT"/>
      <w:color w:val="000000"/>
      <w:sz w:val="20"/>
    </w:rPr>
  </w:style>
  <w:style w:type="paragraph" w:styleId="PargrafodaLista">
    <w:name w:val="List Paragraph"/>
    <w:aliases w:val="List I Paragraph"/>
    <w:basedOn w:val="Normal"/>
    <w:uiPriority w:val="1"/>
    <w:qFormat/>
    <w:rsid w:val="00780758"/>
    <w:pPr>
      <w:ind w:left="720"/>
      <w:contextualSpacing/>
    </w:pPr>
  </w:style>
  <w:style w:type="character" w:customStyle="1" w:styleId="Ttulo3Char">
    <w:name w:val="Título 3 Char"/>
    <w:basedOn w:val="Fontepargpadro"/>
    <w:link w:val="Ttulo3"/>
    <w:uiPriority w:val="99"/>
    <w:rsid w:val="00BB3D05"/>
    <w:rPr>
      <w:rFonts w:ascii="Times New Roman" w:eastAsiaTheme="minorEastAsia" w:hAnsi="Times New Roman" w:cs="Times New Roman"/>
      <w:b/>
      <w:bCs/>
      <w:color w:val="4F81BD"/>
      <w:sz w:val="24"/>
      <w:szCs w:val="24"/>
      <w:lang w:eastAsia="pt-BR"/>
    </w:rPr>
  </w:style>
  <w:style w:type="character" w:styleId="Forte">
    <w:name w:val="Strong"/>
    <w:basedOn w:val="Fontepargpadro"/>
    <w:uiPriority w:val="22"/>
    <w:qFormat/>
    <w:rsid w:val="007331AB"/>
    <w:rPr>
      <w:b/>
      <w:bCs/>
    </w:rPr>
  </w:style>
  <w:style w:type="paragraph" w:styleId="NormalWeb">
    <w:name w:val="Normal (Web)"/>
    <w:basedOn w:val="Normal"/>
    <w:uiPriority w:val="99"/>
    <w:semiHidden/>
    <w:unhideWhenUsed/>
    <w:rsid w:val="007331AB"/>
    <w:pPr>
      <w:widowControl/>
      <w:autoSpaceDE/>
      <w:autoSpaceDN/>
      <w:adjustRightInd/>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12716">
      <w:bodyDiv w:val="1"/>
      <w:marLeft w:val="0"/>
      <w:marRight w:val="0"/>
      <w:marTop w:val="0"/>
      <w:marBottom w:val="0"/>
      <w:divBdr>
        <w:top w:val="none" w:sz="0" w:space="0" w:color="auto"/>
        <w:left w:val="none" w:sz="0" w:space="0" w:color="auto"/>
        <w:bottom w:val="none" w:sz="0" w:space="0" w:color="auto"/>
        <w:right w:val="none" w:sz="0" w:space="0" w:color="auto"/>
      </w:divBdr>
    </w:div>
    <w:div w:id="1448893181">
      <w:bodyDiv w:val="1"/>
      <w:marLeft w:val="0"/>
      <w:marRight w:val="0"/>
      <w:marTop w:val="0"/>
      <w:marBottom w:val="0"/>
      <w:divBdr>
        <w:top w:val="none" w:sz="0" w:space="0" w:color="auto"/>
        <w:left w:val="none" w:sz="0" w:space="0" w:color="auto"/>
        <w:bottom w:val="none" w:sz="0" w:space="0" w:color="auto"/>
        <w:right w:val="none" w:sz="0" w:space="0" w:color="auto"/>
      </w:divBdr>
    </w:div>
    <w:div w:id="1576359800">
      <w:bodyDiv w:val="1"/>
      <w:marLeft w:val="0"/>
      <w:marRight w:val="0"/>
      <w:marTop w:val="0"/>
      <w:marBottom w:val="0"/>
      <w:divBdr>
        <w:top w:val="none" w:sz="0" w:space="0" w:color="auto"/>
        <w:left w:val="none" w:sz="0" w:space="0" w:color="auto"/>
        <w:bottom w:val="none" w:sz="0" w:space="0" w:color="auto"/>
        <w:right w:val="none" w:sz="0" w:space="0" w:color="auto"/>
      </w:divBdr>
    </w:div>
    <w:div w:id="1854108288">
      <w:bodyDiv w:val="1"/>
      <w:marLeft w:val="0"/>
      <w:marRight w:val="0"/>
      <w:marTop w:val="0"/>
      <w:marBottom w:val="0"/>
      <w:divBdr>
        <w:top w:val="none" w:sz="0" w:space="0" w:color="auto"/>
        <w:left w:val="none" w:sz="0" w:space="0" w:color="auto"/>
        <w:bottom w:val="none" w:sz="0" w:space="0" w:color="auto"/>
        <w:right w:val="none" w:sz="0" w:space="0" w:color="auto"/>
      </w:divBdr>
    </w:div>
    <w:div w:id="195389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vicente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8</Pages>
  <Words>3925</Words>
  <Characters>21197</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dc:creator>
  <cp:keywords/>
  <dc:description/>
  <cp:lastModifiedBy>Educação05</cp:lastModifiedBy>
  <cp:revision>57</cp:revision>
  <cp:lastPrinted>2024-07-31T15:59:00Z</cp:lastPrinted>
  <dcterms:created xsi:type="dcterms:W3CDTF">2024-05-23T17:31:00Z</dcterms:created>
  <dcterms:modified xsi:type="dcterms:W3CDTF">2026-02-13T17:21:00Z</dcterms:modified>
</cp:coreProperties>
</file>