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41F8D" w14:textId="77777777" w:rsidR="00A8676C" w:rsidRDefault="00A8676C" w:rsidP="003732A4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E1438B7" w14:textId="77777777" w:rsidR="00A8676C" w:rsidRDefault="00A8676C" w:rsidP="003732A4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76A750D" w14:textId="77777777" w:rsidR="00A8676C" w:rsidRDefault="00A8676C" w:rsidP="003732A4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D3682FD" w14:textId="7A44298C" w:rsidR="003732A4" w:rsidRPr="00E837E2" w:rsidRDefault="00AC2E6B" w:rsidP="003732A4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TERMO DE REFERÊNCIA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732A4">
        <w:rPr>
          <w:rFonts w:ascii="Times New Roman" w:hAnsi="Times New Roman"/>
          <w:b/>
          <w:bCs/>
          <w:sz w:val="24"/>
          <w:szCs w:val="24"/>
        </w:rPr>
        <w:t>N° 0</w:t>
      </w:r>
      <w:r w:rsidR="00F860AF">
        <w:rPr>
          <w:rFonts w:ascii="Times New Roman" w:hAnsi="Times New Roman"/>
          <w:b/>
          <w:bCs/>
          <w:sz w:val="24"/>
          <w:szCs w:val="24"/>
        </w:rPr>
        <w:t>04</w:t>
      </w:r>
      <w:r w:rsidR="003732A4">
        <w:rPr>
          <w:rFonts w:ascii="Times New Roman" w:hAnsi="Times New Roman"/>
          <w:b/>
          <w:bCs/>
          <w:sz w:val="24"/>
          <w:szCs w:val="24"/>
        </w:rPr>
        <w:t>/202</w:t>
      </w:r>
      <w:r w:rsidR="00F860AF">
        <w:rPr>
          <w:rFonts w:ascii="Times New Roman" w:hAnsi="Times New Roman"/>
          <w:b/>
          <w:bCs/>
          <w:sz w:val="24"/>
          <w:szCs w:val="24"/>
        </w:rPr>
        <w:t>6</w:t>
      </w:r>
    </w:p>
    <w:p w14:paraId="7748B221" w14:textId="77777777" w:rsidR="001E00D3" w:rsidRPr="00E837E2" w:rsidRDefault="001E00D3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B67C6AA" w14:textId="77777777" w:rsidR="00E837E2" w:rsidRPr="00E837E2" w:rsidRDefault="00E837E2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 xml:space="preserve">Município: </w:t>
      </w:r>
      <w:r w:rsidRPr="00E837E2">
        <w:rPr>
          <w:rFonts w:ascii="Times New Roman" w:hAnsi="Times New Roman"/>
          <w:sz w:val="24"/>
          <w:szCs w:val="24"/>
        </w:rPr>
        <w:t>São Vicente do Sul – RS</w:t>
      </w:r>
    </w:p>
    <w:p w14:paraId="173D4CD7" w14:textId="77777777" w:rsidR="00E837E2" w:rsidRPr="00E837E2" w:rsidRDefault="00E837E2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5B988DB" w14:textId="30AE3674" w:rsidR="00E837E2" w:rsidRPr="00E837E2" w:rsidRDefault="00E837E2" w:rsidP="00E837E2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Departamento:</w:t>
      </w:r>
      <w:r w:rsidRPr="00E837E2">
        <w:rPr>
          <w:rFonts w:ascii="Times New Roman" w:hAnsi="Times New Roman"/>
          <w:sz w:val="24"/>
          <w:szCs w:val="24"/>
        </w:rPr>
        <w:t xml:space="preserve"> </w:t>
      </w:r>
      <w:r w:rsidR="003732A4" w:rsidRPr="00E837E2">
        <w:rPr>
          <w:rFonts w:ascii="Times New Roman" w:hAnsi="Times New Roman"/>
          <w:sz w:val="24"/>
          <w:szCs w:val="24"/>
        </w:rPr>
        <w:t>Secretaria Municipal de</w:t>
      </w:r>
      <w:r w:rsidR="003732A4"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3732A4">
        <w:rPr>
          <w:rFonts w:ascii="Times New Roman" w:hAnsi="Times New Roman"/>
          <w:spacing w:val="-9"/>
          <w:sz w:val="24"/>
          <w:szCs w:val="24"/>
        </w:rPr>
        <w:t>Educação</w:t>
      </w:r>
    </w:p>
    <w:p w14:paraId="59C40E9A" w14:textId="77777777" w:rsidR="00E837E2" w:rsidRPr="00E837E2" w:rsidRDefault="00E837E2" w:rsidP="00E837E2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51710A01" w14:textId="0208B67D" w:rsidR="00E837E2" w:rsidRPr="00E837E2" w:rsidRDefault="00E837E2" w:rsidP="00E837E2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E837E2">
        <w:rPr>
          <w:rFonts w:ascii="Times New Roman" w:hAnsi="Times New Roman"/>
          <w:b/>
          <w:bCs/>
          <w:spacing w:val="-9"/>
          <w:sz w:val="24"/>
          <w:szCs w:val="24"/>
        </w:rPr>
        <w:t>Respons</w:t>
      </w:r>
      <w:r w:rsidR="00AB12C7">
        <w:rPr>
          <w:rFonts w:ascii="Times New Roman" w:hAnsi="Times New Roman"/>
          <w:b/>
          <w:bCs/>
          <w:spacing w:val="-9"/>
          <w:sz w:val="24"/>
          <w:szCs w:val="24"/>
        </w:rPr>
        <w:t>á</w:t>
      </w:r>
      <w:r w:rsidRPr="00E837E2">
        <w:rPr>
          <w:rFonts w:ascii="Times New Roman" w:hAnsi="Times New Roman"/>
          <w:b/>
          <w:bCs/>
          <w:spacing w:val="-9"/>
          <w:sz w:val="24"/>
          <w:szCs w:val="24"/>
        </w:rPr>
        <w:t>vel pelo Pedido: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314608">
        <w:rPr>
          <w:rFonts w:ascii="Times New Roman" w:hAnsi="Times New Roman"/>
          <w:spacing w:val="-9"/>
          <w:sz w:val="24"/>
          <w:szCs w:val="24"/>
        </w:rPr>
        <w:t>Lilian Fernandes Carvalho</w:t>
      </w:r>
    </w:p>
    <w:p w14:paraId="78999CF4" w14:textId="77777777" w:rsidR="00E837E2" w:rsidRPr="00E837E2" w:rsidRDefault="00E837E2" w:rsidP="00E837E2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38273F9E" w14:textId="74A744BE" w:rsidR="00E837E2" w:rsidRDefault="00E837E2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Secretário</w:t>
      </w:r>
      <w:r w:rsidR="00FB0B68">
        <w:rPr>
          <w:rFonts w:ascii="Times New Roman" w:hAnsi="Times New Roman"/>
          <w:b/>
          <w:bCs/>
          <w:sz w:val="24"/>
          <w:szCs w:val="24"/>
        </w:rPr>
        <w:t>(a)</w:t>
      </w:r>
      <w:r w:rsidRPr="00E837E2">
        <w:rPr>
          <w:rFonts w:ascii="Times New Roman" w:hAnsi="Times New Roman"/>
          <w:b/>
          <w:bCs/>
          <w:sz w:val="24"/>
          <w:szCs w:val="24"/>
        </w:rPr>
        <w:t>:</w:t>
      </w:r>
      <w:r w:rsidR="003732A4" w:rsidRPr="003732A4">
        <w:rPr>
          <w:rFonts w:ascii="Times New Roman" w:hAnsi="Times New Roman"/>
          <w:sz w:val="24"/>
          <w:szCs w:val="24"/>
        </w:rPr>
        <w:t xml:space="preserve"> </w:t>
      </w:r>
      <w:r w:rsidR="003732A4">
        <w:rPr>
          <w:rFonts w:ascii="Times New Roman" w:hAnsi="Times New Roman"/>
          <w:sz w:val="24"/>
          <w:szCs w:val="24"/>
        </w:rPr>
        <w:t>Rosani Kozorosky Palmeiro</w:t>
      </w:r>
    </w:p>
    <w:p w14:paraId="7D56B714" w14:textId="77777777" w:rsidR="00E837E2" w:rsidRPr="00E837E2" w:rsidRDefault="00E837E2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54C0575B" w14:textId="200D2EBF" w:rsidR="00E837E2" w:rsidRDefault="00E837E2" w:rsidP="00415BAC">
      <w:pPr>
        <w:pStyle w:val="SemEspaamento"/>
        <w:numPr>
          <w:ilvl w:val="0"/>
          <w:numId w:val="18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 xml:space="preserve">JUSTIFICATIVA: </w:t>
      </w:r>
    </w:p>
    <w:p w14:paraId="139040A8" w14:textId="77777777" w:rsidR="00415BAC" w:rsidRPr="00E837E2" w:rsidRDefault="00415BAC" w:rsidP="00415BAC">
      <w:pPr>
        <w:pStyle w:val="SemEspaamen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471EDAE" w14:textId="6030B7EF" w:rsidR="00A8676C" w:rsidRPr="008D2299" w:rsidRDefault="00A86EFE" w:rsidP="00A86EFE">
      <w:pPr>
        <w:pStyle w:val="NormalWeb"/>
        <w:ind w:left="72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Justificativa para a Adesão a A</w:t>
      </w:r>
      <w:r w:rsidR="00487EB8">
        <w:rPr>
          <w:rFonts w:eastAsia="Times New Roman"/>
          <w:b/>
          <w:bCs/>
        </w:rPr>
        <w:t>ta de Registro de preços</w:t>
      </w:r>
      <w:r>
        <w:rPr>
          <w:rFonts w:eastAsia="Times New Roman"/>
          <w:b/>
          <w:bCs/>
        </w:rPr>
        <w:t xml:space="preserve"> 0</w:t>
      </w:r>
      <w:r w:rsidR="00F860AF">
        <w:rPr>
          <w:rFonts w:eastAsia="Times New Roman"/>
          <w:b/>
          <w:bCs/>
        </w:rPr>
        <w:t>6</w:t>
      </w:r>
      <w:r>
        <w:rPr>
          <w:rFonts w:eastAsia="Times New Roman"/>
          <w:b/>
          <w:bCs/>
        </w:rPr>
        <w:t>/202</w:t>
      </w:r>
      <w:r w:rsidR="00F860AF">
        <w:rPr>
          <w:rFonts w:eastAsia="Times New Roman"/>
          <w:b/>
          <w:bCs/>
        </w:rPr>
        <w:t>5</w:t>
      </w:r>
      <w:r>
        <w:rPr>
          <w:rFonts w:eastAsia="Times New Roman"/>
          <w:b/>
          <w:bCs/>
        </w:rPr>
        <w:t xml:space="preserve"> para a aquisição </w:t>
      </w:r>
      <w:r w:rsidR="00F860AF">
        <w:rPr>
          <w:rFonts w:eastAsia="Times New Roman"/>
          <w:b/>
          <w:bCs/>
        </w:rPr>
        <w:t>Conjunto professo e Conjunto Refeitório Maternal</w:t>
      </w:r>
    </w:p>
    <w:p w14:paraId="2B3FA2E1" w14:textId="77777777" w:rsidR="00D21EE7" w:rsidRPr="00D21EE7" w:rsidRDefault="00D21EE7" w:rsidP="00D21EE7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D21EE7">
        <w:rPr>
          <w:sz w:val="24"/>
          <w:szCs w:val="24"/>
          <w:lang w:val="pt-BR" w:eastAsia="pt-BR"/>
        </w:rPr>
        <w:t xml:space="preserve">A presente contratação tem por objeto a </w:t>
      </w:r>
      <w:r w:rsidRPr="00D21EE7">
        <w:rPr>
          <w:b/>
          <w:bCs/>
          <w:sz w:val="24"/>
          <w:szCs w:val="24"/>
          <w:lang w:val="pt-BR" w:eastAsia="pt-BR"/>
        </w:rPr>
        <w:t>adesão à Ata de Registro de Preços nº 06/2025</w:t>
      </w:r>
      <w:r w:rsidRPr="00D21EE7">
        <w:rPr>
          <w:sz w:val="24"/>
          <w:szCs w:val="24"/>
          <w:lang w:val="pt-BR" w:eastAsia="pt-BR"/>
        </w:rPr>
        <w:t xml:space="preserve">, visando à aquisição de </w:t>
      </w:r>
      <w:r w:rsidRPr="00D21EE7">
        <w:rPr>
          <w:b/>
          <w:bCs/>
          <w:sz w:val="24"/>
          <w:szCs w:val="24"/>
          <w:lang w:val="pt-BR" w:eastAsia="pt-BR"/>
        </w:rPr>
        <w:t>conjunto professor (mesa e cadeira)</w:t>
      </w:r>
      <w:r w:rsidRPr="00D21EE7">
        <w:rPr>
          <w:sz w:val="24"/>
          <w:szCs w:val="24"/>
          <w:lang w:val="pt-BR" w:eastAsia="pt-BR"/>
        </w:rPr>
        <w:t xml:space="preserve"> e </w:t>
      </w:r>
      <w:r w:rsidRPr="00D21EE7">
        <w:rPr>
          <w:b/>
          <w:bCs/>
          <w:sz w:val="24"/>
          <w:szCs w:val="24"/>
          <w:lang w:val="pt-BR" w:eastAsia="pt-BR"/>
        </w:rPr>
        <w:t>conjunto refeitório maternal</w:t>
      </w:r>
      <w:r w:rsidRPr="00D21EE7">
        <w:rPr>
          <w:sz w:val="24"/>
          <w:szCs w:val="24"/>
          <w:lang w:val="pt-BR" w:eastAsia="pt-BR"/>
        </w:rPr>
        <w:t>, destinados a atender às necessidades das unidades educacionais da rede, assegurando condições adequadas de funcionamento, segurança e qualidade no ambiente escolar.</w:t>
      </w:r>
    </w:p>
    <w:p w14:paraId="4358552D" w14:textId="77777777" w:rsidR="00D21EE7" w:rsidRPr="00D21EE7" w:rsidRDefault="00D21EE7" w:rsidP="00D21EE7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D21EE7">
        <w:rPr>
          <w:sz w:val="24"/>
          <w:szCs w:val="24"/>
          <w:lang w:val="pt-BR" w:eastAsia="pt-BR"/>
        </w:rPr>
        <w:t xml:space="preserve">A adesão à referida Ata mostra-se </w:t>
      </w:r>
      <w:r w:rsidRPr="00D21EE7">
        <w:rPr>
          <w:b/>
          <w:bCs/>
          <w:sz w:val="24"/>
          <w:szCs w:val="24"/>
          <w:lang w:val="pt-BR" w:eastAsia="pt-BR"/>
        </w:rPr>
        <w:t>vantajosa para a Administração Pública</w:t>
      </w:r>
      <w:r w:rsidRPr="00D21EE7">
        <w:rPr>
          <w:sz w:val="24"/>
          <w:szCs w:val="24"/>
          <w:lang w:val="pt-BR" w:eastAsia="pt-BR"/>
        </w:rPr>
        <w:t xml:space="preserve">, uma vez que possibilita a contratação de bens com </w:t>
      </w:r>
      <w:r w:rsidRPr="00D21EE7">
        <w:rPr>
          <w:b/>
          <w:bCs/>
          <w:sz w:val="24"/>
          <w:szCs w:val="24"/>
          <w:lang w:val="pt-BR" w:eastAsia="pt-BR"/>
        </w:rPr>
        <w:t>preços previamente registrados, compatíveis com os praticados no mercado</w:t>
      </w:r>
      <w:r w:rsidRPr="00D21EE7">
        <w:rPr>
          <w:sz w:val="24"/>
          <w:szCs w:val="24"/>
          <w:lang w:val="pt-BR" w:eastAsia="pt-BR"/>
        </w:rPr>
        <w:t xml:space="preserve">, resultantes de processo licitatório regular, competitivo e em conformidade com a legislação vigente. Tal modalidade promove os princípios da </w:t>
      </w:r>
      <w:r w:rsidRPr="00D21EE7">
        <w:rPr>
          <w:b/>
          <w:bCs/>
          <w:sz w:val="24"/>
          <w:szCs w:val="24"/>
          <w:lang w:val="pt-BR" w:eastAsia="pt-BR"/>
        </w:rPr>
        <w:t>economicidade, eficiência, celeridade e planejamento</w:t>
      </w:r>
      <w:r w:rsidRPr="00D21EE7">
        <w:rPr>
          <w:sz w:val="24"/>
          <w:szCs w:val="24"/>
          <w:lang w:val="pt-BR" w:eastAsia="pt-BR"/>
        </w:rPr>
        <w:t>, reduzindo custos administrativos e tempo necessário para a contratação.</w:t>
      </w:r>
    </w:p>
    <w:p w14:paraId="2EC8651B" w14:textId="77777777" w:rsidR="00D21EE7" w:rsidRPr="00D21EE7" w:rsidRDefault="00D21EE7" w:rsidP="00D21EE7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D21EE7">
        <w:rPr>
          <w:sz w:val="24"/>
          <w:szCs w:val="24"/>
          <w:lang w:val="pt-BR" w:eastAsia="pt-BR"/>
        </w:rPr>
        <w:t xml:space="preserve">Os </w:t>
      </w:r>
      <w:proofErr w:type="gramStart"/>
      <w:r w:rsidRPr="00D21EE7">
        <w:rPr>
          <w:sz w:val="24"/>
          <w:szCs w:val="24"/>
          <w:lang w:val="pt-BR" w:eastAsia="pt-BR"/>
        </w:rPr>
        <w:t>conjuntos professor</w:t>
      </w:r>
      <w:proofErr w:type="gramEnd"/>
      <w:r w:rsidRPr="00D21EE7">
        <w:rPr>
          <w:sz w:val="24"/>
          <w:szCs w:val="24"/>
          <w:lang w:val="pt-BR" w:eastAsia="pt-BR"/>
        </w:rPr>
        <w:t xml:space="preserve"> (mesa e cadeira) são indispensáveis para garantir condições ergonômicas adequadas aos profissionais da educação, contribuindo para o desenvolvimento das atividades pedagógicas e para a organização dos espaços escolares. Por sua vez, os conjuntos de refeitório maternal são essenciais para atender às especificidades das crianças da educação infantil, respeitando critérios de segurança, ergonomia e adequação à faixa etária, proporcionando um ambiente apropriado para a realização das refeições.</w:t>
      </w:r>
    </w:p>
    <w:p w14:paraId="58DB9AC4" w14:textId="77777777" w:rsidR="00D21EE7" w:rsidRPr="00D21EE7" w:rsidRDefault="00D21EE7" w:rsidP="00D21EE7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D21EE7">
        <w:rPr>
          <w:sz w:val="24"/>
          <w:szCs w:val="24"/>
          <w:lang w:val="pt-BR" w:eastAsia="pt-BR"/>
        </w:rPr>
        <w:t xml:space="preserve">Ressalta-se que o mobiliário atualmente disponível apresenta </w:t>
      </w:r>
      <w:r w:rsidRPr="00D21EE7">
        <w:rPr>
          <w:b/>
          <w:bCs/>
          <w:sz w:val="24"/>
          <w:szCs w:val="24"/>
          <w:lang w:val="pt-BR" w:eastAsia="pt-BR"/>
        </w:rPr>
        <w:t>desgaste natural pelo uso contínuo</w:t>
      </w:r>
      <w:r w:rsidRPr="00D21EE7">
        <w:rPr>
          <w:sz w:val="24"/>
          <w:szCs w:val="24"/>
          <w:lang w:val="pt-BR" w:eastAsia="pt-BR"/>
        </w:rPr>
        <w:t>, além de quantitativo insuficiente para atender à demanda atual das unidades escolares, o que compromete a qualidade do atendimento e o cumprimento das diretrizes educacionais.</w:t>
      </w:r>
    </w:p>
    <w:p w14:paraId="7BCD48DC" w14:textId="77777777" w:rsidR="00D21EE7" w:rsidRPr="00D21EE7" w:rsidRDefault="00D21EE7" w:rsidP="00D21EE7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D21EE7">
        <w:rPr>
          <w:sz w:val="24"/>
          <w:szCs w:val="24"/>
          <w:lang w:val="pt-BR" w:eastAsia="pt-BR"/>
        </w:rPr>
        <w:t xml:space="preserve">Diante do exposto, a adesão à Ata de Registro de Preços nº 06/2025 revela-se </w:t>
      </w:r>
      <w:r w:rsidRPr="00D21EE7">
        <w:rPr>
          <w:b/>
          <w:bCs/>
          <w:sz w:val="24"/>
          <w:szCs w:val="24"/>
          <w:lang w:val="pt-BR" w:eastAsia="pt-BR"/>
        </w:rPr>
        <w:t>necessária, oportuna e vantajosa</w:t>
      </w:r>
      <w:r w:rsidRPr="00D21EE7">
        <w:rPr>
          <w:sz w:val="24"/>
          <w:szCs w:val="24"/>
          <w:lang w:val="pt-BR" w:eastAsia="pt-BR"/>
        </w:rPr>
        <w:t>, atendendo ao interesse público e garantindo a continuidade e a melhoria dos serviços educacionais prestados.</w:t>
      </w:r>
    </w:p>
    <w:p w14:paraId="4E6A2952" w14:textId="5940EF99" w:rsidR="000F7DA3" w:rsidRDefault="000F7DA3" w:rsidP="0031460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B34B6D2" w14:textId="77777777" w:rsidR="00A8676C" w:rsidRPr="00E837E2" w:rsidRDefault="00A8676C" w:rsidP="0031460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C0570F7" w14:textId="050E5E4F" w:rsidR="00457C13" w:rsidRPr="00E837E2" w:rsidRDefault="00E837E2" w:rsidP="00E837E2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2. DO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OBJETO:</w:t>
      </w:r>
    </w:p>
    <w:p w14:paraId="33B42957" w14:textId="47518600" w:rsidR="00385F3F" w:rsidRPr="00D21EE7" w:rsidRDefault="000F7DA3" w:rsidP="00E837E2">
      <w:pPr>
        <w:pStyle w:val="SemEspaamento"/>
        <w:jc w:val="both"/>
        <w:rPr>
          <w:rFonts w:ascii="Times New Roman" w:hAnsi="Times New Roman"/>
          <w:color w:val="FF0000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bookmarkStart w:id="0" w:name="_Hlk158823249"/>
      <w:r w:rsidR="00D21EE7" w:rsidRPr="00D21EE7">
        <w:rPr>
          <w:rFonts w:ascii="Times New Roman" w:hAnsi="Times New Roman"/>
        </w:rPr>
        <w:t xml:space="preserve">O presente Termo de Referência tem por objeto a </w:t>
      </w:r>
      <w:r w:rsidR="00D21EE7" w:rsidRPr="00D21EE7">
        <w:rPr>
          <w:rStyle w:val="Forte"/>
          <w:rFonts w:ascii="Times New Roman" w:hAnsi="Times New Roman"/>
        </w:rPr>
        <w:t>adesão à Ata de Registro de Preços nº 06/2025</w:t>
      </w:r>
      <w:r w:rsidR="00D21EE7" w:rsidRPr="00D21EE7">
        <w:rPr>
          <w:rFonts w:ascii="Times New Roman" w:hAnsi="Times New Roman"/>
        </w:rPr>
        <w:t xml:space="preserve">, visando à </w:t>
      </w:r>
      <w:r w:rsidR="00D21EE7" w:rsidRPr="00D21EE7">
        <w:rPr>
          <w:rStyle w:val="Forte"/>
          <w:rFonts w:ascii="Times New Roman" w:hAnsi="Times New Roman"/>
        </w:rPr>
        <w:t>aquisição de conjunto professor (mesa e cadeira)</w:t>
      </w:r>
      <w:r w:rsidR="00D21EE7" w:rsidRPr="00D21EE7">
        <w:rPr>
          <w:rFonts w:ascii="Times New Roman" w:hAnsi="Times New Roman"/>
        </w:rPr>
        <w:t xml:space="preserve"> e </w:t>
      </w:r>
      <w:r w:rsidR="00D21EE7" w:rsidRPr="00D21EE7">
        <w:rPr>
          <w:rStyle w:val="Forte"/>
          <w:rFonts w:ascii="Times New Roman" w:hAnsi="Times New Roman"/>
        </w:rPr>
        <w:t>conjunto refeitório maternal</w:t>
      </w:r>
      <w:r w:rsidR="00D21EE7" w:rsidRPr="00D21EE7">
        <w:rPr>
          <w:rFonts w:ascii="Times New Roman" w:hAnsi="Times New Roman"/>
        </w:rPr>
        <w:t>, destinados a atender às necessidades das unidades educacionais da rede, conforme especificações, quantidades e condições estabelecidas neste Termo e na respectiva Ata.</w:t>
      </w:r>
    </w:p>
    <w:p w14:paraId="0361FDF5" w14:textId="77777777" w:rsidR="00811D11" w:rsidRPr="00713430" w:rsidRDefault="00811D11" w:rsidP="00E837E2">
      <w:pPr>
        <w:pStyle w:val="SemEspaamento"/>
        <w:jc w:val="both"/>
        <w:rPr>
          <w:rFonts w:ascii="Times New Roman" w:hAnsi="Times New Roman"/>
          <w:color w:val="FF0000"/>
          <w:sz w:val="24"/>
          <w:szCs w:val="24"/>
        </w:rPr>
      </w:pPr>
    </w:p>
    <w:bookmarkEnd w:id="0"/>
    <w:p w14:paraId="4B7DD842" w14:textId="1663D540" w:rsidR="00457C13" w:rsidRPr="00E837E2" w:rsidRDefault="000F7DA3" w:rsidP="00E837E2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DAS</w:t>
      </w:r>
      <w:r w:rsidR="00E837E2"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ESPECIFICAÇÕES</w:t>
      </w:r>
      <w:r w:rsidR="00E837E2"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DO</w:t>
      </w:r>
      <w:r w:rsidR="00E837E2"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OBJETO</w:t>
      </w:r>
      <w:r w:rsidR="00457C13" w:rsidRPr="00E837E2">
        <w:rPr>
          <w:rFonts w:ascii="Times New Roman" w:hAnsi="Times New Roman"/>
          <w:b/>
          <w:bCs/>
          <w:sz w:val="24"/>
          <w:szCs w:val="24"/>
        </w:rPr>
        <w:t>:</w:t>
      </w:r>
    </w:p>
    <w:p w14:paraId="14D32A09" w14:textId="3AF84D8E" w:rsidR="001B5287" w:rsidRDefault="000F7DA3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="00663685" w:rsidRPr="0038493B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663685" w:rsidRPr="0038493B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663685" w:rsidRPr="0038493B">
        <w:rPr>
          <w:rFonts w:ascii="Times New Roman" w:hAnsi="Times New Roman"/>
          <w:color w:val="000000" w:themeColor="text1"/>
          <w:sz w:val="24"/>
          <w:szCs w:val="24"/>
        </w:rPr>
        <w:t>secretaria Munic</w:t>
      </w:r>
      <w:r w:rsidR="0001464F">
        <w:rPr>
          <w:rFonts w:ascii="Times New Roman" w:hAnsi="Times New Roman"/>
          <w:color w:val="000000" w:themeColor="text1"/>
          <w:sz w:val="24"/>
          <w:szCs w:val="24"/>
        </w:rPr>
        <w:t xml:space="preserve">ipal de Educação precisa fazer </w:t>
      </w:r>
      <w:r w:rsidR="006A19FB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="00385F3F">
        <w:rPr>
          <w:rFonts w:ascii="Times New Roman" w:hAnsi="Times New Roman"/>
          <w:color w:val="000000" w:themeColor="text1"/>
          <w:sz w:val="24"/>
          <w:szCs w:val="24"/>
        </w:rPr>
        <w:t>adesão a Ata</w:t>
      </w:r>
      <w:r w:rsidR="00E445EE">
        <w:rPr>
          <w:rFonts w:ascii="Times New Roman" w:hAnsi="Times New Roman"/>
          <w:color w:val="000000" w:themeColor="text1"/>
          <w:sz w:val="24"/>
          <w:szCs w:val="24"/>
        </w:rPr>
        <w:t xml:space="preserve"> de Registro de Preços 0</w:t>
      </w:r>
      <w:r w:rsidR="00D21EE7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385F3F">
        <w:rPr>
          <w:rFonts w:ascii="Times New Roman" w:hAnsi="Times New Roman"/>
          <w:color w:val="000000" w:themeColor="text1"/>
          <w:sz w:val="24"/>
          <w:szCs w:val="24"/>
        </w:rPr>
        <w:t>/202</w:t>
      </w:r>
      <w:r w:rsidR="00D21EE7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385F3F">
        <w:rPr>
          <w:rFonts w:ascii="Times New Roman" w:hAnsi="Times New Roman"/>
          <w:color w:val="000000" w:themeColor="text1"/>
          <w:sz w:val="24"/>
          <w:szCs w:val="24"/>
        </w:rPr>
        <w:t xml:space="preserve"> para a aquisição </w:t>
      </w:r>
      <w:r w:rsidR="00D21EE7">
        <w:rPr>
          <w:rFonts w:ascii="Times New Roman" w:hAnsi="Times New Roman"/>
          <w:color w:val="000000" w:themeColor="text1"/>
          <w:sz w:val="24"/>
          <w:szCs w:val="24"/>
        </w:rPr>
        <w:t>Conjunto de Professor e Conjunto Refeitório Maternal.</w:t>
      </w:r>
    </w:p>
    <w:p w14:paraId="0406ADB9" w14:textId="77777777" w:rsidR="00A8676C" w:rsidRDefault="00A8676C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703"/>
        <w:gridCol w:w="3896"/>
        <w:gridCol w:w="783"/>
        <w:gridCol w:w="857"/>
        <w:gridCol w:w="1411"/>
        <w:gridCol w:w="1559"/>
      </w:tblGrid>
      <w:tr w:rsidR="00DA0A12" w:rsidRPr="001274D0" w14:paraId="10A636A7" w14:textId="77777777" w:rsidTr="00D21EE7">
        <w:trPr>
          <w:trHeight w:val="570"/>
        </w:trPr>
        <w:tc>
          <w:tcPr>
            <w:tcW w:w="9209" w:type="dxa"/>
            <w:gridSpan w:val="6"/>
          </w:tcPr>
          <w:p w14:paraId="54F9DD28" w14:textId="55E25280" w:rsidR="008C40D7" w:rsidRPr="001274D0" w:rsidRDefault="00DA0A12" w:rsidP="008D2299">
            <w:pPr>
              <w:pStyle w:val="NormalWeb"/>
              <w:rPr>
                <w:color w:val="FF0000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Finalidade:</w:t>
            </w:r>
            <w:r w:rsidR="008D2299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E445EE">
              <w:rPr>
                <w:rStyle w:val="fontstyle01"/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A</w:t>
            </w:r>
            <w:r w:rsidR="00E445EE" w:rsidRPr="00E445EE">
              <w:t xml:space="preserve">desão à Ata de Registro de Preços nº </w:t>
            </w:r>
            <w:r w:rsidR="00E445EE">
              <w:t>0</w:t>
            </w:r>
            <w:r w:rsidR="00D21EE7">
              <w:t>6</w:t>
            </w:r>
            <w:r w:rsidR="00E445EE">
              <w:t>/202</w:t>
            </w:r>
            <w:r w:rsidR="00D21EE7">
              <w:t>5</w:t>
            </w:r>
            <w:r w:rsidR="00E445EE" w:rsidRPr="00E445EE">
              <w:t xml:space="preserve">, visando à aquisição de </w:t>
            </w:r>
            <w:r w:rsidR="00D21EE7">
              <w:t>Conjunto Professor e Conjunto Refeitório Maternal</w:t>
            </w:r>
          </w:p>
        </w:tc>
      </w:tr>
      <w:tr w:rsidR="00DA0A12" w:rsidRPr="00584ADD" w14:paraId="27C1115D" w14:textId="77777777" w:rsidTr="00D21EE7">
        <w:trPr>
          <w:trHeight w:val="255"/>
        </w:trPr>
        <w:tc>
          <w:tcPr>
            <w:tcW w:w="703" w:type="dxa"/>
          </w:tcPr>
          <w:p w14:paraId="538B6674" w14:textId="77777777" w:rsidR="00DA0A12" w:rsidRPr="00E837E2" w:rsidRDefault="00DA0A12" w:rsidP="00A51678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7E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Item </w:t>
            </w:r>
          </w:p>
        </w:tc>
        <w:tc>
          <w:tcPr>
            <w:tcW w:w="3896" w:type="dxa"/>
          </w:tcPr>
          <w:p w14:paraId="25E65C6A" w14:textId="77777777" w:rsidR="00DA0A12" w:rsidRPr="00584ADD" w:rsidRDefault="00DA0A12" w:rsidP="00A5167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Descrição do Item</w:t>
            </w:r>
            <w:r w:rsidRPr="00584ADD">
              <w:rPr>
                <w:rStyle w:val="fontstyle11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</w:tcPr>
          <w:p w14:paraId="1174140B" w14:textId="77777777" w:rsidR="00DA0A12" w:rsidRPr="00584ADD" w:rsidRDefault="00DA0A12" w:rsidP="00A5167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Unid.</w:t>
            </w:r>
          </w:p>
        </w:tc>
        <w:tc>
          <w:tcPr>
            <w:tcW w:w="857" w:type="dxa"/>
          </w:tcPr>
          <w:p w14:paraId="2D31B30D" w14:textId="7D75BB0C" w:rsidR="00DA0A12" w:rsidRPr="00584ADD" w:rsidRDefault="00DA0A12" w:rsidP="00A5167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Qtde</w:t>
            </w:r>
            <w:proofErr w:type="spellEnd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1" w:type="dxa"/>
          </w:tcPr>
          <w:p w14:paraId="66AED762" w14:textId="77777777" w:rsidR="00DA0A12" w:rsidRPr="00584ADD" w:rsidRDefault="00DA0A12" w:rsidP="00A5167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Unit.</w:t>
            </w:r>
          </w:p>
        </w:tc>
        <w:tc>
          <w:tcPr>
            <w:tcW w:w="1559" w:type="dxa"/>
          </w:tcPr>
          <w:p w14:paraId="5C89A663" w14:textId="77777777" w:rsidR="00DA0A12" w:rsidRPr="00584ADD" w:rsidRDefault="00DA0A12" w:rsidP="00A5167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Total</w:t>
            </w:r>
          </w:p>
        </w:tc>
      </w:tr>
      <w:tr w:rsidR="00DA0A12" w:rsidRPr="00584ADD" w14:paraId="1715BE1C" w14:textId="77777777" w:rsidTr="00D21EE7">
        <w:trPr>
          <w:trHeight w:val="276"/>
        </w:trPr>
        <w:tc>
          <w:tcPr>
            <w:tcW w:w="703" w:type="dxa"/>
            <w:vAlign w:val="center"/>
          </w:tcPr>
          <w:p w14:paraId="34C3D7C1" w14:textId="2B7533B8" w:rsidR="00DA0A12" w:rsidRPr="00E837E2" w:rsidRDefault="00D21EE7" w:rsidP="00DA0A12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09</w:t>
            </w:r>
            <w:r w:rsidR="00DA0A12" w:rsidRPr="00E837E2">
              <w:rPr>
                <w:rStyle w:val="fontstyle11"/>
                <w:sz w:val="24"/>
                <w:szCs w:val="24"/>
              </w:rPr>
              <w:t xml:space="preserve"> </w:t>
            </w:r>
          </w:p>
        </w:tc>
        <w:tc>
          <w:tcPr>
            <w:tcW w:w="3896" w:type="dxa"/>
          </w:tcPr>
          <w:p w14:paraId="5838DF14" w14:textId="73844271" w:rsidR="00DA0A12" w:rsidRPr="00CE7539" w:rsidRDefault="00D21EE7" w:rsidP="00A43C7C">
            <w:pPr>
              <w:widowControl/>
              <w:autoSpaceDE/>
              <w:autoSpaceDN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</w:rPr>
              <w:t>Conjunto professor</w:t>
            </w:r>
          </w:p>
        </w:tc>
        <w:tc>
          <w:tcPr>
            <w:tcW w:w="783" w:type="dxa"/>
            <w:vAlign w:val="center"/>
          </w:tcPr>
          <w:p w14:paraId="18D2E58C" w14:textId="000BC751" w:rsidR="00DA0A12" w:rsidRPr="008B411E" w:rsidRDefault="00D21EE7" w:rsidP="00DA0A12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7" w:type="dxa"/>
            <w:vAlign w:val="center"/>
          </w:tcPr>
          <w:p w14:paraId="6DBCF92F" w14:textId="7D0F0731" w:rsidR="00DA0A12" w:rsidRPr="00584ADD" w:rsidRDefault="00D21EE7" w:rsidP="007230E9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11" w:type="dxa"/>
            <w:vAlign w:val="center"/>
          </w:tcPr>
          <w:p w14:paraId="05B06B4D" w14:textId="5E1C2666" w:rsidR="00DA0A12" w:rsidRPr="001871BF" w:rsidRDefault="007032A1" w:rsidP="00CE7539">
            <w:pPr>
              <w:pStyle w:val="SemEspaamento"/>
              <w:jc w:val="both"/>
              <w:rPr>
                <w:rStyle w:val="fontstyle01"/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1871BF">
              <w:rPr>
                <w:rStyle w:val="fontstyle01"/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R$ </w:t>
            </w:r>
            <w:r w:rsidR="00D21EE7">
              <w:rPr>
                <w:rStyle w:val="fontstyle01"/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1.537,89</w:t>
            </w:r>
          </w:p>
        </w:tc>
        <w:tc>
          <w:tcPr>
            <w:tcW w:w="1559" w:type="dxa"/>
            <w:vAlign w:val="center"/>
          </w:tcPr>
          <w:p w14:paraId="5C1119C0" w14:textId="0C04EB6D" w:rsidR="00DA0A12" w:rsidRPr="001871BF" w:rsidRDefault="00527157" w:rsidP="006A19FB">
            <w:pPr>
              <w:pStyle w:val="SemEspaamento"/>
              <w:jc w:val="both"/>
              <w:rPr>
                <w:rStyle w:val="fontstyle01"/>
                <w:rFonts w:ascii="Times New Roman" w:hAnsi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1871BF">
              <w:rPr>
                <w:rStyle w:val="fontstyle01"/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R$ </w:t>
            </w:r>
            <w:r w:rsidR="00D21EE7">
              <w:rPr>
                <w:rStyle w:val="fontstyle01"/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7.689,45</w:t>
            </w:r>
          </w:p>
        </w:tc>
      </w:tr>
      <w:tr w:rsidR="00D21EE7" w:rsidRPr="00584ADD" w14:paraId="4F6678FD" w14:textId="77777777" w:rsidTr="00D21EE7">
        <w:trPr>
          <w:trHeight w:val="276"/>
        </w:trPr>
        <w:tc>
          <w:tcPr>
            <w:tcW w:w="703" w:type="dxa"/>
            <w:vAlign w:val="center"/>
          </w:tcPr>
          <w:p w14:paraId="3C2BCE96" w14:textId="293D0CC2" w:rsidR="00D21EE7" w:rsidRPr="00E837E2" w:rsidRDefault="00D21EE7" w:rsidP="00DA0A12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13</w:t>
            </w:r>
          </w:p>
        </w:tc>
        <w:tc>
          <w:tcPr>
            <w:tcW w:w="3896" w:type="dxa"/>
          </w:tcPr>
          <w:p w14:paraId="77A11DE4" w14:textId="2DEDCF47" w:rsidR="00D21EE7" w:rsidRDefault="00D21EE7" w:rsidP="00A43C7C">
            <w:pPr>
              <w:widowControl/>
              <w:autoSpaceDE/>
              <w:autoSpaceDN/>
              <w:jc w:val="both"/>
              <w:rPr>
                <w:rStyle w:val="fontstyle01"/>
              </w:rPr>
            </w:pPr>
            <w:r>
              <w:rPr>
                <w:rStyle w:val="fontstyle01"/>
              </w:rPr>
              <w:t>Conjunto Refeitorio Maternal</w:t>
            </w:r>
          </w:p>
        </w:tc>
        <w:tc>
          <w:tcPr>
            <w:tcW w:w="783" w:type="dxa"/>
            <w:vAlign w:val="center"/>
          </w:tcPr>
          <w:p w14:paraId="7B04A604" w14:textId="7E39B163" w:rsidR="00D21EE7" w:rsidRPr="00D21EE7" w:rsidRDefault="00D21EE7" w:rsidP="00DA0A12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1EE7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</w:t>
            </w:r>
            <w:r w:rsidRPr="00D21EE7">
              <w:rPr>
                <w:rStyle w:val="fontstyle01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857" w:type="dxa"/>
            <w:vAlign w:val="center"/>
          </w:tcPr>
          <w:p w14:paraId="7C61E0C2" w14:textId="065720A0" w:rsidR="00D21EE7" w:rsidRPr="00D21EE7" w:rsidRDefault="00D21EE7" w:rsidP="007230E9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1EE7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1" w:type="dxa"/>
            <w:vAlign w:val="center"/>
          </w:tcPr>
          <w:p w14:paraId="51F875AD" w14:textId="52019C52" w:rsidR="00D21EE7" w:rsidRPr="00D21EE7" w:rsidRDefault="00D21EE7" w:rsidP="00CE7539">
            <w:pPr>
              <w:pStyle w:val="SemEspaamento"/>
              <w:jc w:val="both"/>
              <w:rPr>
                <w:rStyle w:val="fontstyle01"/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D21EE7">
              <w:rPr>
                <w:rStyle w:val="fontstyle01"/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R</w:t>
            </w:r>
            <w:r w:rsidRPr="00D21EE7">
              <w:rPr>
                <w:rStyle w:val="fontstyle01"/>
                <w:color w:val="000000" w:themeColor="text1"/>
                <w:sz w:val="24"/>
                <w:szCs w:val="24"/>
              </w:rPr>
              <w:t>$ 3.849,58</w:t>
            </w:r>
          </w:p>
        </w:tc>
        <w:tc>
          <w:tcPr>
            <w:tcW w:w="1559" w:type="dxa"/>
            <w:vAlign w:val="center"/>
          </w:tcPr>
          <w:p w14:paraId="43C749C9" w14:textId="572EBF58" w:rsidR="00D21EE7" w:rsidRPr="001871BF" w:rsidRDefault="00D21EE7" w:rsidP="006A19FB">
            <w:pPr>
              <w:pStyle w:val="SemEspaamento"/>
              <w:jc w:val="both"/>
              <w:rPr>
                <w:rStyle w:val="fontstyle01"/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R$ 7.699,16</w:t>
            </w:r>
          </w:p>
        </w:tc>
      </w:tr>
      <w:tr w:rsidR="00DA0A12" w:rsidRPr="00584ADD" w14:paraId="4E00844D" w14:textId="77777777" w:rsidTr="00D21EE7">
        <w:trPr>
          <w:trHeight w:val="102"/>
        </w:trPr>
        <w:tc>
          <w:tcPr>
            <w:tcW w:w="7650" w:type="dxa"/>
            <w:gridSpan w:val="5"/>
            <w:vAlign w:val="center"/>
          </w:tcPr>
          <w:p w14:paraId="382AE61B" w14:textId="77777777" w:rsidR="00DA0A12" w:rsidRPr="00584ADD" w:rsidRDefault="00DA0A12" w:rsidP="00A5167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559" w:type="dxa"/>
            <w:vAlign w:val="center"/>
          </w:tcPr>
          <w:p w14:paraId="60CA5A8C" w14:textId="51412F18" w:rsidR="00DA0A12" w:rsidRPr="00584ADD" w:rsidRDefault="006633D6" w:rsidP="00CE7539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R$ </w:t>
            </w:r>
            <w:r w:rsidR="00D21EE7">
              <w:rPr>
                <w:rStyle w:val="fontstyle01"/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15.388,61</w:t>
            </w:r>
          </w:p>
        </w:tc>
      </w:tr>
    </w:tbl>
    <w:p w14:paraId="6DF11685" w14:textId="77777777" w:rsidR="00DA0A12" w:rsidRDefault="00DA0A12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799BC57" w14:textId="77777777" w:rsidR="001B5287" w:rsidRPr="00E837E2" w:rsidRDefault="001B5287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CEADD03" w14:textId="77777777" w:rsidR="00457C13" w:rsidRPr="00E837E2" w:rsidRDefault="000F7DA3" w:rsidP="00E837E2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 xml:space="preserve">4.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DA</w:t>
      </w:r>
      <w:r w:rsidR="00E837E2"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FUNDAMENTAÇÃO</w:t>
      </w:r>
      <w:r w:rsidR="00E837E2"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DA</w:t>
      </w:r>
      <w:r w:rsidR="00E837E2"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CONTRATAÇÃO</w:t>
      </w:r>
      <w:r w:rsidR="00457C13" w:rsidRPr="00E837E2">
        <w:rPr>
          <w:rFonts w:ascii="Times New Roman" w:hAnsi="Times New Roman"/>
          <w:b/>
          <w:bCs/>
          <w:sz w:val="24"/>
          <w:szCs w:val="24"/>
        </w:rPr>
        <w:t>:</w:t>
      </w:r>
    </w:p>
    <w:p w14:paraId="7C65F70F" w14:textId="77777777" w:rsidR="00443CC5" w:rsidRPr="00443CC5" w:rsidRDefault="00443CC5" w:rsidP="00443CC5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443CC5">
        <w:rPr>
          <w:sz w:val="24"/>
          <w:szCs w:val="24"/>
          <w:lang w:val="pt-BR" w:eastAsia="pt-BR"/>
        </w:rPr>
        <w:t xml:space="preserve">A presente contratação tem por objetivo a </w:t>
      </w:r>
      <w:r w:rsidRPr="00443CC5">
        <w:rPr>
          <w:b/>
          <w:bCs/>
          <w:sz w:val="24"/>
          <w:szCs w:val="24"/>
          <w:lang w:val="pt-BR" w:eastAsia="pt-BR"/>
        </w:rPr>
        <w:t>adesão da Secretaria Municipal de Educação à Ata de Registro de Preços nº 06/2025</w:t>
      </w:r>
      <w:r w:rsidRPr="00443CC5">
        <w:rPr>
          <w:sz w:val="24"/>
          <w:szCs w:val="24"/>
          <w:lang w:val="pt-BR" w:eastAsia="pt-BR"/>
        </w:rPr>
        <w:t xml:space="preserve">, oriunda do processo licitatório conduzido pelo </w:t>
      </w:r>
      <w:r w:rsidRPr="00443CC5">
        <w:rPr>
          <w:b/>
          <w:bCs/>
          <w:sz w:val="24"/>
          <w:szCs w:val="24"/>
          <w:lang w:val="pt-BR" w:eastAsia="pt-BR"/>
        </w:rPr>
        <w:t>Consórcio Público do Extremo Sul</w:t>
      </w:r>
      <w:r w:rsidRPr="00443CC5">
        <w:rPr>
          <w:sz w:val="24"/>
          <w:szCs w:val="24"/>
          <w:lang w:val="pt-BR" w:eastAsia="pt-BR"/>
        </w:rPr>
        <w:t xml:space="preserve">, cujo objeto contempla a aquisição de </w:t>
      </w:r>
      <w:r w:rsidRPr="00443CC5">
        <w:rPr>
          <w:b/>
          <w:bCs/>
          <w:sz w:val="24"/>
          <w:szCs w:val="24"/>
          <w:lang w:val="pt-BR" w:eastAsia="pt-BR"/>
        </w:rPr>
        <w:t>Conjunto Professor (mesa e cadeira)</w:t>
      </w:r>
      <w:r w:rsidRPr="00443CC5">
        <w:rPr>
          <w:sz w:val="24"/>
          <w:szCs w:val="24"/>
          <w:lang w:val="pt-BR" w:eastAsia="pt-BR"/>
        </w:rPr>
        <w:t xml:space="preserve"> e </w:t>
      </w:r>
      <w:r w:rsidRPr="00443CC5">
        <w:rPr>
          <w:b/>
          <w:bCs/>
          <w:sz w:val="24"/>
          <w:szCs w:val="24"/>
          <w:lang w:val="pt-BR" w:eastAsia="pt-BR"/>
        </w:rPr>
        <w:t>Conjunto Refeitório Maternal</w:t>
      </w:r>
      <w:r w:rsidRPr="00443CC5">
        <w:rPr>
          <w:sz w:val="24"/>
          <w:szCs w:val="24"/>
          <w:lang w:val="pt-BR" w:eastAsia="pt-BR"/>
        </w:rPr>
        <w:t>.</w:t>
      </w:r>
    </w:p>
    <w:p w14:paraId="6EC3F9D3" w14:textId="77777777" w:rsidR="00443CC5" w:rsidRPr="00443CC5" w:rsidRDefault="00443CC5" w:rsidP="00443CC5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443CC5">
        <w:rPr>
          <w:sz w:val="24"/>
          <w:szCs w:val="24"/>
          <w:lang w:val="pt-BR" w:eastAsia="pt-BR"/>
        </w:rPr>
        <w:t xml:space="preserve">A adesão à referida Ata justifica-se pela </w:t>
      </w:r>
      <w:proofErr w:type="spellStart"/>
      <w:r w:rsidRPr="00443CC5">
        <w:rPr>
          <w:b/>
          <w:bCs/>
          <w:sz w:val="24"/>
          <w:szCs w:val="24"/>
          <w:lang w:val="pt-BR" w:eastAsia="pt-BR"/>
        </w:rPr>
        <w:t>vantajosidade</w:t>
      </w:r>
      <w:proofErr w:type="spellEnd"/>
      <w:r w:rsidRPr="00443CC5">
        <w:rPr>
          <w:b/>
          <w:bCs/>
          <w:sz w:val="24"/>
          <w:szCs w:val="24"/>
          <w:lang w:val="pt-BR" w:eastAsia="pt-BR"/>
        </w:rPr>
        <w:t xml:space="preserve"> econômica</w:t>
      </w:r>
      <w:r w:rsidRPr="00443CC5">
        <w:rPr>
          <w:sz w:val="24"/>
          <w:szCs w:val="24"/>
          <w:lang w:val="pt-BR" w:eastAsia="pt-BR"/>
        </w:rPr>
        <w:t xml:space="preserve">, uma vez que os preços registrados foram obtidos mediante processo licitatório regular, competitivo e em conformidade com a </w:t>
      </w:r>
      <w:r w:rsidRPr="00443CC5">
        <w:rPr>
          <w:b/>
          <w:bCs/>
          <w:sz w:val="24"/>
          <w:szCs w:val="24"/>
          <w:lang w:val="pt-BR" w:eastAsia="pt-BR"/>
        </w:rPr>
        <w:t>Lei nº 14.133/2021</w:t>
      </w:r>
      <w:r w:rsidRPr="00443CC5">
        <w:rPr>
          <w:sz w:val="24"/>
          <w:szCs w:val="24"/>
          <w:lang w:val="pt-BR" w:eastAsia="pt-BR"/>
        </w:rPr>
        <w:t xml:space="preserve">, garantindo a seleção da </w:t>
      </w:r>
      <w:r w:rsidRPr="00443CC5">
        <w:rPr>
          <w:b/>
          <w:bCs/>
          <w:sz w:val="24"/>
          <w:szCs w:val="24"/>
          <w:lang w:val="pt-BR" w:eastAsia="pt-BR"/>
        </w:rPr>
        <w:t>proposta mais vantajosa</w:t>
      </w:r>
      <w:r w:rsidRPr="00443CC5">
        <w:rPr>
          <w:sz w:val="24"/>
          <w:szCs w:val="24"/>
          <w:lang w:val="pt-BR" w:eastAsia="pt-BR"/>
        </w:rPr>
        <w:t xml:space="preserve"> para a Administração Pública.</w:t>
      </w:r>
    </w:p>
    <w:p w14:paraId="6F540BC3" w14:textId="77777777" w:rsidR="00443CC5" w:rsidRPr="00443CC5" w:rsidRDefault="00443CC5" w:rsidP="00443CC5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443CC5">
        <w:rPr>
          <w:sz w:val="24"/>
          <w:szCs w:val="24"/>
          <w:lang w:val="pt-BR" w:eastAsia="pt-BR"/>
        </w:rPr>
        <w:t xml:space="preserve">Além disso, a adesão permite </w:t>
      </w:r>
      <w:r w:rsidRPr="00443CC5">
        <w:rPr>
          <w:b/>
          <w:bCs/>
          <w:sz w:val="24"/>
          <w:szCs w:val="24"/>
          <w:lang w:val="pt-BR" w:eastAsia="pt-BR"/>
        </w:rPr>
        <w:t>agilidade e eficiência na aquisição</w:t>
      </w:r>
      <w:r w:rsidRPr="00443CC5">
        <w:rPr>
          <w:sz w:val="24"/>
          <w:szCs w:val="24"/>
          <w:lang w:val="pt-BR" w:eastAsia="pt-BR"/>
        </w:rPr>
        <w:t xml:space="preserve">, eliminando a necessidade de realização de nova licitação, reduzindo custos administrativos e assegurando o </w:t>
      </w:r>
      <w:r w:rsidRPr="00443CC5">
        <w:rPr>
          <w:b/>
          <w:bCs/>
          <w:sz w:val="24"/>
          <w:szCs w:val="24"/>
          <w:lang w:val="pt-BR" w:eastAsia="pt-BR"/>
        </w:rPr>
        <w:t>atendimento imediato às necessidades da rede educacional</w:t>
      </w:r>
      <w:r w:rsidRPr="00443CC5">
        <w:rPr>
          <w:sz w:val="24"/>
          <w:szCs w:val="24"/>
          <w:lang w:val="pt-BR" w:eastAsia="pt-BR"/>
        </w:rPr>
        <w:t>, em especial para o mobiliário destinado a professores e crianças da educação infantil.</w:t>
      </w:r>
    </w:p>
    <w:p w14:paraId="06541847" w14:textId="77777777" w:rsidR="00443CC5" w:rsidRPr="00443CC5" w:rsidRDefault="00443CC5" w:rsidP="00443CC5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443CC5">
        <w:rPr>
          <w:sz w:val="24"/>
          <w:szCs w:val="24"/>
          <w:lang w:val="pt-BR" w:eastAsia="pt-BR"/>
        </w:rPr>
        <w:t xml:space="preserve">Os </w:t>
      </w:r>
      <w:r w:rsidRPr="00443CC5">
        <w:rPr>
          <w:b/>
          <w:bCs/>
          <w:sz w:val="24"/>
          <w:szCs w:val="24"/>
          <w:lang w:val="pt-BR" w:eastAsia="pt-BR"/>
        </w:rPr>
        <w:t>conjuntos destinados aos professores</w:t>
      </w:r>
      <w:r w:rsidRPr="00443CC5">
        <w:rPr>
          <w:sz w:val="24"/>
          <w:szCs w:val="24"/>
          <w:lang w:val="pt-BR" w:eastAsia="pt-BR"/>
        </w:rPr>
        <w:t xml:space="preserve"> garantem </w:t>
      </w:r>
      <w:r w:rsidRPr="00443CC5">
        <w:rPr>
          <w:b/>
          <w:bCs/>
          <w:sz w:val="24"/>
          <w:szCs w:val="24"/>
          <w:lang w:val="pt-BR" w:eastAsia="pt-BR"/>
        </w:rPr>
        <w:t>ergonomia, organização e condições adequadas de trabalho</w:t>
      </w:r>
      <w:r w:rsidRPr="00443CC5">
        <w:rPr>
          <w:sz w:val="24"/>
          <w:szCs w:val="24"/>
          <w:lang w:val="pt-BR" w:eastAsia="pt-BR"/>
        </w:rPr>
        <w:t xml:space="preserve">, favorecendo o desempenho das atividades pedagógicas. Já os </w:t>
      </w:r>
      <w:r w:rsidRPr="00443CC5">
        <w:rPr>
          <w:b/>
          <w:bCs/>
          <w:sz w:val="24"/>
          <w:szCs w:val="24"/>
          <w:lang w:val="pt-BR" w:eastAsia="pt-BR"/>
        </w:rPr>
        <w:t>conjuntos de refeitório maternal</w:t>
      </w:r>
      <w:r w:rsidRPr="00443CC5">
        <w:rPr>
          <w:sz w:val="24"/>
          <w:szCs w:val="24"/>
          <w:lang w:val="pt-BR" w:eastAsia="pt-BR"/>
        </w:rPr>
        <w:t xml:space="preserve"> atendem às especificidades das crianças da educação infantil, oferecendo </w:t>
      </w:r>
      <w:r w:rsidRPr="00443CC5">
        <w:rPr>
          <w:b/>
          <w:bCs/>
          <w:sz w:val="24"/>
          <w:szCs w:val="24"/>
          <w:lang w:val="pt-BR" w:eastAsia="pt-BR"/>
        </w:rPr>
        <w:t>segurança, conforto e adequação à faixa etária</w:t>
      </w:r>
      <w:r w:rsidRPr="00443CC5">
        <w:rPr>
          <w:sz w:val="24"/>
          <w:szCs w:val="24"/>
          <w:lang w:val="pt-BR" w:eastAsia="pt-BR"/>
        </w:rPr>
        <w:t xml:space="preserve">, além de contribuir para o desenvolvimento de </w:t>
      </w:r>
      <w:r w:rsidRPr="00443CC5">
        <w:rPr>
          <w:b/>
          <w:bCs/>
          <w:sz w:val="24"/>
          <w:szCs w:val="24"/>
          <w:lang w:val="pt-BR" w:eastAsia="pt-BR"/>
        </w:rPr>
        <w:t>hábitos alimentares saudáveis</w:t>
      </w:r>
      <w:r w:rsidRPr="00443CC5">
        <w:rPr>
          <w:sz w:val="24"/>
          <w:szCs w:val="24"/>
          <w:lang w:val="pt-BR" w:eastAsia="pt-BR"/>
        </w:rPr>
        <w:t>.</w:t>
      </w:r>
    </w:p>
    <w:p w14:paraId="63340693" w14:textId="77777777" w:rsidR="00443CC5" w:rsidRPr="00443CC5" w:rsidRDefault="00443CC5" w:rsidP="00443CC5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443CC5">
        <w:rPr>
          <w:sz w:val="24"/>
          <w:szCs w:val="24"/>
          <w:lang w:val="pt-BR" w:eastAsia="pt-BR"/>
        </w:rPr>
        <w:t xml:space="preserve">Diante do exposto, a adesão à </w:t>
      </w:r>
      <w:r w:rsidRPr="00443CC5">
        <w:rPr>
          <w:b/>
          <w:bCs/>
          <w:sz w:val="24"/>
          <w:szCs w:val="24"/>
          <w:lang w:val="pt-BR" w:eastAsia="pt-BR"/>
        </w:rPr>
        <w:t>Ata de Registro de Preços nº 06/2025</w:t>
      </w:r>
      <w:r w:rsidRPr="00443CC5">
        <w:rPr>
          <w:sz w:val="24"/>
          <w:szCs w:val="24"/>
          <w:lang w:val="pt-BR" w:eastAsia="pt-BR"/>
        </w:rPr>
        <w:t xml:space="preserve"> se apresenta como medida </w:t>
      </w:r>
      <w:r w:rsidRPr="00443CC5">
        <w:rPr>
          <w:b/>
          <w:bCs/>
          <w:sz w:val="24"/>
          <w:szCs w:val="24"/>
          <w:lang w:val="pt-BR" w:eastAsia="pt-BR"/>
        </w:rPr>
        <w:t>necessária, oportuna e vantajosa</w:t>
      </w:r>
      <w:r w:rsidRPr="00443CC5">
        <w:rPr>
          <w:sz w:val="24"/>
          <w:szCs w:val="24"/>
          <w:lang w:val="pt-BR" w:eastAsia="pt-BR"/>
        </w:rPr>
        <w:t xml:space="preserve">, assegurando a </w:t>
      </w:r>
      <w:r w:rsidRPr="00443CC5">
        <w:rPr>
          <w:b/>
          <w:bCs/>
          <w:sz w:val="24"/>
          <w:szCs w:val="24"/>
          <w:lang w:val="pt-BR" w:eastAsia="pt-BR"/>
        </w:rPr>
        <w:t>continuidade das atividades educacionais</w:t>
      </w:r>
      <w:r w:rsidRPr="00443CC5">
        <w:rPr>
          <w:sz w:val="24"/>
          <w:szCs w:val="24"/>
          <w:lang w:val="pt-BR" w:eastAsia="pt-BR"/>
        </w:rPr>
        <w:t xml:space="preserve"> e a manutenção da </w:t>
      </w:r>
      <w:r w:rsidRPr="00443CC5">
        <w:rPr>
          <w:b/>
          <w:bCs/>
          <w:sz w:val="24"/>
          <w:szCs w:val="24"/>
          <w:lang w:val="pt-BR" w:eastAsia="pt-BR"/>
        </w:rPr>
        <w:t>infraestrutura adequada nas unidades escolares</w:t>
      </w:r>
      <w:r w:rsidRPr="00443CC5">
        <w:rPr>
          <w:sz w:val="24"/>
          <w:szCs w:val="24"/>
          <w:lang w:val="pt-BR" w:eastAsia="pt-BR"/>
        </w:rPr>
        <w:t xml:space="preserve">, em conformidade com os princípios da </w:t>
      </w:r>
      <w:r w:rsidRPr="00443CC5">
        <w:rPr>
          <w:b/>
          <w:bCs/>
          <w:sz w:val="24"/>
          <w:szCs w:val="24"/>
          <w:lang w:val="pt-BR" w:eastAsia="pt-BR"/>
        </w:rPr>
        <w:t>legalidade, eficiência, economicidade e interesse público</w:t>
      </w:r>
      <w:r w:rsidRPr="00443CC5">
        <w:rPr>
          <w:sz w:val="24"/>
          <w:szCs w:val="24"/>
          <w:lang w:val="pt-BR" w:eastAsia="pt-BR"/>
        </w:rPr>
        <w:t>.</w:t>
      </w:r>
    </w:p>
    <w:p w14:paraId="44A28342" w14:textId="77777777" w:rsidR="003B1C42" w:rsidRPr="003B1C42" w:rsidRDefault="003B1C42" w:rsidP="00443CC5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3B1C42">
        <w:rPr>
          <w:sz w:val="24"/>
          <w:szCs w:val="24"/>
          <w:lang w:val="pt-BR" w:eastAsia="pt-BR"/>
        </w:rPr>
        <w:lastRenderedPageBreak/>
        <w:t>Encaminha-se a presente fundamentação para análise, manifestação jurídica e posterior autorização da autoridade competente.</w:t>
      </w:r>
    </w:p>
    <w:p w14:paraId="4E14D082" w14:textId="77777777" w:rsidR="00F0210B" w:rsidRPr="001A623C" w:rsidRDefault="00F0210B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6652C66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5. DOS</w:t>
      </w:r>
      <w:r w:rsidRPr="00E837E2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REQUISITOS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DA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CONTRATAÇÃO:</w:t>
      </w:r>
    </w:p>
    <w:p w14:paraId="12650173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</w:p>
    <w:p w14:paraId="47F55BB0" w14:textId="1AFE31C9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O objeto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deste Termo de</w:t>
      </w:r>
      <w:r w:rsidRPr="00E837E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Referência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será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 xml:space="preserve">prestado </w:t>
      </w:r>
      <w:r w:rsidR="000F53DD">
        <w:rPr>
          <w:rFonts w:ascii="Times New Roman" w:hAnsi="Times New Roman"/>
          <w:sz w:val="24"/>
          <w:szCs w:val="24"/>
        </w:rPr>
        <w:t xml:space="preserve">em forma de </w:t>
      </w:r>
      <w:r w:rsidR="003B1C42">
        <w:rPr>
          <w:rFonts w:ascii="Times New Roman" w:hAnsi="Times New Roman"/>
          <w:sz w:val="24"/>
          <w:szCs w:val="24"/>
        </w:rPr>
        <w:t xml:space="preserve">adesão a Ata de Registro de </w:t>
      </w:r>
      <w:proofErr w:type="gramStart"/>
      <w:r w:rsidR="003B1C42">
        <w:rPr>
          <w:rFonts w:ascii="Times New Roman" w:hAnsi="Times New Roman"/>
          <w:sz w:val="24"/>
          <w:szCs w:val="24"/>
        </w:rPr>
        <w:t>Preços  0</w:t>
      </w:r>
      <w:r w:rsidR="00443CC5">
        <w:rPr>
          <w:rFonts w:ascii="Times New Roman" w:hAnsi="Times New Roman"/>
          <w:sz w:val="24"/>
          <w:szCs w:val="24"/>
        </w:rPr>
        <w:t>6</w:t>
      </w:r>
      <w:proofErr w:type="gramEnd"/>
      <w:r w:rsidR="003B1C42">
        <w:rPr>
          <w:rFonts w:ascii="Times New Roman" w:hAnsi="Times New Roman"/>
          <w:sz w:val="24"/>
          <w:szCs w:val="24"/>
        </w:rPr>
        <w:t>/202</w:t>
      </w:r>
      <w:r w:rsidR="00443CC5">
        <w:rPr>
          <w:rFonts w:ascii="Times New Roman" w:hAnsi="Times New Roman"/>
          <w:sz w:val="24"/>
          <w:szCs w:val="24"/>
        </w:rPr>
        <w:t>5</w:t>
      </w:r>
      <w:r w:rsidR="003B1C42">
        <w:rPr>
          <w:rFonts w:ascii="Times New Roman" w:hAnsi="Times New Roman"/>
          <w:sz w:val="24"/>
          <w:szCs w:val="24"/>
        </w:rPr>
        <w:t xml:space="preserve"> do </w:t>
      </w:r>
      <w:r w:rsidR="00443CC5">
        <w:rPr>
          <w:rFonts w:ascii="Times New Roman" w:hAnsi="Times New Roman"/>
          <w:sz w:val="24"/>
          <w:szCs w:val="24"/>
        </w:rPr>
        <w:t>CONSORCIO PUBLICO DO EXTREMO SUL.</w:t>
      </w:r>
    </w:p>
    <w:p w14:paraId="2ACB50A5" w14:textId="7E8D1EC4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 xml:space="preserve">A </w:t>
      </w:r>
      <w:r w:rsidR="00A8676C">
        <w:rPr>
          <w:rFonts w:ascii="Times New Roman" w:hAnsi="Times New Roman"/>
          <w:sz w:val="24"/>
          <w:szCs w:val="24"/>
        </w:rPr>
        <w:t xml:space="preserve">aquisição dos bens deste termo de </w:t>
      </w:r>
      <w:proofErr w:type="gramStart"/>
      <w:r w:rsidR="00A8676C">
        <w:rPr>
          <w:rFonts w:ascii="Times New Roman" w:hAnsi="Times New Roman"/>
          <w:sz w:val="24"/>
          <w:szCs w:val="24"/>
        </w:rPr>
        <w:t xml:space="preserve">referência </w:t>
      </w:r>
      <w:r w:rsidR="00F65BC0">
        <w:rPr>
          <w:rFonts w:ascii="Times New Roman" w:hAnsi="Times New Roman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deverá</w:t>
      </w:r>
      <w:proofErr w:type="gramEnd"/>
      <w:r w:rsidRPr="00E837E2">
        <w:rPr>
          <w:rFonts w:ascii="Times New Roman" w:hAnsi="Times New Roman"/>
          <w:sz w:val="24"/>
          <w:szCs w:val="24"/>
        </w:rPr>
        <w:t xml:space="preserve"> ser feita conforme</w:t>
      </w:r>
      <w:r w:rsidRPr="00E837E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contrato,</w:t>
      </w:r>
      <w:r w:rsidRPr="00E837E2">
        <w:rPr>
          <w:rFonts w:ascii="Times New Roman" w:hAnsi="Times New Roman"/>
          <w:spacing w:val="-6"/>
          <w:sz w:val="24"/>
          <w:szCs w:val="24"/>
        </w:rPr>
        <w:t xml:space="preserve"> nas </w:t>
      </w:r>
      <w:r w:rsidRPr="00E837E2">
        <w:rPr>
          <w:rFonts w:ascii="Times New Roman" w:hAnsi="Times New Roman"/>
          <w:sz w:val="24"/>
          <w:szCs w:val="24"/>
        </w:rPr>
        <w:t>datas e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locais definidos pela Administração.</w:t>
      </w:r>
    </w:p>
    <w:p w14:paraId="54E19E62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E860AA3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6. DA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EXECUÇÃO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DO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OBJETO:</w:t>
      </w:r>
    </w:p>
    <w:p w14:paraId="275304C7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6EB1FFC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ab/>
        <w:t>6.1 DAS OBRIGAÇÕES DA CONTRATANTE:</w:t>
      </w:r>
    </w:p>
    <w:p w14:paraId="7536CA47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 xml:space="preserve">6.1.1. </w:t>
      </w:r>
      <w:r w:rsidRPr="00E837E2">
        <w:rPr>
          <w:rFonts w:ascii="Times New Roman" w:hAnsi="Times New Roman"/>
          <w:color w:val="000000"/>
          <w:sz w:val="24"/>
          <w:szCs w:val="24"/>
        </w:rPr>
        <w:t xml:space="preserve">Efetuar o pagamento devido pela execução do objeto contratado, no prazo estabelecido, desde que cumpridas todas as formalidades e exigências previstas; </w:t>
      </w:r>
    </w:p>
    <w:p w14:paraId="51FB0DC9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6.1.2 Aplicar as penalidades regulamentares e contratuais;</w:t>
      </w:r>
    </w:p>
    <w:p w14:paraId="274CCBEF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6.1.3 Cumprir e fazer cumprir as cláusulas do contrato;</w:t>
      </w:r>
    </w:p>
    <w:p w14:paraId="48386997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6.1.4 Notificar, por escrito quando necessário, a Contratada na aplicação de qualquer sanção;</w:t>
      </w:r>
    </w:p>
    <w:p w14:paraId="3737908F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6.1.5</w:t>
      </w:r>
      <w:r w:rsidRPr="00E837E2">
        <w:rPr>
          <w:rFonts w:ascii="Times New Roman" w:hAnsi="Times New Roman"/>
          <w:color w:val="000000"/>
          <w:sz w:val="24"/>
          <w:szCs w:val="24"/>
        </w:rPr>
        <w:t xml:space="preserve"> Supervisionar a execução do contrato, exigindo presteza na execução e correção das falhas eventualmente detectadas;</w:t>
      </w:r>
    </w:p>
    <w:p w14:paraId="69B19B75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DA5CBB7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ab/>
        <w:t>6.2. DAS OBRIGAÇÕES DA CONTRATADA:</w:t>
      </w:r>
    </w:p>
    <w:p w14:paraId="3C85211E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6.2.1. A CONTRATADA deverá responsabilizar-se por quaisquer danos causados diretamente à CONTRATANTE ou a terceiros, decorrentes de sua culpa ou dolo na execução do objeto contratado.</w:t>
      </w:r>
    </w:p>
    <w:p w14:paraId="5A545C7B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6.2.2. A CONTRATADA deverá responsabilizar-se pelos encargos trabalhistas, previdenciários, fiscais e comerciais, resultantes da execução do CONTRATO.</w:t>
      </w:r>
    </w:p>
    <w:p w14:paraId="716CB9B1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6.2.3. A CONTRATADA deverá manter, durante toda a vigência do CONTRATO, em compatibilidade com as obrigações assumidas, todas as condições de habilitação e qualificação exigidas por lei   no CONTRATO.</w:t>
      </w:r>
    </w:p>
    <w:p w14:paraId="731CA16D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C69C29E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7. DA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GESTÃO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E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FISCALIZAÇÃO:</w:t>
      </w:r>
    </w:p>
    <w:p w14:paraId="0CD07C14" w14:textId="685D5733" w:rsidR="00147E49" w:rsidRDefault="00BA5034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 xml:space="preserve">A gestão e fiscalização do presente </w:t>
      </w:r>
      <w:r w:rsidR="003E0D55">
        <w:rPr>
          <w:rFonts w:ascii="Times New Roman" w:hAnsi="Times New Roman"/>
          <w:sz w:val="24"/>
          <w:szCs w:val="24"/>
        </w:rPr>
        <w:t>objeto de contratação</w:t>
      </w:r>
      <w:r w:rsidRPr="00E837E2">
        <w:rPr>
          <w:rFonts w:ascii="Times New Roman" w:hAnsi="Times New Roman"/>
          <w:sz w:val="24"/>
          <w:szCs w:val="24"/>
        </w:rPr>
        <w:t xml:space="preserve"> serão exercidas pelos empregados públicos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designados.</w:t>
      </w:r>
      <w:r w:rsidRPr="00E837E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Além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disso,</w:t>
      </w:r>
      <w:r w:rsidRPr="00E837E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o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fiscal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designado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será</w:t>
      </w:r>
      <w:r w:rsidR="00073088">
        <w:rPr>
          <w:rFonts w:ascii="Times New Roman" w:hAnsi="Times New Roman"/>
          <w:sz w:val="24"/>
          <w:szCs w:val="24"/>
        </w:rPr>
        <w:t xml:space="preserve"> o(a) </w:t>
      </w:r>
      <w:proofErr w:type="spellStart"/>
      <w:r w:rsidR="00073088">
        <w:rPr>
          <w:rFonts w:ascii="Times New Roman" w:hAnsi="Times New Roman"/>
          <w:sz w:val="24"/>
          <w:szCs w:val="24"/>
        </w:rPr>
        <w:t>Sr</w:t>
      </w:r>
      <w:proofErr w:type="spellEnd"/>
      <w:r w:rsidR="00073088">
        <w:rPr>
          <w:rFonts w:ascii="Times New Roman" w:hAnsi="Times New Roman"/>
          <w:sz w:val="24"/>
          <w:szCs w:val="24"/>
        </w:rPr>
        <w:t xml:space="preserve">(a) </w:t>
      </w:r>
      <w:r w:rsidR="00443CC5">
        <w:rPr>
          <w:rFonts w:ascii="Times New Roman" w:hAnsi="Times New Roman"/>
          <w:sz w:val="24"/>
          <w:szCs w:val="24"/>
        </w:rPr>
        <w:t xml:space="preserve">Marcia </w:t>
      </w:r>
      <w:proofErr w:type="spellStart"/>
      <w:r w:rsidR="00443CC5">
        <w:rPr>
          <w:rFonts w:ascii="Times New Roman" w:hAnsi="Times New Roman"/>
          <w:sz w:val="24"/>
          <w:szCs w:val="24"/>
        </w:rPr>
        <w:t>Ancelva</w:t>
      </w:r>
      <w:proofErr w:type="spellEnd"/>
      <w:r w:rsidR="00443C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3CC5">
        <w:rPr>
          <w:rFonts w:ascii="Times New Roman" w:hAnsi="Times New Roman"/>
          <w:sz w:val="24"/>
          <w:szCs w:val="24"/>
        </w:rPr>
        <w:t>Cioradini</w:t>
      </w:r>
      <w:proofErr w:type="spellEnd"/>
      <w:r w:rsidR="00443C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3CC5">
        <w:rPr>
          <w:rFonts w:ascii="Times New Roman" w:hAnsi="Times New Roman"/>
          <w:sz w:val="24"/>
          <w:szCs w:val="24"/>
        </w:rPr>
        <w:t>Foletto</w:t>
      </w:r>
      <w:proofErr w:type="spellEnd"/>
      <w:r w:rsidR="009D25CE">
        <w:rPr>
          <w:rFonts w:ascii="Times New Roman" w:hAnsi="Times New Roman"/>
          <w:sz w:val="24"/>
          <w:szCs w:val="24"/>
        </w:rPr>
        <w:t xml:space="preserve"> </w:t>
      </w:r>
      <w:r w:rsidR="00073088">
        <w:rPr>
          <w:rFonts w:ascii="Times New Roman" w:hAnsi="Times New Roman"/>
          <w:sz w:val="24"/>
          <w:szCs w:val="24"/>
        </w:rPr>
        <w:t xml:space="preserve">e </w:t>
      </w:r>
      <w:r w:rsidR="003E0D55">
        <w:rPr>
          <w:rFonts w:ascii="Times New Roman" w:hAnsi="Times New Roman"/>
          <w:sz w:val="24"/>
          <w:szCs w:val="24"/>
        </w:rPr>
        <w:t xml:space="preserve">o(a) </w:t>
      </w:r>
      <w:proofErr w:type="spellStart"/>
      <w:r w:rsidR="003E0D55">
        <w:rPr>
          <w:rFonts w:ascii="Times New Roman" w:hAnsi="Times New Roman"/>
          <w:sz w:val="24"/>
          <w:szCs w:val="24"/>
        </w:rPr>
        <w:t>Sr</w:t>
      </w:r>
      <w:proofErr w:type="spellEnd"/>
      <w:r w:rsidR="003E0D55">
        <w:rPr>
          <w:rFonts w:ascii="Times New Roman" w:hAnsi="Times New Roman"/>
          <w:sz w:val="24"/>
          <w:szCs w:val="24"/>
        </w:rPr>
        <w:t xml:space="preserve">(a) </w:t>
      </w:r>
      <w:r w:rsidR="00443CC5">
        <w:rPr>
          <w:rFonts w:ascii="Times New Roman" w:hAnsi="Times New Roman"/>
          <w:sz w:val="24"/>
          <w:szCs w:val="24"/>
        </w:rPr>
        <w:t>Iracema Machado.</w:t>
      </w:r>
    </w:p>
    <w:p w14:paraId="44C21A77" w14:textId="77777777" w:rsidR="00226175" w:rsidRPr="00E837E2" w:rsidRDefault="00226175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F737742" w14:textId="77777777" w:rsidR="00BA5034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8. DA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FORMA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E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CRITÉRIOS</w:t>
      </w:r>
      <w:r w:rsidRPr="00E837E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DE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SELEÇÃO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DO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FORNECEDOR:</w:t>
      </w:r>
    </w:p>
    <w:p w14:paraId="4BB2EFD3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132E6B5" w14:textId="241318F6" w:rsidR="000F53DD" w:rsidRPr="000F53DD" w:rsidRDefault="00BA5034" w:rsidP="000F53DD">
      <w:pPr>
        <w:pStyle w:val="NormalWeb"/>
        <w:rPr>
          <w:rFonts w:eastAsia="Times New Roman"/>
        </w:rPr>
      </w:pPr>
      <w:r w:rsidRPr="00E837E2">
        <w:tab/>
      </w:r>
      <w:r w:rsidR="000F53DD" w:rsidRPr="000F53DD">
        <w:rPr>
          <w:rFonts w:eastAsia="Times New Roman"/>
        </w:rPr>
        <w:t xml:space="preserve">A seleção do fornecedor para a aquisição </w:t>
      </w:r>
      <w:r w:rsidR="006256ED">
        <w:rPr>
          <w:rFonts w:eastAsia="Times New Roman"/>
        </w:rPr>
        <w:t xml:space="preserve">do Conjunto Professor e Conjunto </w:t>
      </w:r>
      <w:proofErr w:type="spellStart"/>
      <w:r w:rsidR="006256ED">
        <w:rPr>
          <w:rFonts w:eastAsia="Times New Roman"/>
        </w:rPr>
        <w:t>Refeitorio</w:t>
      </w:r>
      <w:proofErr w:type="spellEnd"/>
      <w:r w:rsidR="006256ED">
        <w:rPr>
          <w:rFonts w:eastAsia="Times New Roman"/>
        </w:rPr>
        <w:t xml:space="preserve"> Maternal</w:t>
      </w:r>
      <w:r w:rsidR="000F53DD" w:rsidRPr="000F53DD">
        <w:rPr>
          <w:rFonts w:eastAsia="Times New Roman"/>
        </w:rPr>
        <w:t xml:space="preserve"> </w:t>
      </w:r>
      <w:r w:rsidR="000F53DD" w:rsidRPr="000F53DD">
        <w:rPr>
          <w:rFonts w:eastAsia="Times New Roman"/>
          <w:b/>
          <w:bCs/>
        </w:rPr>
        <w:t xml:space="preserve">adesão à Ata de Registro de Preços nº </w:t>
      </w:r>
      <w:r w:rsidR="000F53DD">
        <w:rPr>
          <w:rFonts w:eastAsia="Times New Roman"/>
          <w:b/>
          <w:bCs/>
        </w:rPr>
        <w:t>0</w:t>
      </w:r>
      <w:r w:rsidR="006256ED">
        <w:rPr>
          <w:rFonts w:eastAsia="Times New Roman"/>
          <w:b/>
          <w:bCs/>
        </w:rPr>
        <w:t>6</w:t>
      </w:r>
      <w:r w:rsidR="000F53DD">
        <w:rPr>
          <w:rFonts w:eastAsia="Times New Roman"/>
          <w:b/>
          <w:bCs/>
        </w:rPr>
        <w:t>/202</w:t>
      </w:r>
      <w:r w:rsidR="006256ED">
        <w:rPr>
          <w:rFonts w:eastAsia="Times New Roman"/>
          <w:b/>
          <w:bCs/>
        </w:rPr>
        <w:t>5</w:t>
      </w:r>
      <w:r w:rsidR="000F53DD" w:rsidRPr="000F53DD">
        <w:rPr>
          <w:rFonts w:eastAsia="Times New Roman"/>
        </w:rPr>
        <w:t xml:space="preserve">, regularmente instituída pelo órgão gerenciador </w:t>
      </w:r>
      <w:r w:rsidR="006256ED">
        <w:rPr>
          <w:rFonts w:eastAsia="Times New Roman"/>
        </w:rPr>
        <w:t>o CONSORCIO PUBLICO DO EXTREMO SUL</w:t>
      </w:r>
      <w:r w:rsidR="000F53DD" w:rsidRPr="000F53DD">
        <w:rPr>
          <w:rFonts w:eastAsia="Times New Roman"/>
        </w:rPr>
        <w:t>, em conformidade com a legislação pertinente ao Sistema de Registro de Preços.</w:t>
      </w:r>
    </w:p>
    <w:p w14:paraId="48C9912F" w14:textId="77777777" w:rsidR="000F53DD" w:rsidRPr="000F53DD" w:rsidRDefault="000F53DD" w:rsidP="000F53DD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val="pt-BR" w:eastAsia="pt-BR"/>
        </w:rPr>
      </w:pPr>
      <w:r w:rsidRPr="000F53DD">
        <w:rPr>
          <w:sz w:val="24"/>
          <w:szCs w:val="24"/>
          <w:lang w:val="pt-BR" w:eastAsia="pt-BR"/>
        </w:rPr>
        <w:t>A escolha do fornecedor está condicionada aos seguintes critérios:</w:t>
      </w:r>
    </w:p>
    <w:p w14:paraId="77D39369" w14:textId="10536444" w:rsidR="000F53DD" w:rsidRPr="000F53DD" w:rsidRDefault="000F53DD" w:rsidP="000F53DD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rPr>
          <w:sz w:val="24"/>
          <w:szCs w:val="24"/>
          <w:lang w:val="pt-BR" w:eastAsia="pt-BR"/>
        </w:rPr>
      </w:pPr>
      <w:r w:rsidRPr="000F53DD">
        <w:rPr>
          <w:b/>
          <w:bCs/>
          <w:sz w:val="24"/>
          <w:szCs w:val="24"/>
          <w:lang w:val="pt-BR" w:eastAsia="pt-BR"/>
        </w:rPr>
        <w:lastRenderedPageBreak/>
        <w:t>Fornecedor registrado na Ata</w:t>
      </w:r>
      <w:r w:rsidRPr="000F53DD">
        <w:rPr>
          <w:sz w:val="24"/>
          <w:szCs w:val="24"/>
          <w:lang w:val="pt-BR" w:eastAsia="pt-BR"/>
        </w:rPr>
        <w:t xml:space="preserve"> – Somente poderão ser contratados os fornecedores devidamente registrados como detentores do item correspondente </w:t>
      </w:r>
      <w:r w:rsidR="006256ED">
        <w:rPr>
          <w:sz w:val="24"/>
          <w:szCs w:val="24"/>
          <w:lang w:val="pt-BR" w:eastAsia="pt-BR"/>
        </w:rPr>
        <w:t>Conjunto Professor e Conjunto Refeitório Maternal.</w:t>
      </w:r>
    </w:p>
    <w:p w14:paraId="0ACB0D19" w14:textId="77777777" w:rsidR="000F53DD" w:rsidRPr="000F53DD" w:rsidRDefault="000F53DD" w:rsidP="000F53DD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rPr>
          <w:sz w:val="24"/>
          <w:szCs w:val="24"/>
          <w:lang w:val="pt-BR" w:eastAsia="pt-BR"/>
        </w:rPr>
      </w:pPr>
      <w:r w:rsidRPr="000F53DD">
        <w:rPr>
          <w:b/>
          <w:bCs/>
          <w:sz w:val="24"/>
          <w:szCs w:val="24"/>
          <w:lang w:val="pt-BR" w:eastAsia="pt-BR"/>
        </w:rPr>
        <w:t>Observância da ordem de classificação</w:t>
      </w:r>
      <w:r w:rsidRPr="000F53DD">
        <w:rPr>
          <w:sz w:val="24"/>
          <w:szCs w:val="24"/>
          <w:lang w:val="pt-BR" w:eastAsia="pt-BR"/>
        </w:rPr>
        <w:t xml:space="preserve"> – Será respeitada a ordem de classificação estabelecida no processo licitatório que originou a referida ata, observando-se o fornecedor vencedor para o item ou lote, de acordo com o preço e condições originalmente propostos.</w:t>
      </w:r>
    </w:p>
    <w:p w14:paraId="2AC22591" w14:textId="77777777" w:rsidR="000F53DD" w:rsidRPr="000F53DD" w:rsidRDefault="000F53DD" w:rsidP="000F53DD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rPr>
          <w:sz w:val="24"/>
          <w:szCs w:val="24"/>
          <w:lang w:val="pt-BR" w:eastAsia="pt-BR"/>
        </w:rPr>
      </w:pPr>
      <w:r w:rsidRPr="000F53DD">
        <w:rPr>
          <w:b/>
          <w:bCs/>
          <w:sz w:val="24"/>
          <w:szCs w:val="24"/>
          <w:lang w:val="pt-BR" w:eastAsia="pt-BR"/>
        </w:rPr>
        <w:t>Declaração de anuência</w:t>
      </w:r>
      <w:r w:rsidRPr="000F53DD">
        <w:rPr>
          <w:sz w:val="24"/>
          <w:szCs w:val="24"/>
          <w:lang w:val="pt-BR" w:eastAsia="pt-BR"/>
        </w:rPr>
        <w:t xml:space="preserve"> – A contratação dependerá da </w:t>
      </w:r>
      <w:r w:rsidRPr="000F53DD">
        <w:rPr>
          <w:b/>
          <w:bCs/>
          <w:sz w:val="24"/>
          <w:szCs w:val="24"/>
          <w:lang w:val="pt-BR" w:eastAsia="pt-BR"/>
        </w:rPr>
        <w:t>anuência formal do órgão gerenciador</w:t>
      </w:r>
      <w:r w:rsidRPr="000F53DD">
        <w:rPr>
          <w:sz w:val="24"/>
          <w:szCs w:val="24"/>
          <w:lang w:val="pt-BR" w:eastAsia="pt-BR"/>
        </w:rPr>
        <w:t xml:space="preserve"> da ata e da </w:t>
      </w:r>
      <w:r w:rsidRPr="000F53DD">
        <w:rPr>
          <w:b/>
          <w:bCs/>
          <w:sz w:val="24"/>
          <w:szCs w:val="24"/>
          <w:lang w:val="pt-BR" w:eastAsia="pt-BR"/>
        </w:rPr>
        <w:t>manifestação expressa do fornecedor</w:t>
      </w:r>
      <w:r w:rsidRPr="000F53DD">
        <w:rPr>
          <w:sz w:val="24"/>
          <w:szCs w:val="24"/>
          <w:lang w:val="pt-BR" w:eastAsia="pt-BR"/>
        </w:rPr>
        <w:t>, que deverá confirmar a disponibilidade de fornecimento e o atendimento às condições pactuadas.</w:t>
      </w:r>
    </w:p>
    <w:p w14:paraId="7527E8F7" w14:textId="77E058C2" w:rsidR="000F53DD" w:rsidRPr="000F53DD" w:rsidRDefault="000F53DD" w:rsidP="000F53DD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rPr>
          <w:sz w:val="24"/>
          <w:szCs w:val="24"/>
          <w:lang w:val="pt-BR" w:eastAsia="pt-BR"/>
        </w:rPr>
      </w:pPr>
      <w:r w:rsidRPr="000F53DD">
        <w:rPr>
          <w:b/>
          <w:bCs/>
          <w:sz w:val="24"/>
          <w:szCs w:val="24"/>
          <w:lang w:val="pt-BR" w:eastAsia="pt-BR"/>
        </w:rPr>
        <w:t>Compatibilidade técnica</w:t>
      </w:r>
      <w:r w:rsidRPr="000F53DD">
        <w:rPr>
          <w:sz w:val="24"/>
          <w:szCs w:val="24"/>
          <w:lang w:val="pt-BR" w:eastAsia="pt-BR"/>
        </w:rPr>
        <w:t xml:space="preserve"> – O fornecedor deverá assegurar que o </w:t>
      </w:r>
      <w:r w:rsidR="006256ED">
        <w:rPr>
          <w:sz w:val="24"/>
          <w:szCs w:val="24"/>
          <w:lang w:val="pt-BR" w:eastAsia="pt-BR"/>
        </w:rPr>
        <w:t>Conjunto Professor e o Conjunto Refeitório Maternal</w:t>
      </w:r>
      <w:r w:rsidRPr="000F53DD">
        <w:rPr>
          <w:sz w:val="24"/>
          <w:szCs w:val="24"/>
          <w:lang w:val="pt-BR" w:eastAsia="pt-BR"/>
        </w:rPr>
        <w:t xml:space="preserve"> ofertado atende integralmente às especificações técnicas constantes na ata, incluindo requisitos legais de segurança, acessibilidade, desempenho</w:t>
      </w:r>
      <w:r w:rsidR="006256ED">
        <w:rPr>
          <w:sz w:val="24"/>
          <w:szCs w:val="24"/>
          <w:lang w:val="pt-BR" w:eastAsia="pt-BR"/>
        </w:rPr>
        <w:t>.</w:t>
      </w:r>
    </w:p>
    <w:p w14:paraId="17213BE7" w14:textId="77777777" w:rsidR="000F53DD" w:rsidRPr="000F53DD" w:rsidRDefault="000F53DD" w:rsidP="000F53DD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rPr>
          <w:sz w:val="24"/>
          <w:szCs w:val="24"/>
          <w:lang w:val="pt-BR" w:eastAsia="pt-BR"/>
        </w:rPr>
      </w:pPr>
      <w:r w:rsidRPr="000F53DD">
        <w:rPr>
          <w:b/>
          <w:bCs/>
          <w:sz w:val="24"/>
          <w:szCs w:val="24"/>
          <w:lang w:val="pt-BR" w:eastAsia="pt-BR"/>
        </w:rPr>
        <w:t>Cumprimento das condições contratuais</w:t>
      </w:r>
      <w:r w:rsidRPr="000F53DD">
        <w:rPr>
          <w:sz w:val="24"/>
          <w:szCs w:val="24"/>
          <w:lang w:val="pt-BR" w:eastAsia="pt-BR"/>
        </w:rPr>
        <w:t xml:space="preserve"> – Serão observados os prazos, condições logísticas, garantias, assistência técnica, responsabilidades e demais obrigações previstas no instrumento gerador da ata.</w:t>
      </w:r>
    </w:p>
    <w:p w14:paraId="7103BD3E" w14:textId="77777777" w:rsidR="000F53DD" w:rsidRPr="000F53DD" w:rsidRDefault="000F53DD" w:rsidP="000F53DD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rPr>
          <w:sz w:val="24"/>
          <w:szCs w:val="24"/>
          <w:lang w:val="pt-BR" w:eastAsia="pt-BR"/>
        </w:rPr>
      </w:pPr>
      <w:proofErr w:type="spellStart"/>
      <w:r w:rsidRPr="000F53DD">
        <w:rPr>
          <w:b/>
          <w:bCs/>
          <w:sz w:val="24"/>
          <w:szCs w:val="24"/>
          <w:lang w:val="pt-BR" w:eastAsia="pt-BR"/>
        </w:rPr>
        <w:t>Vantajosidade</w:t>
      </w:r>
      <w:proofErr w:type="spellEnd"/>
      <w:r w:rsidRPr="000F53DD">
        <w:rPr>
          <w:b/>
          <w:bCs/>
          <w:sz w:val="24"/>
          <w:szCs w:val="24"/>
          <w:lang w:val="pt-BR" w:eastAsia="pt-BR"/>
        </w:rPr>
        <w:t xml:space="preserve"> da contratação</w:t>
      </w:r>
      <w:r w:rsidRPr="000F53DD">
        <w:rPr>
          <w:sz w:val="24"/>
          <w:szCs w:val="24"/>
          <w:lang w:val="pt-BR" w:eastAsia="pt-BR"/>
        </w:rPr>
        <w:t xml:space="preserve"> – Será verificada a economicidade e a adequação dos preços registrados, nos termos definidos na ata, atendendo ao princípio da seleção da proposta mais vantajosa para a Administração Pública.</w:t>
      </w:r>
    </w:p>
    <w:p w14:paraId="2AA74B1E" w14:textId="64CF357A" w:rsidR="00BA5034" w:rsidRPr="000F53DD" w:rsidRDefault="000F53DD" w:rsidP="006256ED">
      <w:pPr>
        <w:widowControl/>
        <w:autoSpaceDE/>
        <w:autoSpaceDN/>
        <w:spacing w:before="100" w:beforeAutospacing="1" w:after="100" w:afterAutospacing="1"/>
        <w:ind w:firstLine="360"/>
        <w:rPr>
          <w:sz w:val="24"/>
          <w:szCs w:val="24"/>
          <w:lang w:val="pt-BR" w:eastAsia="pt-BR"/>
        </w:rPr>
      </w:pPr>
      <w:r w:rsidRPr="000F53DD">
        <w:rPr>
          <w:sz w:val="24"/>
          <w:szCs w:val="24"/>
          <w:lang w:val="pt-BR" w:eastAsia="pt-BR"/>
        </w:rPr>
        <w:t>Assim, a seleção do fornecedor seguirá rigorosamente as regras estabelecidas na Ata de Registro de Preços utilizada como referência, assegurando legalidade, regularidade processual e observância dos princípios da Administração Pública</w:t>
      </w:r>
      <w:r>
        <w:rPr>
          <w:sz w:val="24"/>
          <w:szCs w:val="24"/>
          <w:lang w:val="pt-BR" w:eastAsia="pt-BR"/>
        </w:rPr>
        <w:t>,</w:t>
      </w:r>
      <w:r w:rsidR="00BA5034" w:rsidRPr="00E837E2">
        <w:rPr>
          <w:sz w:val="24"/>
          <w:szCs w:val="24"/>
        </w:rPr>
        <w:t xml:space="preserve"> desde</w:t>
      </w:r>
      <w:r w:rsidR="00BA5034" w:rsidRPr="00E837E2">
        <w:rPr>
          <w:spacing w:val="-1"/>
          <w:sz w:val="24"/>
          <w:szCs w:val="24"/>
        </w:rPr>
        <w:t xml:space="preserve"> </w:t>
      </w:r>
      <w:r w:rsidR="00BA5034" w:rsidRPr="00E837E2">
        <w:rPr>
          <w:sz w:val="24"/>
          <w:szCs w:val="24"/>
        </w:rPr>
        <w:t>que</w:t>
      </w:r>
      <w:r w:rsidR="00BA5034" w:rsidRPr="00E837E2">
        <w:rPr>
          <w:spacing w:val="-1"/>
          <w:sz w:val="24"/>
          <w:szCs w:val="24"/>
        </w:rPr>
        <w:t xml:space="preserve"> </w:t>
      </w:r>
      <w:r w:rsidR="00BA5034" w:rsidRPr="00E837E2">
        <w:rPr>
          <w:sz w:val="24"/>
          <w:szCs w:val="24"/>
        </w:rPr>
        <w:t>apresente a</w:t>
      </w:r>
      <w:r w:rsidR="00BA5034" w:rsidRPr="00E837E2">
        <w:rPr>
          <w:spacing w:val="-2"/>
          <w:sz w:val="24"/>
          <w:szCs w:val="24"/>
        </w:rPr>
        <w:t xml:space="preserve"> </w:t>
      </w:r>
      <w:r w:rsidR="00BA5034" w:rsidRPr="00E837E2">
        <w:rPr>
          <w:sz w:val="24"/>
          <w:szCs w:val="24"/>
        </w:rPr>
        <w:t>seguinte</w:t>
      </w:r>
      <w:r w:rsidR="00BA5034" w:rsidRPr="00E837E2">
        <w:rPr>
          <w:spacing w:val="-2"/>
          <w:sz w:val="24"/>
          <w:szCs w:val="24"/>
        </w:rPr>
        <w:t xml:space="preserve"> </w:t>
      </w:r>
      <w:r w:rsidR="00BA5034" w:rsidRPr="00E837E2">
        <w:rPr>
          <w:sz w:val="24"/>
          <w:szCs w:val="24"/>
        </w:rPr>
        <w:t>documentação:</w:t>
      </w:r>
    </w:p>
    <w:p w14:paraId="6EF99317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>Habilitação:</w:t>
      </w:r>
    </w:p>
    <w:p w14:paraId="778CC759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8.1. Nos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termos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do</w:t>
      </w:r>
      <w:r w:rsidRPr="00E837E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artigo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68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Lei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14.133/21,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as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habilitações</w:t>
      </w:r>
      <w:r w:rsidRPr="00E837E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fiscal,</w:t>
      </w:r>
      <w:r w:rsidRPr="00E837E2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social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</w:t>
      </w:r>
      <w:r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trabalhista</w:t>
      </w:r>
      <w:r w:rsidRPr="00E837E2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serão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aferidas mediante a verificação dos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seguintes requisitos:</w:t>
      </w:r>
    </w:p>
    <w:p w14:paraId="6EC8940B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I - a inscrição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Cadastro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Pessoas Físicas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(CPF) ou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no</w:t>
      </w:r>
      <w:r w:rsidRPr="00E837E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Cadastro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Nacional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 Pessoa</w:t>
      </w:r>
      <w:r w:rsidRPr="00E837E2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Jurídica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(CNPJ);</w:t>
      </w:r>
    </w:p>
    <w:p w14:paraId="1FE46DCC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II - a inscrição no cadastro de contribuintes estadual e/ou municipal, se houver, relativo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ao domicílio ou sede do licitante, pertinente ao seu ramo de atividade e compatível com o objeto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contratual;</w:t>
      </w:r>
    </w:p>
    <w:p w14:paraId="1954F212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III - a regularidade perante a Fazenda federal, estadual e/ou municipal do domicílio ou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sede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do licitante, ou outra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equivalente, na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forma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lei;</w:t>
      </w:r>
    </w:p>
    <w:p w14:paraId="6AD75089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IV - a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regularidade</w:t>
      </w:r>
      <w:r w:rsidRPr="00E837E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relativa</w:t>
      </w:r>
      <w:r w:rsidRPr="00E837E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à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Seguridade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Social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</w:t>
      </w:r>
      <w:r w:rsidRPr="00E837E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ao</w:t>
      </w:r>
      <w:r w:rsidRPr="00E837E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FGTS,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que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demonstre</w:t>
      </w:r>
      <w:r w:rsidRPr="00E837E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cumprimento</w:t>
      </w:r>
      <w:r w:rsidRPr="00E837E2">
        <w:rPr>
          <w:rFonts w:ascii="Times New Roman" w:hAnsi="Times New Roman"/>
          <w:spacing w:val="-5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dos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encargos sociais instituídos por lei;</w:t>
      </w:r>
    </w:p>
    <w:p w14:paraId="61399A38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 xml:space="preserve">V - </w:t>
      </w:r>
      <w:r w:rsidRPr="00E837E2">
        <w:rPr>
          <w:rFonts w:ascii="Times New Roman" w:hAnsi="Times New Roman"/>
          <w:spacing w:val="-1"/>
          <w:sz w:val="24"/>
          <w:szCs w:val="24"/>
        </w:rPr>
        <w:t>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regularidade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perante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Justiça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do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Trabalho.</w:t>
      </w:r>
    </w:p>
    <w:p w14:paraId="79DE3952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8.2.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Relativo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à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Qualificação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Técnica:</w:t>
      </w:r>
    </w:p>
    <w:p w14:paraId="5D49FCF8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Para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comprovar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sua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capacidade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técnica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contratada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deverá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apresentar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Atestado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Capacidade Técnica, fornecido por pessoa jurídica de direito público ou privado, que comprove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que o proponente executou, de forma boa ou regular, serviços com características idênticas ou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similares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às do objeto.</w:t>
      </w:r>
    </w:p>
    <w:p w14:paraId="7A7A8B6F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A441D41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9. CLASSIFICAÇÃO</w:t>
      </w:r>
      <w:r w:rsidRPr="00E837E2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ORÇAMENTÁRIA:</w:t>
      </w:r>
    </w:p>
    <w:p w14:paraId="78D23078" w14:textId="3223313D" w:rsidR="000A3A9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9.1. </w:t>
      </w:r>
      <w:r w:rsidRPr="00E837E2">
        <w:rPr>
          <w:rFonts w:ascii="Times New Roman" w:hAnsi="Times New Roman"/>
          <w:sz w:val="24"/>
          <w:szCs w:val="24"/>
        </w:rPr>
        <w:t>Os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recursos</w:t>
      </w:r>
      <w:r w:rsidRPr="00E837E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para</w:t>
      </w:r>
      <w:r w:rsidRPr="00E837E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cobertura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despesa</w:t>
      </w:r>
      <w:r w:rsidRPr="00E837E2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decorrente</w:t>
      </w:r>
      <w:r w:rsidRPr="00E837E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execução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do</w:t>
      </w:r>
      <w:r w:rsidRPr="00E837E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objeto</w:t>
      </w:r>
      <w:r w:rsidRPr="00E837E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contratado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será conforme relatório da contadoria em anexo a este Termo.</w:t>
      </w:r>
    </w:p>
    <w:p w14:paraId="73865B6C" w14:textId="77777777" w:rsidR="0084045A" w:rsidRPr="00E837E2" w:rsidRDefault="0084045A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B530171" w14:textId="73F31601" w:rsidR="002311E8" w:rsidRPr="00E837E2" w:rsidRDefault="00E837E2" w:rsidP="00E837E2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10. CUSTO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ESTIMADO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DA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AQUISIÇÃO:</w:t>
      </w:r>
    </w:p>
    <w:p w14:paraId="5369D8EA" w14:textId="5B25AA29" w:rsidR="000A3A94" w:rsidRPr="00E837E2" w:rsidRDefault="00E837E2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="000A3A94" w:rsidRPr="00E837E2">
        <w:rPr>
          <w:rFonts w:ascii="Times New Roman" w:hAnsi="Times New Roman"/>
          <w:sz w:val="24"/>
          <w:szCs w:val="24"/>
        </w:rPr>
        <w:t>O</w:t>
      </w:r>
      <w:r w:rsidR="000A3A94"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0A3A94" w:rsidRPr="00E837E2">
        <w:rPr>
          <w:rFonts w:ascii="Times New Roman" w:hAnsi="Times New Roman"/>
          <w:sz w:val="24"/>
          <w:szCs w:val="24"/>
        </w:rPr>
        <w:t>valor</w:t>
      </w:r>
      <w:r w:rsidR="000A3A94" w:rsidRPr="00E837E2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0A3A94" w:rsidRPr="00E837E2">
        <w:rPr>
          <w:rFonts w:ascii="Times New Roman" w:hAnsi="Times New Roman"/>
          <w:sz w:val="24"/>
          <w:szCs w:val="24"/>
        </w:rPr>
        <w:t>estimado</w:t>
      </w:r>
      <w:r w:rsidR="000A3A94" w:rsidRPr="00E837E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E1CD3" w:rsidRPr="00E837E2">
        <w:rPr>
          <w:rFonts w:ascii="Times New Roman" w:hAnsi="Times New Roman"/>
          <w:sz w:val="24"/>
          <w:szCs w:val="24"/>
        </w:rPr>
        <w:t xml:space="preserve">da </w:t>
      </w:r>
      <w:r w:rsidR="00743E5D">
        <w:rPr>
          <w:rFonts w:ascii="Times New Roman" w:hAnsi="Times New Roman"/>
          <w:sz w:val="24"/>
          <w:szCs w:val="24"/>
        </w:rPr>
        <w:t>contratação dos serviços</w:t>
      </w:r>
      <w:r w:rsidR="006A0F04">
        <w:rPr>
          <w:rFonts w:ascii="Times New Roman" w:hAnsi="Times New Roman"/>
          <w:sz w:val="24"/>
          <w:szCs w:val="24"/>
        </w:rPr>
        <w:t xml:space="preserve"> </w:t>
      </w:r>
      <w:r w:rsidR="00EE1CD3" w:rsidRPr="00E837E2">
        <w:rPr>
          <w:rFonts w:ascii="Times New Roman" w:hAnsi="Times New Roman"/>
          <w:sz w:val="24"/>
          <w:szCs w:val="24"/>
        </w:rPr>
        <w:t>é</w:t>
      </w:r>
      <w:r w:rsidR="005353DD" w:rsidRPr="00E837E2">
        <w:rPr>
          <w:rFonts w:ascii="Times New Roman" w:hAnsi="Times New Roman"/>
          <w:sz w:val="24"/>
          <w:szCs w:val="24"/>
        </w:rPr>
        <w:t xml:space="preserve"> de </w:t>
      </w:r>
      <w:r w:rsidR="003D4AEA">
        <w:rPr>
          <w:rStyle w:val="fontstyle01"/>
          <w:rFonts w:ascii="Times New Roman" w:hAnsi="Times New Roman"/>
          <w:b w:val="0"/>
          <w:color w:val="000000" w:themeColor="text1"/>
          <w:sz w:val="24"/>
          <w:szCs w:val="24"/>
        </w:rPr>
        <w:t xml:space="preserve">R$ </w:t>
      </w:r>
      <w:r w:rsidR="00E54977">
        <w:rPr>
          <w:rStyle w:val="fontstyle01"/>
          <w:rFonts w:ascii="Times New Roman" w:hAnsi="Times New Roman"/>
          <w:b w:val="0"/>
          <w:color w:val="000000" w:themeColor="text1"/>
          <w:sz w:val="24"/>
          <w:szCs w:val="24"/>
        </w:rPr>
        <w:t>15.388,61</w:t>
      </w:r>
      <w:r w:rsidR="003D4AEA" w:rsidRPr="00E837E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="00811D11" w:rsidRPr="00E837E2">
        <w:rPr>
          <w:rFonts w:ascii="Times New Roman" w:hAnsi="Times New Roman"/>
          <w:color w:val="000000"/>
          <w:sz w:val="24"/>
          <w:szCs w:val="24"/>
        </w:rPr>
        <w:t>(</w:t>
      </w:r>
      <w:r w:rsidR="00F65BC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54977">
        <w:rPr>
          <w:rFonts w:ascii="Times New Roman" w:hAnsi="Times New Roman"/>
          <w:color w:val="000000"/>
          <w:sz w:val="24"/>
          <w:szCs w:val="24"/>
        </w:rPr>
        <w:t>Quinze</w:t>
      </w:r>
      <w:proofErr w:type="gramEnd"/>
      <w:r w:rsidR="000F53DD">
        <w:rPr>
          <w:rFonts w:ascii="Times New Roman" w:hAnsi="Times New Roman"/>
          <w:color w:val="000000"/>
          <w:sz w:val="24"/>
          <w:szCs w:val="24"/>
        </w:rPr>
        <w:t xml:space="preserve"> Mil  </w:t>
      </w:r>
      <w:r w:rsidR="00E54977">
        <w:rPr>
          <w:rFonts w:ascii="Times New Roman" w:hAnsi="Times New Roman"/>
          <w:color w:val="000000"/>
          <w:sz w:val="24"/>
          <w:szCs w:val="24"/>
        </w:rPr>
        <w:t>Trezentos e Oitenta e Oito</w:t>
      </w:r>
      <w:r w:rsidR="000F53DD">
        <w:rPr>
          <w:rFonts w:ascii="Times New Roman" w:hAnsi="Times New Roman"/>
          <w:color w:val="000000"/>
          <w:sz w:val="24"/>
          <w:szCs w:val="24"/>
        </w:rPr>
        <w:t xml:space="preserve"> Reais e Sessenta e </w:t>
      </w:r>
      <w:r w:rsidR="00E54977">
        <w:rPr>
          <w:rFonts w:ascii="Times New Roman" w:hAnsi="Times New Roman"/>
          <w:color w:val="000000"/>
          <w:sz w:val="24"/>
          <w:szCs w:val="24"/>
        </w:rPr>
        <w:t>Um</w:t>
      </w:r>
      <w:r w:rsidR="000F53DD">
        <w:rPr>
          <w:rFonts w:ascii="Times New Roman" w:hAnsi="Times New Roman"/>
          <w:color w:val="000000"/>
          <w:sz w:val="24"/>
          <w:szCs w:val="24"/>
        </w:rPr>
        <w:t xml:space="preserve"> Centavos</w:t>
      </w:r>
      <w:r w:rsidRPr="00E837E2">
        <w:rPr>
          <w:rFonts w:ascii="Times New Roman" w:hAnsi="Times New Roman"/>
          <w:color w:val="000000"/>
          <w:sz w:val="24"/>
          <w:szCs w:val="24"/>
        </w:rPr>
        <w:t>)</w:t>
      </w:r>
      <w:r w:rsidRPr="00E837E2">
        <w:rPr>
          <w:rFonts w:ascii="Times New Roman" w:hAnsi="Times New Roman"/>
          <w:sz w:val="24"/>
          <w:szCs w:val="24"/>
        </w:rPr>
        <w:t>, conforme</w:t>
      </w:r>
      <w:r w:rsidR="000A3A94" w:rsidRPr="00E837E2">
        <w:rPr>
          <w:rFonts w:ascii="Times New Roman" w:hAnsi="Times New Roman"/>
          <w:sz w:val="24"/>
          <w:szCs w:val="24"/>
        </w:rPr>
        <w:t xml:space="preserve"> pesquisa de</w:t>
      </w:r>
      <w:r w:rsidR="00F82AA9" w:rsidRPr="00E837E2">
        <w:rPr>
          <w:rFonts w:ascii="Times New Roman" w:hAnsi="Times New Roman"/>
          <w:sz w:val="24"/>
          <w:szCs w:val="24"/>
        </w:rPr>
        <w:t xml:space="preserve"> mercado anexada</w:t>
      </w:r>
      <w:r>
        <w:rPr>
          <w:rFonts w:ascii="Times New Roman" w:hAnsi="Times New Roman"/>
          <w:sz w:val="24"/>
          <w:szCs w:val="24"/>
        </w:rPr>
        <w:t>.</w:t>
      </w:r>
    </w:p>
    <w:p w14:paraId="1EB36BD7" w14:textId="4092E52A" w:rsidR="006E1881" w:rsidRPr="00E837E2" w:rsidRDefault="006E1881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495FB8B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11 DA GARANTIA</w:t>
      </w:r>
    </w:p>
    <w:p w14:paraId="08DFC39A" w14:textId="2D7AB32F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A garantia dos</w:t>
      </w:r>
      <w:r w:rsidR="00A8676C">
        <w:rPr>
          <w:rFonts w:ascii="Times New Roman" w:hAnsi="Times New Roman"/>
          <w:sz w:val="24"/>
          <w:szCs w:val="24"/>
        </w:rPr>
        <w:t xml:space="preserve"> produtos</w:t>
      </w:r>
      <w:r w:rsidRPr="00E837E2">
        <w:rPr>
          <w:rFonts w:ascii="Times New Roman" w:hAnsi="Times New Roman"/>
          <w:sz w:val="24"/>
          <w:szCs w:val="24"/>
        </w:rPr>
        <w:t xml:space="preserve"> a serem </w:t>
      </w:r>
      <w:r w:rsidR="00743E5D">
        <w:rPr>
          <w:rFonts w:ascii="Times New Roman" w:hAnsi="Times New Roman"/>
          <w:sz w:val="24"/>
          <w:szCs w:val="24"/>
        </w:rPr>
        <w:t>contratados</w:t>
      </w:r>
      <w:r w:rsidRPr="00E837E2">
        <w:rPr>
          <w:rFonts w:ascii="Times New Roman" w:hAnsi="Times New Roman"/>
          <w:sz w:val="24"/>
          <w:szCs w:val="24"/>
        </w:rPr>
        <w:t>, devem obedecer aos prazos d</w:t>
      </w:r>
      <w:r w:rsidR="00743E5D">
        <w:rPr>
          <w:rFonts w:ascii="Times New Roman" w:hAnsi="Times New Roman"/>
          <w:sz w:val="24"/>
          <w:szCs w:val="24"/>
        </w:rPr>
        <w:t>a</w:t>
      </w:r>
      <w:r w:rsidRPr="00E837E2">
        <w:rPr>
          <w:rFonts w:ascii="Times New Roman" w:hAnsi="Times New Roman"/>
          <w:sz w:val="24"/>
          <w:szCs w:val="24"/>
        </w:rPr>
        <w:t xml:space="preserve"> </w:t>
      </w:r>
      <w:r w:rsidR="00743E5D">
        <w:rPr>
          <w:rFonts w:ascii="Times New Roman" w:hAnsi="Times New Roman"/>
          <w:sz w:val="24"/>
          <w:szCs w:val="24"/>
        </w:rPr>
        <w:t>empresa</w:t>
      </w:r>
      <w:r w:rsidRPr="00E837E2">
        <w:rPr>
          <w:rFonts w:ascii="Times New Roman" w:hAnsi="Times New Roman"/>
          <w:sz w:val="24"/>
          <w:szCs w:val="24"/>
        </w:rPr>
        <w:t>.</w:t>
      </w:r>
    </w:p>
    <w:p w14:paraId="0B5F9A57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DB0BDF4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12 CRITÉRIOS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DE MEDIÇÃO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E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DE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PAGAMENTO:</w:t>
      </w:r>
    </w:p>
    <w:p w14:paraId="307420A1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prazo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para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pagamento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será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até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30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(trinta)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dias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após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entrega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Nota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Fiscal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devidamente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atestada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pelo setor competente.</w:t>
      </w:r>
    </w:p>
    <w:p w14:paraId="7214A0C5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Para pagamento, a empresa deverá apresentar à CONTRATANTE a Nota Fiscal devendo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ser emitida em nome do CONTRATADA.</w:t>
      </w:r>
    </w:p>
    <w:p w14:paraId="1C688F11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O pagamento será efetuado por meio de Ordem Bancária de Crédito, mediante depósito em</w:t>
      </w:r>
      <w:r w:rsidRPr="00E837E2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corrente, na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agência e</w:t>
      </w:r>
      <w:r w:rsidRPr="00E837E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estabelecimento bancário indicado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pela CONTRATADA.</w:t>
      </w:r>
    </w:p>
    <w:p w14:paraId="72454F6C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Será considerada data do pagamento o dia em que constar como emitida a ordem bancária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para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pagamento.</w:t>
      </w:r>
    </w:p>
    <w:p w14:paraId="6804D0AD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CONTRATANTE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não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responsabilizará</w:t>
      </w:r>
      <w:r w:rsidRPr="00E837E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por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qualquer</w:t>
      </w:r>
      <w:r w:rsidRPr="00E837E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despesa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que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venha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ser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efetuada</w:t>
      </w:r>
      <w:r w:rsidRPr="00E837E2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pela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CONTRATADA, que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porventura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não tenha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sido acordada.</w:t>
      </w:r>
    </w:p>
    <w:p w14:paraId="1BC67329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O</w:t>
      </w:r>
      <w:r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CNPJ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CONTRATADA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constante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na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Nota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Fiscal</w:t>
      </w:r>
      <w:r w:rsidRPr="00E837E2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deverá</w:t>
      </w:r>
      <w:r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ser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o</w:t>
      </w:r>
      <w:r w:rsidRPr="00E837E2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mesmo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documentação</w:t>
      </w:r>
      <w:r w:rsidRPr="00E837E2">
        <w:rPr>
          <w:rFonts w:ascii="Times New Roman" w:hAnsi="Times New Roman"/>
          <w:spacing w:val="-5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apresentada.</w:t>
      </w:r>
    </w:p>
    <w:p w14:paraId="273CBE78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063BB83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13 DA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LEGISLAÇÃO:</w:t>
      </w:r>
    </w:p>
    <w:p w14:paraId="6D1D7A16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pacing w:val="-1"/>
          <w:sz w:val="24"/>
          <w:szCs w:val="24"/>
        </w:rPr>
      </w:pPr>
      <w:r w:rsidRPr="00E837E2">
        <w:rPr>
          <w:rFonts w:ascii="Times New Roman" w:hAnsi="Times New Roman"/>
          <w:spacing w:val="-1"/>
          <w:sz w:val="24"/>
          <w:szCs w:val="24"/>
        </w:rPr>
        <w:tab/>
      </w:r>
    </w:p>
    <w:p w14:paraId="6AF48993" w14:textId="1C8AC1B0" w:rsidR="008A3CEA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pacing w:val="-1"/>
          <w:sz w:val="24"/>
          <w:szCs w:val="24"/>
        </w:rPr>
        <w:tab/>
      </w:r>
      <w:r w:rsidR="00AC2E6B" w:rsidRPr="00E837E2">
        <w:rPr>
          <w:rFonts w:ascii="Times New Roman" w:hAnsi="Times New Roman"/>
          <w:spacing w:val="-1"/>
          <w:sz w:val="24"/>
          <w:szCs w:val="24"/>
        </w:rPr>
        <w:t>A</w:t>
      </w:r>
      <w:r w:rsidR="00AC2E6B" w:rsidRPr="00E837E2">
        <w:rPr>
          <w:rFonts w:ascii="Times New Roman" w:hAnsi="Times New Roman"/>
          <w:spacing w:val="-14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pacing w:val="-1"/>
          <w:sz w:val="24"/>
          <w:szCs w:val="24"/>
        </w:rPr>
        <w:t>contratação</w:t>
      </w:r>
      <w:r w:rsidR="00AC2E6B"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será</w:t>
      </w:r>
      <w:r w:rsidR="00AC2E6B" w:rsidRPr="00E837E2">
        <w:rPr>
          <w:rFonts w:ascii="Times New Roman" w:hAnsi="Times New Roman"/>
          <w:spacing w:val="-14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realizada</w:t>
      </w:r>
      <w:r w:rsidR="00AC2E6B" w:rsidRPr="00E837E2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com</w:t>
      </w:r>
      <w:r w:rsidR="00AC2E6B"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fundamento</w:t>
      </w:r>
      <w:r w:rsidR="00AC2E6B" w:rsidRPr="00E837E2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na</w:t>
      </w:r>
      <w:r w:rsidR="00AC2E6B"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Lei</w:t>
      </w:r>
      <w:r w:rsidR="00AC2E6B"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Federal</w:t>
      </w:r>
      <w:r w:rsidR="00AC2E6B"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14.133/2021,</w:t>
      </w:r>
      <w:r w:rsidR="00AC2E6B"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devendo</w:t>
      </w:r>
      <w:r w:rsidR="00AC2E6B" w:rsidRPr="00E837E2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observar</w:t>
      </w:r>
      <w:r w:rsidR="00AC2E6B" w:rsidRPr="00E837E2">
        <w:rPr>
          <w:rFonts w:ascii="Times New Roman" w:hAnsi="Times New Roman"/>
          <w:spacing w:val="-57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as leis, decretos, regulamentação, portarias e normas federais, estaduais e municipais diretamente</w:t>
      </w:r>
      <w:r w:rsidR="00AC2E6B">
        <w:rPr>
          <w:rFonts w:ascii="Times New Roman" w:hAnsi="Times New Roman"/>
          <w:sz w:val="24"/>
          <w:szCs w:val="24"/>
        </w:rPr>
        <w:t xml:space="preserve">  </w:t>
      </w:r>
      <w:r w:rsidR="00AC2E6B" w:rsidRPr="00E837E2">
        <w:rPr>
          <w:rFonts w:ascii="Times New Roman" w:hAnsi="Times New Roman"/>
          <w:spacing w:val="-57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e</w:t>
      </w:r>
      <w:r w:rsidR="00AC2E6B"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indiretamente</w:t>
      </w:r>
      <w:r w:rsidR="00AC2E6B" w:rsidRPr="00E837E2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aplicáveis ao objeto da</w:t>
      </w:r>
      <w:r w:rsidR="00AC2E6B"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 xml:space="preserve">contratação, sendo que se trata de dispensa de licitação constante </w:t>
      </w:r>
      <w:r w:rsidR="00CE4E86">
        <w:rPr>
          <w:rFonts w:ascii="Times New Roman" w:hAnsi="Times New Roman"/>
          <w:sz w:val="24"/>
          <w:szCs w:val="24"/>
        </w:rPr>
        <w:t>n</w:t>
      </w:r>
      <w:r w:rsidR="00AC2E6B" w:rsidRPr="00E837E2">
        <w:rPr>
          <w:rFonts w:ascii="Times New Roman" w:hAnsi="Times New Roman"/>
          <w:sz w:val="24"/>
          <w:szCs w:val="24"/>
        </w:rPr>
        <w:t>a Lei 14.133/2021.</w:t>
      </w:r>
    </w:p>
    <w:p w14:paraId="424EC5C9" w14:textId="77777777" w:rsidR="008A3CEA" w:rsidRPr="00E837E2" w:rsidRDefault="008A3CEA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D30D02C" w14:textId="77777777" w:rsidR="00B82FF1" w:rsidRPr="00E837E2" w:rsidRDefault="00B82FF1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E916C04" w14:textId="5F973DF8" w:rsidR="008A3CEA" w:rsidRPr="00E837E2" w:rsidRDefault="00BD37FD" w:rsidP="00E837E2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>São</w:t>
      </w:r>
      <w:r w:rsidR="005C66F8" w:rsidRPr="00E837E2">
        <w:rPr>
          <w:rFonts w:ascii="Times New Roman" w:hAnsi="Times New Roman"/>
          <w:sz w:val="24"/>
          <w:szCs w:val="24"/>
        </w:rPr>
        <w:t xml:space="preserve"> Vicente do Sul, </w:t>
      </w:r>
      <w:r w:rsidR="00E54977">
        <w:rPr>
          <w:rFonts w:ascii="Times New Roman" w:hAnsi="Times New Roman"/>
          <w:sz w:val="24"/>
          <w:szCs w:val="24"/>
        </w:rPr>
        <w:t>19</w:t>
      </w:r>
      <w:r w:rsidR="00DF4513">
        <w:rPr>
          <w:rFonts w:ascii="Times New Roman" w:hAnsi="Times New Roman"/>
          <w:sz w:val="24"/>
          <w:szCs w:val="24"/>
        </w:rPr>
        <w:t xml:space="preserve"> de</w:t>
      </w:r>
      <w:r w:rsidR="003803C0">
        <w:rPr>
          <w:rFonts w:ascii="Times New Roman" w:hAnsi="Times New Roman"/>
          <w:sz w:val="24"/>
          <w:szCs w:val="24"/>
        </w:rPr>
        <w:t xml:space="preserve"> </w:t>
      </w:r>
      <w:r w:rsidR="00E54977">
        <w:rPr>
          <w:rFonts w:ascii="Times New Roman" w:hAnsi="Times New Roman"/>
          <w:sz w:val="24"/>
          <w:szCs w:val="24"/>
        </w:rPr>
        <w:t>Janeir</w:t>
      </w:r>
      <w:r w:rsidR="000E5004">
        <w:rPr>
          <w:rFonts w:ascii="Times New Roman" w:hAnsi="Times New Roman"/>
          <w:sz w:val="24"/>
          <w:szCs w:val="24"/>
        </w:rPr>
        <w:t>o</w:t>
      </w:r>
      <w:r w:rsidR="00DF4513">
        <w:rPr>
          <w:rFonts w:ascii="Times New Roman" w:hAnsi="Times New Roman"/>
          <w:sz w:val="24"/>
          <w:szCs w:val="24"/>
        </w:rPr>
        <w:t xml:space="preserve"> de 202</w:t>
      </w:r>
      <w:r w:rsidR="00E54977">
        <w:rPr>
          <w:rFonts w:ascii="Times New Roman" w:hAnsi="Times New Roman"/>
          <w:sz w:val="24"/>
          <w:szCs w:val="24"/>
        </w:rPr>
        <w:t>6</w:t>
      </w:r>
      <w:bookmarkStart w:id="1" w:name="_GoBack"/>
      <w:bookmarkEnd w:id="1"/>
      <w:r w:rsidR="000F1947">
        <w:rPr>
          <w:rFonts w:ascii="Times New Roman" w:hAnsi="Times New Roman"/>
          <w:sz w:val="24"/>
          <w:szCs w:val="24"/>
        </w:rPr>
        <w:t>.</w:t>
      </w:r>
    </w:p>
    <w:p w14:paraId="5C198A4D" w14:textId="77777777" w:rsidR="008A3CEA" w:rsidRPr="00E837E2" w:rsidRDefault="008A3CEA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4478EE3" w14:textId="77777777" w:rsidR="008A3CEA" w:rsidRPr="00E837E2" w:rsidRDefault="008A3CEA" w:rsidP="002C3789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48414207" w14:textId="1A201ECE" w:rsidR="008A3CEA" w:rsidRPr="00E837E2" w:rsidRDefault="008A3CEA" w:rsidP="002C3789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bookmarkStart w:id="2" w:name="_Hlk161745952"/>
      <w:r w:rsidRPr="00E837E2">
        <w:rPr>
          <w:rFonts w:ascii="Times New Roman" w:hAnsi="Times New Roman"/>
          <w:sz w:val="24"/>
          <w:szCs w:val="24"/>
        </w:rPr>
        <w:t>________</w:t>
      </w:r>
      <w:r w:rsidR="00921E04" w:rsidRPr="00E837E2">
        <w:rPr>
          <w:rFonts w:ascii="Times New Roman" w:hAnsi="Times New Roman"/>
          <w:sz w:val="24"/>
          <w:szCs w:val="24"/>
        </w:rPr>
        <w:t>__________________________</w:t>
      </w:r>
      <w:r w:rsidR="002C3789">
        <w:rPr>
          <w:rFonts w:ascii="Times New Roman" w:hAnsi="Times New Roman"/>
          <w:sz w:val="24"/>
          <w:szCs w:val="24"/>
        </w:rPr>
        <w:tab/>
      </w:r>
      <w:r w:rsidR="002C3789">
        <w:rPr>
          <w:rFonts w:ascii="Times New Roman" w:hAnsi="Times New Roman"/>
          <w:sz w:val="24"/>
          <w:szCs w:val="24"/>
        </w:rPr>
        <w:tab/>
      </w:r>
      <w:r w:rsidR="002C3789">
        <w:rPr>
          <w:rFonts w:ascii="Times New Roman" w:hAnsi="Times New Roman"/>
          <w:sz w:val="24"/>
          <w:szCs w:val="24"/>
        </w:rPr>
        <w:tab/>
        <w:t>_______________________</w:t>
      </w:r>
    </w:p>
    <w:p w14:paraId="41953911" w14:textId="589F8F04" w:rsidR="008A3CEA" w:rsidRPr="00E837E2" w:rsidRDefault="008A3CEA" w:rsidP="002C3789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>Secretári</w:t>
      </w:r>
      <w:r w:rsidR="005954AE">
        <w:rPr>
          <w:rFonts w:ascii="Times New Roman" w:hAnsi="Times New Roman"/>
          <w:sz w:val="24"/>
          <w:szCs w:val="24"/>
        </w:rPr>
        <w:t>o(a)</w:t>
      </w:r>
      <w:r w:rsidRPr="00E837E2">
        <w:rPr>
          <w:rFonts w:ascii="Times New Roman" w:hAnsi="Times New Roman"/>
          <w:sz w:val="24"/>
          <w:szCs w:val="24"/>
        </w:rPr>
        <w:t xml:space="preserve"> Municip</w:t>
      </w:r>
      <w:r w:rsidR="002C3789">
        <w:rPr>
          <w:rFonts w:ascii="Times New Roman" w:hAnsi="Times New Roman"/>
          <w:sz w:val="24"/>
          <w:szCs w:val="24"/>
        </w:rPr>
        <w:t>a</w:t>
      </w:r>
      <w:r w:rsidRPr="00E837E2">
        <w:rPr>
          <w:rFonts w:ascii="Times New Roman" w:hAnsi="Times New Roman"/>
          <w:sz w:val="24"/>
          <w:szCs w:val="24"/>
        </w:rPr>
        <w:t>l de</w:t>
      </w:r>
      <w:r w:rsidR="00816C24" w:rsidRPr="00827FA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F4513" w:rsidRPr="00DF4513">
        <w:rPr>
          <w:rFonts w:ascii="Times New Roman" w:hAnsi="Times New Roman"/>
          <w:color w:val="000000" w:themeColor="text1"/>
          <w:sz w:val="24"/>
          <w:szCs w:val="24"/>
        </w:rPr>
        <w:t>Educação</w:t>
      </w:r>
      <w:r w:rsidR="002C3789">
        <w:rPr>
          <w:rFonts w:ascii="Times New Roman" w:hAnsi="Times New Roman"/>
          <w:sz w:val="24"/>
          <w:szCs w:val="24"/>
        </w:rPr>
        <w:tab/>
      </w:r>
      <w:r w:rsidR="002C3789">
        <w:rPr>
          <w:rFonts w:ascii="Times New Roman" w:hAnsi="Times New Roman"/>
          <w:sz w:val="24"/>
          <w:szCs w:val="24"/>
        </w:rPr>
        <w:tab/>
      </w:r>
      <w:r w:rsidR="00DF4513">
        <w:rPr>
          <w:rFonts w:ascii="Times New Roman" w:hAnsi="Times New Roman"/>
          <w:sz w:val="24"/>
          <w:szCs w:val="24"/>
        </w:rPr>
        <w:tab/>
      </w:r>
      <w:r w:rsidR="002C3789">
        <w:rPr>
          <w:rFonts w:ascii="Times New Roman" w:hAnsi="Times New Roman"/>
          <w:sz w:val="24"/>
          <w:szCs w:val="24"/>
        </w:rPr>
        <w:t>Responsável pelo Termo</w:t>
      </w:r>
      <w:bookmarkEnd w:id="2"/>
    </w:p>
    <w:sectPr w:rsidR="008A3CEA" w:rsidRPr="00E837E2" w:rsidSect="00FC696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805DC1" w14:textId="77777777" w:rsidR="009D6748" w:rsidRDefault="009D6748" w:rsidP="00A070DE">
      <w:r>
        <w:separator/>
      </w:r>
    </w:p>
  </w:endnote>
  <w:endnote w:type="continuationSeparator" w:id="0">
    <w:p w14:paraId="09B83EBA" w14:textId="77777777" w:rsidR="009D6748" w:rsidRDefault="009D6748" w:rsidP="00A0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475427" w14:textId="77777777" w:rsidR="009D6748" w:rsidRDefault="009D6748" w:rsidP="00A070DE">
      <w:r>
        <w:separator/>
      </w:r>
    </w:p>
  </w:footnote>
  <w:footnote w:type="continuationSeparator" w:id="0">
    <w:p w14:paraId="7412CCE5" w14:textId="77777777" w:rsidR="009D6748" w:rsidRDefault="009D6748" w:rsidP="00A07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1ABA61" w14:textId="77777777" w:rsidR="00A070DE" w:rsidRPr="003B65EA" w:rsidRDefault="00A070DE" w:rsidP="00A070DE">
    <w:pPr>
      <w:ind w:left="142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264" behindDoc="1" locked="0" layoutInCell="1" allowOverlap="1" wp14:anchorId="56705619" wp14:editId="2EA3EFE0">
          <wp:simplePos x="0" y="0"/>
          <wp:positionH relativeFrom="margin">
            <wp:align>left</wp:align>
          </wp:positionH>
          <wp:positionV relativeFrom="paragraph">
            <wp:posOffset>-200025</wp:posOffset>
          </wp:positionV>
          <wp:extent cx="781050" cy="62865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0E6CD2FD" w14:textId="77777777" w:rsidR="00A070DE" w:rsidRPr="003B65EA" w:rsidRDefault="00A070DE" w:rsidP="00A070DE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59168953" w14:textId="578E0F56" w:rsidR="00A070DE" w:rsidRDefault="00A070DE" w:rsidP="00E837E2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</w:t>
    </w:r>
    <w:r w:rsidR="00F27E90">
      <w:rPr>
        <w:rFonts w:ascii="Arial Narrow" w:hAnsi="Arial Narrow" w:cs="Arial Narrow"/>
        <w:b/>
        <w:bCs/>
        <w:caps/>
        <w:color w:val="0000CC"/>
        <w:sz w:val="20"/>
        <w:szCs w:val="20"/>
      </w:rPr>
      <w:t>EDUCAÇÃO</w:t>
    </w:r>
  </w:p>
  <w:p w14:paraId="509F18E2" w14:textId="77777777" w:rsidR="001A5598" w:rsidRDefault="001A559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8441A"/>
    <w:multiLevelType w:val="multilevel"/>
    <w:tmpl w:val="B0F40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942DB3"/>
    <w:multiLevelType w:val="hybridMultilevel"/>
    <w:tmpl w:val="B6E2729A"/>
    <w:lvl w:ilvl="0" w:tplc="4CB2A97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B4D25"/>
    <w:multiLevelType w:val="multilevel"/>
    <w:tmpl w:val="7C5A1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452039"/>
    <w:multiLevelType w:val="hybridMultilevel"/>
    <w:tmpl w:val="A9FCBA28"/>
    <w:lvl w:ilvl="0" w:tplc="33C43ECE">
      <w:numFmt w:val="bullet"/>
      <w:lvlText w:val="-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A3E88A2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66EE6F4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ACF0EF26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3050E60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08589554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45FAFCF6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2A88E730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9C725610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4" w15:restartNumberingAfterBreak="0">
    <w:nsid w:val="0AE35FA0"/>
    <w:multiLevelType w:val="multilevel"/>
    <w:tmpl w:val="892A9E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12B5E2F"/>
    <w:multiLevelType w:val="hybridMultilevel"/>
    <w:tmpl w:val="F8F8C96C"/>
    <w:lvl w:ilvl="0" w:tplc="BDD87BCE">
      <w:start w:val="1"/>
      <w:numFmt w:val="upperRoman"/>
      <w:lvlText w:val="%1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3A5D84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C2AE2A0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CDE8C040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F0BCE3A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1578087A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8A647EC4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BF42EBFA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875A2408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6" w15:restartNumberingAfterBreak="0">
    <w:nsid w:val="24951D3E"/>
    <w:multiLevelType w:val="multilevel"/>
    <w:tmpl w:val="FA063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D91AA9"/>
    <w:multiLevelType w:val="hybridMultilevel"/>
    <w:tmpl w:val="E320BDDC"/>
    <w:lvl w:ilvl="0" w:tplc="48E04D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C65462"/>
    <w:multiLevelType w:val="hybridMultilevel"/>
    <w:tmpl w:val="074898E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621C89"/>
    <w:multiLevelType w:val="multilevel"/>
    <w:tmpl w:val="A7DE5F22"/>
    <w:lvl w:ilvl="0">
      <w:start w:val="1"/>
      <w:numFmt w:val="decimal"/>
      <w:lvlText w:val="%1."/>
      <w:lvlJc w:val="left"/>
      <w:pPr>
        <w:ind w:left="194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2" w:hanging="4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18" w:hanging="6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42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23" w:hanging="28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27" w:hanging="28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1" w:hanging="28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35" w:hanging="28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38" w:hanging="284"/>
      </w:pPr>
      <w:rPr>
        <w:lang w:val="pt-PT" w:eastAsia="en-US" w:bidi="ar-SA"/>
      </w:rPr>
    </w:lvl>
  </w:abstractNum>
  <w:abstractNum w:abstractNumId="10" w15:restartNumberingAfterBreak="0">
    <w:nsid w:val="3C3E4EA1"/>
    <w:multiLevelType w:val="multilevel"/>
    <w:tmpl w:val="98AE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3F60E2"/>
    <w:multiLevelType w:val="multilevel"/>
    <w:tmpl w:val="F5822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2E2599"/>
    <w:multiLevelType w:val="multilevel"/>
    <w:tmpl w:val="1C94C6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5FE6411F"/>
    <w:multiLevelType w:val="hybridMultilevel"/>
    <w:tmpl w:val="997A7652"/>
    <w:lvl w:ilvl="0" w:tplc="BF40775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0EB5CDC"/>
    <w:multiLevelType w:val="multilevel"/>
    <w:tmpl w:val="59C0B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8134D0"/>
    <w:multiLevelType w:val="multilevel"/>
    <w:tmpl w:val="1032B56C"/>
    <w:lvl w:ilvl="0">
      <w:start w:val="8"/>
      <w:numFmt w:val="decimal"/>
      <w:lvlText w:val="%1"/>
      <w:lvlJc w:val="left"/>
      <w:pPr>
        <w:ind w:left="2068" w:hanging="36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6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56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055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053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052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050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049" w:hanging="591"/>
      </w:pPr>
      <w:rPr>
        <w:lang w:val="pt-PT" w:eastAsia="en-US" w:bidi="ar-SA"/>
      </w:rPr>
    </w:lvl>
  </w:abstractNum>
  <w:abstractNum w:abstractNumId="16" w15:restartNumberingAfterBreak="0">
    <w:nsid w:val="6AE939EE"/>
    <w:multiLevelType w:val="multilevel"/>
    <w:tmpl w:val="6406CB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B7F2C91"/>
    <w:multiLevelType w:val="multilevel"/>
    <w:tmpl w:val="C288952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8" w15:restartNumberingAfterBreak="0">
    <w:nsid w:val="753A15A8"/>
    <w:multiLevelType w:val="multilevel"/>
    <w:tmpl w:val="E7F42D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9" w15:restartNumberingAfterBreak="0">
    <w:nsid w:val="7F594920"/>
    <w:multiLevelType w:val="multilevel"/>
    <w:tmpl w:val="A4F601D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3"/>
  </w:num>
  <w:num w:numId="5">
    <w:abstractNumId w:val="15"/>
  </w:num>
  <w:num w:numId="6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8"/>
  </w:num>
  <w:num w:numId="14">
    <w:abstractNumId w:val="17"/>
  </w:num>
  <w:num w:numId="15">
    <w:abstractNumId w:val="16"/>
  </w:num>
  <w:num w:numId="16">
    <w:abstractNumId w:val="13"/>
  </w:num>
  <w:num w:numId="17">
    <w:abstractNumId w:val="19"/>
  </w:num>
  <w:num w:numId="18">
    <w:abstractNumId w:val="8"/>
  </w:num>
  <w:num w:numId="19">
    <w:abstractNumId w:val="11"/>
  </w:num>
  <w:num w:numId="20">
    <w:abstractNumId w:val="14"/>
  </w:num>
  <w:num w:numId="21">
    <w:abstractNumId w:val="0"/>
  </w:num>
  <w:num w:numId="22">
    <w:abstractNumId w:val="2"/>
  </w:num>
  <w:num w:numId="23">
    <w:abstractNumId w:val="1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C13"/>
    <w:rsid w:val="00000B03"/>
    <w:rsid w:val="00001713"/>
    <w:rsid w:val="00007C98"/>
    <w:rsid w:val="0001464F"/>
    <w:rsid w:val="00016E3B"/>
    <w:rsid w:val="00023D41"/>
    <w:rsid w:val="000342BB"/>
    <w:rsid w:val="00050873"/>
    <w:rsid w:val="0005510B"/>
    <w:rsid w:val="000621C6"/>
    <w:rsid w:val="00063835"/>
    <w:rsid w:val="00065B8C"/>
    <w:rsid w:val="0006610E"/>
    <w:rsid w:val="00073088"/>
    <w:rsid w:val="00074ED4"/>
    <w:rsid w:val="00076BFD"/>
    <w:rsid w:val="00082716"/>
    <w:rsid w:val="0008615E"/>
    <w:rsid w:val="00086278"/>
    <w:rsid w:val="000A0DE5"/>
    <w:rsid w:val="000A3A94"/>
    <w:rsid w:val="000A60C7"/>
    <w:rsid w:val="000B1CF9"/>
    <w:rsid w:val="000D2996"/>
    <w:rsid w:val="000E0C8F"/>
    <w:rsid w:val="000E5004"/>
    <w:rsid w:val="000F1947"/>
    <w:rsid w:val="000F2CC3"/>
    <w:rsid w:val="000F4106"/>
    <w:rsid w:val="000F53DD"/>
    <w:rsid w:val="000F7DA3"/>
    <w:rsid w:val="0010427B"/>
    <w:rsid w:val="0012213E"/>
    <w:rsid w:val="001224FC"/>
    <w:rsid w:val="00123084"/>
    <w:rsid w:val="00123F5B"/>
    <w:rsid w:val="00125AA9"/>
    <w:rsid w:val="001274D0"/>
    <w:rsid w:val="00132711"/>
    <w:rsid w:val="00134FC1"/>
    <w:rsid w:val="001369B7"/>
    <w:rsid w:val="0014012E"/>
    <w:rsid w:val="00147E49"/>
    <w:rsid w:val="00154DAB"/>
    <w:rsid w:val="001627A3"/>
    <w:rsid w:val="001656CD"/>
    <w:rsid w:val="0018070C"/>
    <w:rsid w:val="00183B23"/>
    <w:rsid w:val="001871BF"/>
    <w:rsid w:val="00196FD1"/>
    <w:rsid w:val="001A0A91"/>
    <w:rsid w:val="001A0BEC"/>
    <w:rsid w:val="001A0EFC"/>
    <w:rsid w:val="001A5598"/>
    <w:rsid w:val="001A623C"/>
    <w:rsid w:val="001B5287"/>
    <w:rsid w:val="001B5667"/>
    <w:rsid w:val="001C2E4B"/>
    <w:rsid w:val="001C4A44"/>
    <w:rsid w:val="001C54DB"/>
    <w:rsid w:val="001E00D3"/>
    <w:rsid w:val="001F12D4"/>
    <w:rsid w:val="001F4EAF"/>
    <w:rsid w:val="00204146"/>
    <w:rsid w:val="0020484A"/>
    <w:rsid w:val="00206E78"/>
    <w:rsid w:val="00213286"/>
    <w:rsid w:val="002169D7"/>
    <w:rsid w:val="00226175"/>
    <w:rsid w:val="00226D27"/>
    <w:rsid w:val="002311E8"/>
    <w:rsid w:val="00231E54"/>
    <w:rsid w:val="00231EB3"/>
    <w:rsid w:val="002344BF"/>
    <w:rsid w:val="00256E26"/>
    <w:rsid w:val="002665B1"/>
    <w:rsid w:val="002737DA"/>
    <w:rsid w:val="0028453B"/>
    <w:rsid w:val="00286A8F"/>
    <w:rsid w:val="00291409"/>
    <w:rsid w:val="00292F37"/>
    <w:rsid w:val="0029509F"/>
    <w:rsid w:val="0029640A"/>
    <w:rsid w:val="002A2F8B"/>
    <w:rsid w:val="002A4E1D"/>
    <w:rsid w:val="002B1E02"/>
    <w:rsid w:val="002B279C"/>
    <w:rsid w:val="002C3789"/>
    <w:rsid w:val="002C456B"/>
    <w:rsid w:val="002D648B"/>
    <w:rsid w:val="002F4F98"/>
    <w:rsid w:val="00314608"/>
    <w:rsid w:val="00317F10"/>
    <w:rsid w:val="00325743"/>
    <w:rsid w:val="003342FA"/>
    <w:rsid w:val="00334B37"/>
    <w:rsid w:val="00341182"/>
    <w:rsid w:val="00346117"/>
    <w:rsid w:val="00347279"/>
    <w:rsid w:val="00355BC7"/>
    <w:rsid w:val="00360FBB"/>
    <w:rsid w:val="00362F33"/>
    <w:rsid w:val="003732A4"/>
    <w:rsid w:val="0037677D"/>
    <w:rsid w:val="003803C0"/>
    <w:rsid w:val="00384410"/>
    <w:rsid w:val="0038493B"/>
    <w:rsid w:val="0038573E"/>
    <w:rsid w:val="00385F3F"/>
    <w:rsid w:val="0039199B"/>
    <w:rsid w:val="00396D69"/>
    <w:rsid w:val="00397F9A"/>
    <w:rsid w:val="003A4A42"/>
    <w:rsid w:val="003B06FA"/>
    <w:rsid w:val="003B0CA9"/>
    <w:rsid w:val="003B1C42"/>
    <w:rsid w:val="003D3B9E"/>
    <w:rsid w:val="003D4AEA"/>
    <w:rsid w:val="003E0D55"/>
    <w:rsid w:val="003F0265"/>
    <w:rsid w:val="003F31B7"/>
    <w:rsid w:val="00400C86"/>
    <w:rsid w:val="00407C86"/>
    <w:rsid w:val="00415BAC"/>
    <w:rsid w:val="00416BF9"/>
    <w:rsid w:val="00430CDB"/>
    <w:rsid w:val="00432CFB"/>
    <w:rsid w:val="004369A1"/>
    <w:rsid w:val="00443CC5"/>
    <w:rsid w:val="004478FF"/>
    <w:rsid w:val="00455C9C"/>
    <w:rsid w:val="00457C13"/>
    <w:rsid w:val="00472975"/>
    <w:rsid w:val="004758CD"/>
    <w:rsid w:val="00476FF0"/>
    <w:rsid w:val="0048100E"/>
    <w:rsid w:val="00482B6E"/>
    <w:rsid w:val="0048537E"/>
    <w:rsid w:val="004872BC"/>
    <w:rsid w:val="00487729"/>
    <w:rsid w:val="00487E9A"/>
    <w:rsid w:val="00487EB8"/>
    <w:rsid w:val="00496102"/>
    <w:rsid w:val="00497E32"/>
    <w:rsid w:val="004B1637"/>
    <w:rsid w:val="004B3400"/>
    <w:rsid w:val="004B4C96"/>
    <w:rsid w:val="004C3612"/>
    <w:rsid w:val="004D0DC5"/>
    <w:rsid w:val="004D7850"/>
    <w:rsid w:val="004E1483"/>
    <w:rsid w:val="004E493B"/>
    <w:rsid w:val="00507FC2"/>
    <w:rsid w:val="00515BAC"/>
    <w:rsid w:val="00527157"/>
    <w:rsid w:val="005349D6"/>
    <w:rsid w:val="005353DD"/>
    <w:rsid w:val="00535FBB"/>
    <w:rsid w:val="00540D94"/>
    <w:rsid w:val="00562F4B"/>
    <w:rsid w:val="005635A3"/>
    <w:rsid w:val="00567CA0"/>
    <w:rsid w:val="00572D35"/>
    <w:rsid w:val="00573BB8"/>
    <w:rsid w:val="00581C49"/>
    <w:rsid w:val="00584ADD"/>
    <w:rsid w:val="00595288"/>
    <w:rsid w:val="005954AE"/>
    <w:rsid w:val="005A6F6F"/>
    <w:rsid w:val="005B1A93"/>
    <w:rsid w:val="005B71B6"/>
    <w:rsid w:val="005B7BB4"/>
    <w:rsid w:val="005C389E"/>
    <w:rsid w:val="005C3A69"/>
    <w:rsid w:val="005C66F8"/>
    <w:rsid w:val="005E5303"/>
    <w:rsid w:val="005F62DD"/>
    <w:rsid w:val="005F6F52"/>
    <w:rsid w:val="00602EAB"/>
    <w:rsid w:val="006105A0"/>
    <w:rsid w:val="00617621"/>
    <w:rsid w:val="006244E1"/>
    <w:rsid w:val="006256ED"/>
    <w:rsid w:val="00641427"/>
    <w:rsid w:val="00641469"/>
    <w:rsid w:val="00647C63"/>
    <w:rsid w:val="006633D6"/>
    <w:rsid w:val="00663685"/>
    <w:rsid w:val="006652A8"/>
    <w:rsid w:val="00672043"/>
    <w:rsid w:val="00693FC1"/>
    <w:rsid w:val="0069749D"/>
    <w:rsid w:val="006A0F04"/>
    <w:rsid w:val="006A19FB"/>
    <w:rsid w:val="006A251A"/>
    <w:rsid w:val="006A5B59"/>
    <w:rsid w:val="006A62DE"/>
    <w:rsid w:val="006B3A38"/>
    <w:rsid w:val="006B4885"/>
    <w:rsid w:val="006C1CCD"/>
    <w:rsid w:val="006C1EA3"/>
    <w:rsid w:val="006C5CA4"/>
    <w:rsid w:val="006D5001"/>
    <w:rsid w:val="006E1881"/>
    <w:rsid w:val="006F11A9"/>
    <w:rsid w:val="00701366"/>
    <w:rsid w:val="007032A1"/>
    <w:rsid w:val="00706FC9"/>
    <w:rsid w:val="0071150B"/>
    <w:rsid w:val="00713430"/>
    <w:rsid w:val="00717CDD"/>
    <w:rsid w:val="007230E9"/>
    <w:rsid w:val="00724480"/>
    <w:rsid w:val="00734459"/>
    <w:rsid w:val="007418FE"/>
    <w:rsid w:val="00741F5F"/>
    <w:rsid w:val="00743E5D"/>
    <w:rsid w:val="00780BC2"/>
    <w:rsid w:val="007833D5"/>
    <w:rsid w:val="00795018"/>
    <w:rsid w:val="00797032"/>
    <w:rsid w:val="00797669"/>
    <w:rsid w:val="007A21C2"/>
    <w:rsid w:val="007A2559"/>
    <w:rsid w:val="007A61E3"/>
    <w:rsid w:val="007B56C1"/>
    <w:rsid w:val="007B7131"/>
    <w:rsid w:val="007C0C6C"/>
    <w:rsid w:val="007C0F95"/>
    <w:rsid w:val="007C197E"/>
    <w:rsid w:val="007C51C4"/>
    <w:rsid w:val="007E4EFC"/>
    <w:rsid w:val="007F1E64"/>
    <w:rsid w:val="007F29C8"/>
    <w:rsid w:val="008006AD"/>
    <w:rsid w:val="00804BAE"/>
    <w:rsid w:val="00806504"/>
    <w:rsid w:val="00811D11"/>
    <w:rsid w:val="0081438E"/>
    <w:rsid w:val="008168F4"/>
    <w:rsid w:val="00816C24"/>
    <w:rsid w:val="00825D27"/>
    <w:rsid w:val="00827FA1"/>
    <w:rsid w:val="00836904"/>
    <w:rsid w:val="0084045A"/>
    <w:rsid w:val="00840851"/>
    <w:rsid w:val="00846D04"/>
    <w:rsid w:val="00853D29"/>
    <w:rsid w:val="00853F9F"/>
    <w:rsid w:val="0088034D"/>
    <w:rsid w:val="008954CC"/>
    <w:rsid w:val="008A150B"/>
    <w:rsid w:val="008A3CEA"/>
    <w:rsid w:val="008B23C9"/>
    <w:rsid w:val="008B411E"/>
    <w:rsid w:val="008B4B81"/>
    <w:rsid w:val="008B6BEA"/>
    <w:rsid w:val="008C314E"/>
    <w:rsid w:val="008C40D7"/>
    <w:rsid w:val="008C4298"/>
    <w:rsid w:val="008C6F09"/>
    <w:rsid w:val="008D2299"/>
    <w:rsid w:val="008E7092"/>
    <w:rsid w:val="008F12D6"/>
    <w:rsid w:val="008F2DA6"/>
    <w:rsid w:val="0091732D"/>
    <w:rsid w:val="00920E12"/>
    <w:rsid w:val="00921E04"/>
    <w:rsid w:val="009309DC"/>
    <w:rsid w:val="00932872"/>
    <w:rsid w:val="009328E6"/>
    <w:rsid w:val="0093307C"/>
    <w:rsid w:val="0094200C"/>
    <w:rsid w:val="009444C3"/>
    <w:rsid w:val="00951115"/>
    <w:rsid w:val="009543DF"/>
    <w:rsid w:val="00964A48"/>
    <w:rsid w:val="00970CA1"/>
    <w:rsid w:val="0097285D"/>
    <w:rsid w:val="00973263"/>
    <w:rsid w:val="00975089"/>
    <w:rsid w:val="00983A57"/>
    <w:rsid w:val="009875DE"/>
    <w:rsid w:val="00992712"/>
    <w:rsid w:val="0099485C"/>
    <w:rsid w:val="009A1D15"/>
    <w:rsid w:val="009A3926"/>
    <w:rsid w:val="009C6BD1"/>
    <w:rsid w:val="009D06E5"/>
    <w:rsid w:val="009D15A6"/>
    <w:rsid w:val="009D25CE"/>
    <w:rsid w:val="009D37FD"/>
    <w:rsid w:val="009D5888"/>
    <w:rsid w:val="009D6748"/>
    <w:rsid w:val="009D748D"/>
    <w:rsid w:val="009E6DC1"/>
    <w:rsid w:val="009F41D2"/>
    <w:rsid w:val="00A01685"/>
    <w:rsid w:val="00A0502C"/>
    <w:rsid w:val="00A063C4"/>
    <w:rsid w:val="00A070A3"/>
    <w:rsid w:val="00A070DE"/>
    <w:rsid w:val="00A075D2"/>
    <w:rsid w:val="00A112DA"/>
    <w:rsid w:val="00A14454"/>
    <w:rsid w:val="00A155A6"/>
    <w:rsid w:val="00A20D9A"/>
    <w:rsid w:val="00A2745E"/>
    <w:rsid w:val="00A34BED"/>
    <w:rsid w:val="00A4007C"/>
    <w:rsid w:val="00A43C7C"/>
    <w:rsid w:val="00A548B8"/>
    <w:rsid w:val="00A60A72"/>
    <w:rsid w:val="00A60C7F"/>
    <w:rsid w:val="00A61135"/>
    <w:rsid w:val="00A727D5"/>
    <w:rsid w:val="00A73ADC"/>
    <w:rsid w:val="00A74183"/>
    <w:rsid w:val="00A77620"/>
    <w:rsid w:val="00A8676C"/>
    <w:rsid w:val="00A86EFE"/>
    <w:rsid w:val="00A92EF8"/>
    <w:rsid w:val="00AA08FA"/>
    <w:rsid w:val="00AA3330"/>
    <w:rsid w:val="00AA3BF4"/>
    <w:rsid w:val="00AA48CC"/>
    <w:rsid w:val="00AB0834"/>
    <w:rsid w:val="00AB12C7"/>
    <w:rsid w:val="00AB5336"/>
    <w:rsid w:val="00AC2E6B"/>
    <w:rsid w:val="00AC6486"/>
    <w:rsid w:val="00AD3F05"/>
    <w:rsid w:val="00AD457F"/>
    <w:rsid w:val="00AF2F42"/>
    <w:rsid w:val="00AF3781"/>
    <w:rsid w:val="00B0778F"/>
    <w:rsid w:val="00B12B3F"/>
    <w:rsid w:val="00B12C88"/>
    <w:rsid w:val="00B30CA9"/>
    <w:rsid w:val="00B33793"/>
    <w:rsid w:val="00B43DAE"/>
    <w:rsid w:val="00B46EDA"/>
    <w:rsid w:val="00B541C5"/>
    <w:rsid w:val="00B61ACD"/>
    <w:rsid w:val="00B713D7"/>
    <w:rsid w:val="00B73BBB"/>
    <w:rsid w:val="00B82FF1"/>
    <w:rsid w:val="00B92374"/>
    <w:rsid w:val="00BA3206"/>
    <w:rsid w:val="00BA5034"/>
    <w:rsid w:val="00BB538B"/>
    <w:rsid w:val="00BB5BF9"/>
    <w:rsid w:val="00BB6A6C"/>
    <w:rsid w:val="00BC0493"/>
    <w:rsid w:val="00BC4B02"/>
    <w:rsid w:val="00BC563F"/>
    <w:rsid w:val="00BD37FD"/>
    <w:rsid w:val="00BE1D2E"/>
    <w:rsid w:val="00BF110C"/>
    <w:rsid w:val="00BF11D0"/>
    <w:rsid w:val="00C01511"/>
    <w:rsid w:val="00C02434"/>
    <w:rsid w:val="00C026E2"/>
    <w:rsid w:val="00C04AC6"/>
    <w:rsid w:val="00C125A1"/>
    <w:rsid w:val="00C13D51"/>
    <w:rsid w:val="00C20DC0"/>
    <w:rsid w:val="00C30690"/>
    <w:rsid w:val="00C428BB"/>
    <w:rsid w:val="00C45FAB"/>
    <w:rsid w:val="00C46511"/>
    <w:rsid w:val="00C564B5"/>
    <w:rsid w:val="00C64E4F"/>
    <w:rsid w:val="00C73540"/>
    <w:rsid w:val="00C74C56"/>
    <w:rsid w:val="00C7759F"/>
    <w:rsid w:val="00C90CF2"/>
    <w:rsid w:val="00C94F06"/>
    <w:rsid w:val="00CA42BA"/>
    <w:rsid w:val="00CA66B7"/>
    <w:rsid w:val="00CA72D8"/>
    <w:rsid w:val="00CA7B0F"/>
    <w:rsid w:val="00CB1B9A"/>
    <w:rsid w:val="00CB1E85"/>
    <w:rsid w:val="00CB2CA9"/>
    <w:rsid w:val="00CB3869"/>
    <w:rsid w:val="00CD0B86"/>
    <w:rsid w:val="00CD6CEC"/>
    <w:rsid w:val="00CE4E86"/>
    <w:rsid w:val="00CE7539"/>
    <w:rsid w:val="00CF3644"/>
    <w:rsid w:val="00CF7188"/>
    <w:rsid w:val="00D21EE7"/>
    <w:rsid w:val="00D37100"/>
    <w:rsid w:val="00D45026"/>
    <w:rsid w:val="00D52811"/>
    <w:rsid w:val="00D57D99"/>
    <w:rsid w:val="00D6150C"/>
    <w:rsid w:val="00D64C0A"/>
    <w:rsid w:val="00D73FB1"/>
    <w:rsid w:val="00D762C6"/>
    <w:rsid w:val="00D859A3"/>
    <w:rsid w:val="00D92638"/>
    <w:rsid w:val="00DA0A12"/>
    <w:rsid w:val="00DA69F4"/>
    <w:rsid w:val="00DA76CF"/>
    <w:rsid w:val="00DB36D8"/>
    <w:rsid w:val="00DB3B0C"/>
    <w:rsid w:val="00DB7704"/>
    <w:rsid w:val="00DD711D"/>
    <w:rsid w:val="00DE43BA"/>
    <w:rsid w:val="00DE5AC3"/>
    <w:rsid w:val="00DE7821"/>
    <w:rsid w:val="00DF17EE"/>
    <w:rsid w:val="00DF4513"/>
    <w:rsid w:val="00E02BB7"/>
    <w:rsid w:val="00E05AC8"/>
    <w:rsid w:val="00E05CA5"/>
    <w:rsid w:val="00E06B94"/>
    <w:rsid w:val="00E17873"/>
    <w:rsid w:val="00E23F60"/>
    <w:rsid w:val="00E3364A"/>
    <w:rsid w:val="00E340A3"/>
    <w:rsid w:val="00E36D53"/>
    <w:rsid w:val="00E41323"/>
    <w:rsid w:val="00E445EE"/>
    <w:rsid w:val="00E47844"/>
    <w:rsid w:val="00E54977"/>
    <w:rsid w:val="00E642C9"/>
    <w:rsid w:val="00E67765"/>
    <w:rsid w:val="00E837E2"/>
    <w:rsid w:val="00E87BCF"/>
    <w:rsid w:val="00E97B8F"/>
    <w:rsid w:val="00EA2B95"/>
    <w:rsid w:val="00EA72A7"/>
    <w:rsid w:val="00EC237D"/>
    <w:rsid w:val="00EC72BC"/>
    <w:rsid w:val="00EE062E"/>
    <w:rsid w:val="00EE1CD3"/>
    <w:rsid w:val="00EE5749"/>
    <w:rsid w:val="00EE7DAB"/>
    <w:rsid w:val="00EF7631"/>
    <w:rsid w:val="00F0210B"/>
    <w:rsid w:val="00F14898"/>
    <w:rsid w:val="00F15FB1"/>
    <w:rsid w:val="00F16A7B"/>
    <w:rsid w:val="00F27E90"/>
    <w:rsid w:val="00F33E05"/>
    <w:rsid w:val="00F37530"/>
    <w:rsid w:val="00F45853"/>
    <w:rsid w:val="00F510AA"/>
    <w:rsid w:val="00F522EC"/>
    <w:rsid w:val="00F5541C"/>
    <w:rsid w:val="00F578DD"/>
    <w:rsid w:val="00F615A2"/>
    <w:rsid w:val="00F61913"/>
    <w:rsid w:val="00F65BC0"/>
    <w:rsid w:val="00F77AC0"/>
    <w:rsid w:val="00F82AA9"/>
    <w:rsid w:val="00F860AF"/>
    <w:rsid w:val="00FA0FC0"/>
    <w:rsid w:val="00FB0B68"/>
    <w:rsid w:val="00FB3849"/>
    <w:rsid w:val="00FB7C79"/>
    <w:rsid w:val="00FC58A9"/>
    <w:rsid w:val="00FC696D"/>
    <w:rsid w:val="00FE2E6C"/>
    <w:rsid w:val="00FE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045C3"/>
  <w15:chartTrackingRefBased/>
  <w15:docId w15:val="{667F390D-1A36-4742-91A2-5CC16A3D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457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57C13"/>
    <w:pPr>
      <w:ind w:left="1948" w:hanging="241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57C13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457C13"/>
    <w:pPr>
      <w:ind w:left="3121" w:right="3122"/>
      <w:jc w:val="center"/>
    </w:pPr>
    <w:rPr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457C13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57C13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57C1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457C13"/>
    <w:pPr>
      <w:ind w:left="1142" w:hanging="140"/>
      <w:jc w:val="both"/>
    </w:pPr>
  </w:style>
  <w:style w:type="paragraph" w:customStyle="1" w:styleId="TableParagraph">
    <w:name w:val="Table Paragraph"/>
    <w:basedOn w:val="Normal"/>
    <w:uiPriority w:val="1"/>
    <w:qFormat/>
    <w:rsid w:val="00457C13"/>
  </w:style>
  <w:style w:type="table" w:customStyle="1" w:styleId="TableNormal">
    <w:name w:val="Table Normal"/>
    <w:uiPriority w:val="2"/>
    <w:semiHidden/>
    <w:qFormat/>
    <w:rsid w:val="00457C13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rsid w:val="00D45026"/>
    <w:pPr>
      <w:adjustRightInd w:val="0"/>
      <w:spacing w:before="100" w:after="100"/>
    </w:pPr>
    <w:rPr>
      <w:rFonts w:eastAsiaTheme="minorEastAsia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SemEspaamento">
    <w:name w:val="No Spacing"/>
    <w:uiPriority w:val="1"/>
    <w:qFormat/>
    <w:rsid w:val="00840851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53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53B"/>
    <w:rPr>
      <w:rFonts w:ascii="Segoe UI" w:eastAsia="Times New Roman" w:hAnsi="Segoe UI" w:cs="Segoe UI"/>
      <w:sz w:val="18"/>
      <w:szCs w:val="18"/>
      <w:lang w:val="pt-PT"/>
    </w:rPr>
  </w:style>
  <w:style w:type="character" w:customStyle="1" w:styleId="fontstyle01">
    <w:name w:val="fontstyle01"/>
    <w:basedOn w:val="Fontepargpadro"/>
    <w:rsid w:val="00E837E2"/>
    <w:rPr>
      <w:rFonts w:ascii="Times New Roman Bold" w:hAnsi="Times New Roman Bold" w:hint="default"/>
      <w:b/>
      <w:bCs/>
      <w:i w:val="0"/>
      <w:iCs w:val="0"/>
      <w:color w:val="000000"/>
      <w:sz w:val="20"/>
      <w:szCs w:val="20"/>
    </w:rPr>
  </w:style>
  <w:style w:type="character" w:customStyle="1" w:styleId="fontstyle11">
    <w:name w:val="fontstyle11"/>
    <w:basedOn w:val="Fontepargpadro"/>
    <w:rsid w:val="00E837E2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styleId="Tabelacomgrade">
    <w:name w:val="Table Grid"/>
    <w:basedOn w:val="Tabelanormal"/>
    <w:uiPriority w:val="39"/>
    <w:rsid w:val="00E83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5C3A69"/>
    <w:rPr>
      <w:b/>
      <w:bCs/>
    </w:rPr>
  </w:style>
  <w:style w:type="character" w:styleId="nfase">
    <w:name w:val="Emphasis"/>
    <w:basedOn w:val="Fontepargpadro"/>
    <w:uiPriority w:val="20"/>
    <w:qFormat/>
    <w:rsid w:val="003461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1815</Words>
  <Characters>9803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CID-MAQ04</dc:creator>
  <cp:keywords/>
  <dc:description/>
  <cp:lastModifiedBy>User</cp:lastModifiedBy>
  <cp:revision>4</cp:revision>
  <cp:lastPrinted>2025-11-19T14:11:00Z</cp:lastPrinted>
  <dcterms:created xsi:type="dcterms:W3CDTF">2026-01-19T13:47:00Z</dcterms:created>
  <dcterms:modified xsi:type="dcterms:W3CDTF">2026-01-19T15:58:00Z</dcterms:modified>
</cp:coreProperties>
</file>