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7F8" w:rsidRPr="007A33C7" w:rsidRDefault="003F38F9" w:rsidP="003F38F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7A33C7">
        <w:rPr>
          <w:rFonts w:ascii="Times New Roman" w:hAnsi="Times New Roman" w:cs="Times New Roman"/>
          <w:b/>
          <w:sz w:val="28"/>
          <w:szCs w:val="28"/>
        </w:rPr>
        <w:t>MEMORIAL TÉCNICO DESCRITIVO</w:t>
      </w:r>
    </w:p>
    <w:p w:rsidR="003F38F9" w:rsidRPr="003F38F9" w:rsidRDefault="003F38F9" w:rsidP="003F38F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F38F9" w:rsidRPr="003F38F9" w:rsidRDefault="003F38F9" w:rsidP="003F38F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38F9">
        <w:rPr>
          <w:rFonts w:ascii="Times New Roman" w:hAnsi="Times New Roman" w:cs="Times New Roman"/>
          <w:sz w:val="24"/>
          <w:szCs w:val="24"/>
        </w:rPr>
        <w:t xml:space="preserve">OBRA: </w:t>
      </w:r>
      <w:r w:rsidRPr="003F38F9">
        <w:rPr>
          <w:rFonts w:ascii="Times New Roman" w:hAnsi="Times New Roman" w:cs="Times New Roman"/>
          <w:b/>
          <w:sz w:val="24"/>
          <w:szCs w:val="24"/>
        </w:rPr>
        <w:t>Modernização da Quadra de esportes do Loreto</w:t>
      </w:r>
    </w:p>
    <w:p w:rsidR="003F38F9" w:rsidRPr="003F38F9" w:rsidRDefault="003F38F9" w:rsidP="003F38F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38F9">
        <w:rPr>
          <w:rFonts w:ascii="Times New Roman" w:hAnsi="Times New Roman" w:cs="Times New Roman"/>
          <w:sz w:val="24"/>
          <w:szCs w:val="24"/>
        </w:rPr>
        <w:t xml:space="preserve">ENDEREÇO: </w:t>
      </w:r>
      <w:r w:rsidRPr="003F38F9">
        <w:rPr>
          <w:rFonts w:ascii="Times New Roman" w:hAnsi="Times New Roman" w:cs="Times New Roman"/>
          <w:b/>
          <w:sz w:val="24"/>
          <w:szCs w:val="24"/>
        </w:rPr>
        <w:t>Estrada Dois Irmãos, Loreto – São Vicente do Sul/RS</w:t>
      </w:r>
    </w:p>
    <w:p w:rsidR="003F38F9" w:rsidRDefault="003F38F9" w:rsidP="003F38F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38F9">
        <w:rPr>
          <w:rFonts w:ascii="Times New Roman" w:hAnsi="Times New Roman" w:cs="Times New Roman"/>
          <w:sz w:val="24"/>
          <w:szCs w:val="24"/>
        </w:rPr>
        <w:t xml:space="preserve">ÁREA TOTAL: </w:t>
      </w:r>
      <w:r w:rsidRPr="003F38F9">
        <w:rPr>
          <w:rFonts w:ascii="Times New Roman" w:hAnsi="Times New Roman" w:cs="Times New Roman"/>
          <w:b/>
          <w:sz w:val="24"/>
          <w:szCs w:val="24"/>
        </w:rPr>
        <w:t>710m²</w:t>
      </w:r>
    </w:p>
    <w:p w:rsidR="003F38F9" w:rsidRDefault="003F38F9" w:rsidP="00EF5E6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F38F9" w:rsidRDefault="003F38F9" w:rsidP="00EF5E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OBSERVAÇÕES:</w:t>
      </w:r>
    </w:p>
    <w:p w:rsidR="00EF5E65" w:rsidRDefault="00EF5E65" w:rsidP="00EF5E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38F9" w:rsidRDefault="003F38F9" w:rsidP="00EF5E6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No caso de divergências entre cotas registradas numericamente e medidas tomadas em escala prevalecerão as primeiras.</w:t>
      </w:r>
    </w:p>
    <w:p w:rsidR="003F38F9" w:rsidRDefault="003F38F9" w:rsidP="00EF5E6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Observar-se-á a organização e limpeza do canteiro de obras durante a execução dos serviços. Os materiais deverão ser de boa qualidade, satisfazendo as exigências da ABNT.</w:t>
      </w:r>
    </w:p>
    <w:p w:rsidR="003F38F9" w:rsidRDefault="00EF5E65" w:rsidP="00A06EA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Todos os serviços deverão ser executados por profissionais habilitados, obedecendo fielmente as determinações do responsável técnico pela execução da obra.</w:t>
      </w:r>
    </w:p>
    <w:p w:rsidR="00EF5E65" w:rsidRDefault="00EF5E65" w:rsidP="00EF5E6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 empreiteiro ao apresentar o preço para essa construção esclarecera que não teve dúvidas na interpretação dos detalhes construtivos e das re</w:t>
      </w:r>
      <w:r w:rsidR="00071A41">
        <w:rPr>
          <w:rFonts w:ascii="Times New Roman" w:hAnsi="Times New Roman" w:cs="Times New Roman"/>
          <w:sz w:val="24"/>
          <w:szCs w:val="24"/>
        </w:rPr>
        <w:t>comendações constantes das presentes especificações, e que está ciente de que as especificações prevalecem sobre os desenhos.</w:t>
      </w:r>
    </w:p>
    <w:p w:rsidR="00A06EA0" w:rsidRDefault="00A06EA0" w:rsidP="00A06EA0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6EA0">
        <w:rPr>
          <w:rFonts w:ascii="Times New Roman" w:hAnsi="Times New Roman" w:cs="Times New Roman"/>
          <w:sz w:val="24"/>
          <w:szCs w:val="24"/>
        </w:rPr>
        <w:t>Ficarão a cargo do executor todas as providências correspondentes às instalações provisórias,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EA0">
        <w:rPr>
          <w:rFonts w:ascii="Times New Roman" w:hAnsi="Times New Roman" w:cs="Times New Roman"/>
          <w:sz w:val="24"/>
          <w:szCs w:val="24"/>
        </w:rPr>
        <w:t>como andaimes, tapumes de proteção de obra, instalação da obra, instalações provisórias, galpão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EA0">
        <w:rPr>
          <w:rFonts w:ascii="Times New Roman" w:hAnsi="Times New Roman" w:cs="Times New Roman"/>
          <w:sz w:val="24"/>
          <w:szCs w:val="24"/>
        </w:rPr>
        <w:t>e placas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71A41" w:rsidRDefault="00071A41" w:rsidP="00EF5E6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Quaisquer alterações que por ventura se façam necessárias, por algum motivo não previsto neste memorial, deverão ser levadas previamente ao conhecimento do responsável técnico do projeto.</w:t>
      </w:r>
    </w:p>
    <w:p w:rsidR="00071A41" w:rsidRDefault="00071A41" w:rsidP="00EF5E6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1A41" w:rsidRPr="00A06EA0" w:rsidRDefault="00071A41" w:rsidP="00071A41">
      <w:pPr>
        <w:pStyle w:val="PargrafodaLista"/>
        <w:numPr>
          <w:ilvl w:val="0"/>
          <w:numId w:val="1"/>
        </w:numPr>
        <w:spacing w:after="12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6EA0">
        <w:rPr>
          <w:rFonts w:ascii="Times New Roman" w:hAnsi="Times New Roman" w:cs="Times New Roman"/>
          <w:b/>
          <w:sz w:val="24"/>
          <w:szCs w:val="24"/>
        </w:rPr>
        <w:t>SERVIÇOS PRELIMINARES</w:t>
      </w:r>
    </w:p>
    <w:p w:rsidR="00071A41" w:rsidRDefault="00071A41" w:rsidP="00071A4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Antes do início da obra a empresa deverá executar a colocação de uma placa contendo informações da obra</w:t>
      </w:r>
      <w:r w:rsidR="002B16F4">
        <w:rPr>
          <w:rFonts w:ascii="Times New Roman" w:hAnsi="Times New Roman" w:cs="Times New Roman"/>
          <w:sz w:val="24"/>
          <w:szCs w:val="24"/>
        </w:rPr>
        <w:t xml:space="preserve">, nas dimensões de 1,25 X 2m e </w:t>
      </w:r>
      <w:r w:rsidR="005B4056">
        <w:rPr>
          <w:rFonts w:ascii="Times New Roman" w:hAnsi="Times New Roman" w:cs="Times New Roman"/>
          <w:sz w:val="24"/>
          <w:szCs w:val="24"/>
        </w:rPr>
        <w:t>construído um barracão para armazenar materiais da obra, medindo 2,50 X 4m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71A41" w:rsidRDefault="003830EC" w:rsidP="00071A4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local destinado</w:t>
      </w:r>
      <w:r w:rsidR="005B4056">
        <w:rPr>
          <w:rFonts w:ascii="Times New Roman" w:hAnsi="Times New Roman" w:cs="Times New Roman"/>
          <w:sz w:val="24"/>
          <w:szCs w:val="24"/>
        </w:rPr>
        <w:t xml:space="preserve"> para</w:t>
      </w:r>
      <w:r>
        <w:rPr>
          <w:rFonts w:ascii="Times New Roman" w:hAnsi="Times New Roman" w:cs="Times New Roman"/>
          <w:sz w:val="24"/>
          <w:szCs w:val="24"/>
        </w:rPr>
        <w:t xml:space="preserve"> a obra será limpo, removendo os entulhos e galhos, permitindo a locação da obra conforme as cotas do projeto, os serviços deverão ser realizados pela empresa contratada.</w:t>
      </w:r>
    </w:p>
    <w:p w:rsidR="003830EC" w:rsidRDefault="001F0D24" w:rsidP="001F0D2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830EC" w:rsidRPr="00A06EA0" w:rsidRDefault="003830EC" w:rsidP="003830EC">
      <w:pPr>
        <w:pStyle w:val="PargrafodaLista"/>
        <w:numPr>
          <w:ilvl w:val="0"/>
          <w:numId w:val="1"/>
        </w:numPr>
        <w:spacing w:after="12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6EA0">
        <w:rPr>
          <w:rFonts w:ascii="Times New Roman" w:hAnsi="Times New Roman" w:cs="Times New Roman"/>
          <w:b/>
          <w:sz w:val="24"/>
          <w:szCs w:val="24"/>
        </w:rPr>
        <w:lastRenderedPageBreak/>
        <w:t>FUNDAÇÕES</w:t>
      </w:r>
    </w:p>
    <w:p w:rsidR="003830EC" w:rsidRDefault="003830EC" w:rsidP="003830EC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Cavas serão abertas no local de cada </w:t>
      </w:r>
      <w:r w:rsidR="00E77DF7">
        <w:rPr>
          <w:rFonts w:ascii="Times New Roman" w:hAnsi="Times New Roman" w:cs="Times New Roman"/>
          <w:sz w:val="24"/>
          <w:szCs w:val="24"/>
        </w:rPr>
        <w:t>sapata</w:t>
      </w:r>
      <w:r>
        <w:rPr>
          <w:rFonts w:ascii="Times New Roman" w:hAnsi="Times New Roman" w:cs="Times New Roman"/>
          <w:sz w:val="24"/>
          <w:szCs w:val="24"/>
        </w:rPr>
        <w:t xml:space="preserve"> com dimensão mínima de 1m X 1m até que o terreno apresente um bom poder de suporte para as condições da obra</w:t>
      </w:r>
      <w:r w:rsidR="00922C2F">
        <w:rPr>
          <w:rFonts w:ascii="Times New Roman" w:hAnsi="Times New Roman" w:cs="Times New Roman"/>
          <w:sz w:val="24"/>
          <w:szCs w:val="24"/>
        </w:rPr>
        <w:t>,</w:t>
      </w:r>
      <w:r w:rsidR="00C758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58D1" w:rsidRDefault="00C758D1" w:rsidP="003830EC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 pilares pré-moldados devem </w:t>
      </w:r>
      <w:r w:rsidR="007D670C">
        <w:rPr>
          <w:rFonts w:ascii="Times New Roman" w:hAnsi="Times New Roman" w:cs="Times New Roman"/>
          <w:sz w:val="24"/>
          <w:szCs w:val="24"/>
        </w:rPr>
        <w:t>obedecer ao</w:t>
      </w:r>
      <w:r>
        <w:rPr>
          <w:rFonts w:ascii="Times New Roman" w:hAnsi="Times New Roman" w:cs="Times New Roman"/>
          <w:sz w:val="24"/>
          <w:szCs w:val="24"/>
        </w:rPr>
        <w:t xml:space="preserve"> projeto arquitetônico, com dimensões mínimas de 25cm X 25cm, deverá ser observada a normatização vigente para estruturas de concreto pré-moldado</w:t>
      </w:r>
      <w:r w:rsidR="007D670C">
        <w:rPr>
          <w:rFonts w:ascii="Times New Roman" w:hAnsi="Times New Roman" w:cs="Times New Roman"/>
          <w:sz w:val="24"/>
          <w:szCs w:val="24"/>
        </w:rPr>
        <w:t>. Os mesmos não deverão apresentar fissuras, trincas ou fora de prumo, em sua parte superior será colocada uma viga para fechamento das paredes.</w:t>
      </w:r>
    </w:p>
    <w:p w:rsidR="00840C26" w:rsidRDefault="00840C26" w:rsidP="003830EC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Entre pilares será executada a viga baldrame no nível em que ficará a quadra poliesportiva, com dimensões de 20cm X </w:t>
      </w:r>
      <w:r w:rsidR="00E77DF7">
        <w:rPr>
          <w:rFonts w:ascii="Times New Roman" w:hAnsi="Times New Roman" w:cs="Times New Roman"/>
          <w:sz w:val="24"/>
          <w:szCs w:val="24"/>
        </w:rPr>
        <w:t>25</w:t>
      </w:r>
      <w:r>
        <w:rPr>
          <w:rFonts w:ascii="Times New Roman" w:hAnsi="Times New Roman" w:cs="Times New Roman"/>
          <w:sz w:val="24"/>
          <w:szCs w:val="24"/>
        </w:rPr>
        <w:t>cm.</w:t>
      </w:r>
    </w:p>
    <w:p w:rsidR="00840C26" w:rsidRDefault="00840C26" w:rsidP="003830EC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40C26" w:rsidRPr="00352CED" w:rsidRDefault="00840C26" w:rsidP="00352CED">
      <w:pPr>
        <w:pStyle w:val="PargrafodaLista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2CED">
        <w:rPr>
          <w:rFonts w:ascii="Times New Roman" w:hAnsi="Times New Roman" w:cs="Times New Roman"/>
          <w:b/>
          <w:sz w:val="24"/>
          <w:szCs w:val="24"/>
        </w:rPr>
        <w:t>ALVENARIA</w:t>
      </w:r>
    </w:p>
    <w:p w:rsidR="00840C26" w:rsidRDefault="00352CED" w:rsidP="00352CED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CED">
        <w:rPr>
          <w:rFonts w:ascii="Times New Roman" w:hAnsi="Times New Roman" w:cs="Times New Roman"/>
          <w:sz w:val="24"/>
          <w:szCs w:val="24"/>
        </w:rPr>
        <w:t>As paredes internas e externas serão executas com blocos cerâmicos de 6 furos.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2CED">
        <w:rPr>
          <w:rFonts w:ascii="Times New Roman" w:hAnsi="Times New Roman" w:cs="Times New Roman"/>
          <w:sz w:val="24"/>
          <w:szCs w:val="24"/>
        </w:rPr>
        <w:t>Antes do assentamento os blocos serão molhados para que não absorvam a água da argamassa de assentamento. A espessura da argamassa de assenta</w:t>
      </w:r>
      <w:r>
        <w:rPr>
          <w:rFonts w:ascii="Times New Roman" w:hAnsi="Times New Roman" w:cs="Times New Roman"/>
          <w:sz w:val="24"/>
          <w:szCs w:val="24"/>
        </w:rPr>
        <w:t xml:space="preserve">mento deverá ser no máximo </w:t>
      </w:r>
      <w:r w:rsidR="00E77DF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5mm.</w:t>
      </w:r>
    </w:p>
    <w:p w:rsidR="00352CED" w:rsidRDefault="00352CED" w:rsidP="00352CED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CED">
        <w:rPr>
          <w:rFonts w:ascii="Times New Roman" w:hAnsi="Times New Roman" w:cs="Times New Roman"/>
          <w:sz w:val="24"/>
          <w:szCs w:val="24"/>
        </w:rPr>
        <w:t>Os blocos cerâmicos serão assentados com argamassa traço 1:7 em volume de cimento e areia média, devendo ser acrescentado um aditivo substituto de cal (</w:t>
      </w:r>
      <w:proofErr w:type="spellStart"/>
      <w:r w:rsidRPr="00352CED">
        <w:rPr>
          <w:rFonts w:ascii="Times New Roman" w:hAnsi="Times New Roman" w:cs="Times New Roman"/>
          <w:sz w:val="24"/>
          <w:szCs w:val="24"/>
        </w:rPr>
        <w:t>alvenarit</w:t>
      </w:r>
      <w:proofErr w:type="spellEnd"/>
      <w:r w:rsidRPr="00352CE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2CED">
        <w:rPr>
          <w:rFonts w:ascii="Times New Roman" w:hAnsi="Times New Roman" w:cs="Times New Roman"/>
          <w:sz w:val="24"/>
          <w:szCs w:val="24"/>
        </w:rPr>
        <w:t>likenol</w:t>
      </w:r>
      <w:proofErr w:type="spellEnd"/>
      <w:r w:rsidRPr="00352CED">
        <w:rPr>
          <w:rFonts w:ascii="Times New Roman" w:hAnsi="Times New Roman" w:cs="Times New Roman"/>
          <w:sz w:val="24"/>
          <w:szCs w:val="24"/>
        </w:rPr>
        <w:t xml:space="preserve"> ou similar) na dosagem recomendada pelo fabricante.</w:t>
      </w:r>
    </w:p>
    <w:p w:rsidR="003076F6" w:rsidRPr="00352CED" w:rsidRDefault="00FE4F8E" w:rsidP="00352CED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alvenaria na quadra poliesportiva t</w:t>
      </w:r>
      <w:r w:rsidR="00D86888">
        <w:rPr>
          <w:rFonts w:ascii="Times New Roman" w:hAnsi="Times New Roman" w:cs="Times New Roman"/>
          <w:sz w:val="24"/>
          <w:szCs w:val="24"/>
        </w:rPr>
        <w:t>erá a altura</w:t>
      </w:r>
      <w:r w:rsidR="00E77DF7">
        <w:rPr>
          <w:rFonts w:ascii="Times New Roman" w:hAnsi="Times New Roman" w:cs="Times New Roman"/>
          <w:sz w:val="24"/>
          <w:szCs w:val="24"/>
        </w:rPr>
        <w:t xml:space="preserve"> de 3m e o restante</w:t>
      </w:r>
      <w:r w:rsidR="004F2BF6">
        <w:rPr>
          <w:rFonts w:ascii="Times New Roman" w:hAnsi="Times New Roman" w:cs="Times New Roman"/>
          <w:sz w:val="24"/>
          <w:szCs w:val="24"/>
        </w:rPr>
        <w:t xml:space="preserve"> do fechamento da quadra</w:t>
      </w:r>
      <w:r w:rsidR="00442F02">
        <w:rPr>
          <w:rFonts w:ascii="Times New Roman" w:hAnsi="Times New Roman" w:cs="Times New Roman"/>
          <w:sz w:val="24"/>
          <w:szCs w:val="24"/>
        </w:rPr>
        <w:t xml:space="preserve"> será</w:t>
      </w:r>
      <w:r w:rsidR="00E77DF7">
        <w:rPr>
          <w:rFonts w:ascii="Times New Roman" w:hAnsi="Times New Roman" w:cs="Times New Roman"/>
          <w:sz w:val="24"/>
          <w:szCs w:val="24"/>
        </w:rPr>
        <w:t xml:space="preserve"> de t</w:t>
      </w:r>
      <w:r w:rsidR="00E77DF7" w:rsidRPr="00E77DF7">
        <w:rPr>
          <w:rFonts w:ascii="Times New Roman" w:hAnsi="Times New Roman" w:cs="Times New Roman"/>
          <w:sz w:val="24"/>
          <w:szCs w:val="24"/>
        </w:rPr>
        <w:t>elha de aço zincado trapezoidal autoportante</w:t>
      </w:r>
      <w:r w:rsidR="004F2BF6">
        <w:rPr>
          <w:rFonts w:ascii="Times New Roman" w:hAnsi="Times New Roman" w:cs="Times New Roman"/>
          <w:sz w:val="24"/>
          <w:szCs w:val="24"/>
        </w:rPr>
        <w:t>, na parte da copa e banheiros as alvenaria terá altura de 2,80m</w:t>
      </w:r>
      <w:r w:rsidR="00D86888">
        <w:rPr>
          <w:rFonts w:ascii="Times New Roman" w:hAnsi="Times New Roman" w:cs="Times New Roman"/>
          <w:sz w:val="24"/>
          <w:szCs w:val="24"/>
        </w:rPr>
        <w:t>.</w:t>
      </w:r>
      <w:r w:rsidR="00E77DF7">
        <w:rPr>
          <w:rFonts w:ascii="Times New Roman" w:hAnsi="Times New Roman" w:cs="Times New Roman"/>
          <w:sz w:val="24"/>
          <w:szCs w:val="24"/>
        </w:rPr>
        <w:t xml:space="preserve"> Para amarração das paredes será executada </w:t>
      </w:r>
      <w:r w:rsidR="006E3550">
        <w:rPr>
          <w:rFonts w:ascii="Times New Roman" w:hAnsi="Times New Roman" w:cs="Times New Roman"/>
          <w:sz w:val="24"/>
          <w:szCs w:val="24"/>
        </w:rPr>
        <w:t>c</w:t>
      </w:r>
      <w:r w:rsidR="00E77DF7">
        <w:rPr>
          <w:rFonts w:ascii="Times New Roman" w:hAnsi="Times New Roman" w:cs="Times New Roman"/>
          <w:sz w:val="24"/>
          <w:szCs w:val="24"/>
        </w:rPr>
        <w:t>inta de amarração nas dimensões de 15cm X 2</w:t>
      </w:r>
      <w:r w:rsidR="0082640B">
        <w:rPr>
          <w:rFonts w:ascii="Times New Roman" w:hAnsi="Times New Roman" w:cs="Times New Roman"/>
          <w:sz w:val="24"/>
          <w:szCs w:val="24"/>
        </w:rPr>
        <w:t>0</w:t>
      </w:r>
      <w:r w:rsidR="00E77DF7">
        <w:rPr>
          <w:rFonts w:ascii="Times New Roman" w:hAnsi="Times New Roman" w:cs="Times New Roman"/>
          <w:sz w:val="24"/>
          <w:szCs w:val="24"/>
        </w:rPr>
        <w:t>cm.</w:t>
      </w:r>
    </w:p>
    <w:p w:rsidR="00352CED" w:rsidRDefault="00352CED" w:rsidP="00352CED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CED">
        <w:rPr>
          <w:rFonts w:ascii="Times New Roman" w:hAnsi="Times New Roman" w:cs="Times New Roman"/>
          <w:sz w:val="24"/>
          <w:szCs w:val="24"/>
        </w:rPr>
        <w:t>As canaletas abertas na alvenaria para passagem das canalizações não podem ultrapassar a profundidade correspondente a 1/3 da espessura da parede. Logo após a colocação das canalizações, as canaletas deverão ser compostas com argamassa de cimento e areia, traço 1:3 para reconstituir a resistência integral da parede.</w:t>
      </w:r>
    </w:p>
    <w:p w:rsidR="00352CED" w:rsidRDefault="00352CED" w:rsidP="00352CED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52CED" w:rsidRPr="008A2476" w:rsidRDefault="00352CED" w:rsidP="00352CED">
      <w:pPr>
        <w:pStyle w:val="PargrafodaLista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2476">
        <w:rPr>
          <w:rFonts w:ascii="Times New Roman" w:hAnsi="Times New Roman" w:cs="Times New Roman"/>
          <w:b/>
          <w:sz w:val="24"/>
          <w:szCs w:val="24"/>
        </w:rPr>
        <w:t>COBERTURA</w:t>
      </w:r>
    </w:p>
    <w:p w:rsidR="00656C1C" w:rsidRDefault="0084448C" w:rsidP="00352CED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Toda a</w:t>
      </w:r>
      <w:r w:rsidR="00656C1C">
        <w:rPr>
          <w:rFonts w:ascii="Times New Roman" w:hAnsi="Times New Roman" w:cs="Times New Roman"/>
          <w:sz w:val="24"/>
          <w:szCs w:val="24"/>
        </w:rPr>
        <w:t xml:space="preserve"> estrutura da</w:t>
      </w:r>
      <w:r>
        <w:rPr>
          <w:rFonts w:ascii="Times New Roman" w:hAnsi="Times New Roman" w:cs="Times New Roman"/>
          <w:sz w:val="24"/>
          <w:szCs w:val="24"/>
        </w:rPr>
        <w:t xml:space="preserve"> cobertura </w:t>
      </w:r>
      <w:r w:rsidR="00DB0953">
        <w:rPr>
          <w:rFonts w:ascii="Times New Roman" w:hAnsi="Times New Roman" w:cs="Times New Roman"/>
          <w:sz w:val="24"/>
          <w:szCs w:val="24"/>
        </w:rPr>
        <w:t xml:space="preserve">será de tesouras metálicas conforme detalhe em planta, deverá ser executada em perfil U </w:t>
      </w:r>
      <w:r w:rsidR="006444B9">
        <w:rPr>
          <w:rFonts w:ascii="Times New Roman" w:hAnsi="Times New Roman" w:cs="Times New Roman"/>
          <w:sz w:val="24"/>
          <w:szCs w:val="24"/>
        </w:rPr>
        <w:t>enrijeci</w:t>
      </w:r>
      <w:r w:rsidR="00972467">
        <w:rPr>
          <w:rFonts w:ascii="Times New Roman" w:hAnsi="Times New Roman" w:cs="Times New Roman"/>
          <w:sz w:val="24"/>
          <w:szCs w:val="24"/>
        </w:rPr>
        <w:t>do, 150 X 60 X 20mm, espessura 3mm</w:t>
      </w:r>
      <w:r w:rsidR="00656C1C">
        <w:rPr>
          <w:rFonts w:ascii="Times New Roman" w:hAnsi="Times New Roman" w:cs="Times New Roman"/>
          <w:sz w:val="24"/>
          <w:szCs w:val="24"/>
        </w:rPr>
        <w:t>,</w:t>
      </w:r>
      <w:r w:rsidR="00E77DF7">
        <w:rPr>
          <w:rFonts w:ascii="Times New Roman" w:hAnsi="Times New Roman" w:cs="Times New Roman"/>
          <w:sz w:val="24"/>
          <w:szCs w:val="24"/>
        </w:rPr>
        <w:t xml:space="preserve"> o vão entre elas será de 3,50m,</w:t>
      </w:r>
      <w:r w:rsidR="00656C1C">
        <w:rPr>
          <w:rFonts w:ascii="Times New Roman" w:hAnsi="Times New Roman" w:cs="Times New Roman"/>
          <w:sz w:val="24"/>
          <w:szCs w:val="24"/>
        </w:rPr>
        <w:t xml:space="preserve"> </w:t>
      </w:r>
      <w:r w:rsidR="003076F6">
        <w:rPr>
          <w:rFonts w:ascii="Times New Roman" w:hAnsi="Times New Roman" w:cs="Times New Roman"/>
          <w:sz w:val="24"/>
          <w:szCs w:val="24"/>
        </w:rPr>
        <w:t>as tesouras serão fixadas em esperas nos pilares</w:t>
      </w:r>
      <w:r w:rsidR="00FE4F8E">
        <w:rPr>
          <w:rFonts w:ascii="Times New Roman" w:hAnsi="Times New Roman" w:cs="Times New Roman"/>
          <w:sz w:val="24"/>
          <w:szCs w:val="24"/>
        </w:rPr>
        <w:t>.</w:t>
      </w:r>
      <w:r w:rsidR="003C4230">
        <w:rPr>
          <w:rFonts w:ascii="Times New Roman" w:hAnsi="Times New Roman" w:cs="Times New Roman"/>
          <w:sz w:val="24"/>
          <w:szCs w:val="24"/>
        </w:rPr>
        <w:t xml:space="preserve"> </w:t>
      </w:r>
      <w:r w:rsidR="00972467">
        <w:rPr>
          <w:rFonts w:ascii="Times New Roman" w:hAnsi="Times New Roman" w:cs="Times New Roman"/>
          <w:sz w:val="24"/>
          <w:szCs w:val="24"/>
        </w:rPr>
        <w:t>Às</w:t>
      </w:r>
      <w:r w:rsidR="00656C1C">
        <w:rPr>
          <w:rFonts w:ascii="Times New Roman" w:hAnsi="Times New Roman" w:cs="Times New Roman"/>
          <w:sz w:val="24"/>
          <w:szCs w:val="24"/>
        </w:rPr>
        <w:t xml:space="preserve"> terças serão executadas com chapa de 2,25mm que serão soldadas nas tesouras com uma distância de 1m entre elas.</w:t>
      </w:r>
    </w:p>
    <w:p w:rsidR="00656C1C" w:rsidRDefault="00656C1C" w:rsidP="00352CED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E77DF7">
        <w:rPr>
          <w:rFonts w:ascii="Times New Roman" w:hAnsi="Times New Roman" w:cs="Times New Roman"/>
          <w:sz w:val="24"/>
          <w:szCs w:val="24"/>
        </w:rPr>
        <w:t>t</w:t>
      </w:r>
      <w:r w:rsidR="00E77DF7" w:rsidRPr="00E77DF7">
        <w:rPr>
          <w:rFonts w:ascii="Times New Roman" w:hAnsi="Times New Roman" w:cs="Times New Roman"/>
          <w:sz w:val="24"/>
          <w:szCs w:val="24"/>
        </w:rPr>
        <w:t>elha de aço zincado trapezoidal autoportante</w:t>
      </w:r>
      <w:r w:rsidR="00D86888">
        <w:rPr>
          <w:rFonts w:ascii="Times New Roman" w:hAnsi="Times New Roman" w:cs="Times New Roman"/>
          <w:sz w:val="24"/>
          <w:szCs w:val="24"/>
        </w:rPr>
        <w:t xml:space="preserve"> com inclinação de 15%, o beiral será de </w:t>
      </w:r>
      <w:r w:rsidR="00E77DF7">
        <w:rPr>
          <w:rFonts w:ascii="Times New Roman" w:hAnsi="Times New Roman" w:cs="Times New Roman"/>
          <w:sz w:val="24"/>
          <w:szCs w:val="24"/>
        </w:rPr>
        <w:t>60</w:t>
      </w:r>
      <w:r w:rsidR="00D86888">
        <w:rPr>
          <w:rFonts w:ascii="Times New Roman" w:hAnsi="Times New Roman" w:cs="Times New Roman"/>
          <w:sz w:val="24"/>
          <w:szCs w:val="24"/>
        </w:rPr>
        <w:t>cm conforme indicação em planta.</w:t>
      </w:r>
    </w:p>
    <w:p w:rsidR="003C4230" w:rsidRDefault="003C4230" w:rsidP="00352CED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Copa, Sala de jogos e banheiros será colocado forro de madeira pinus.</w:t>
      </w:r>
    </w:p>
    <w:p w:rsidR="00CF4DE0" w:rsidRDefault="00CF4DE0" w:rsidP="00352CED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83C71" w:rsidRDefault="00683C71" w:rsidP="00352CED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F4DE0" w:rsidRPr="00CF4DE0" w:rsidRDefault="00CF4DE0" w:rsidP="00CF4DE0">
      <w:pPr>
        <w:pStyle w:val="PargrafodaLista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4DE0">
        <w:rPr>
          <w:rFonts w:ascii="Times New Roman" w:hAnsi="Times New Roman" w:cs="Times New Roman"/>
          <w:b/>
          <w:sz w:val="24"/>
          <w:szCs w:val="24"/>
        </w:rPr>
        <w:t>ESQUADRIAS</w:t>
      </w:r>
    </w:p>
    <w:p w:rsidR="00CF4DE0" w:rsidRDefault="00CF4DE0" w:rsidP="00CF4DE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janelas </w:t>
      </w:r>
      <w:r w:rsidR="00E31C3C">
        <w:rPr>
          <w:rFonts w:ascii="Times New Roman" w:hAnsi="Times New Roman" w:cs="Times New Roman"/>
          <w:sz w:val="24"/>
          <w:szCs w:val="24"/>
        </w:rPr>
        <w:t xml:space="preserve">externas da quadra, copa e sala de jogos, serão de </w:t>
      </w:r>
      <w:r w:rsidR="00560B8C">
        <w:rPr>
          <w:rFonts w:ascii="Times New Roman" w:hAnsi="Times New Roman" w:cs="Times New Roman"/>
          <w:sz w:val="24"/>
          <w:szCs w:val="24"/>
        </w:rPr>
        <w:t>ferro</w:t>
      </w:r>
      <w:r w:rsidR="00E31C3C">
        <w:rPr>
          <w:rFonts w:ascii="Times New Roman" w:hAnsi="Times New Roman" w:cs="Times New Roman"/>
          <w:sz w:val="24"/>
          <w:szCs w:val="24"/>
        </w:rPr>
        <w:t xml:space="preserve"> do tipo basculante</w:t>
      </w:r>
      <w:r w:rsidR="00203C2E">
        <w:rPr>
          <w:rFonts w:ascii="Times New Roman" w:hAnsi="Times New Roman" w:cs="Times New Roman"/>
          <w:sz w:val="24"/>
          <w:szCs w:val="24"/>
        </w:rPr>
        <w:t>, fixação com argamassa</w:t>
      </w:r>
      <w:r w:rsidR="00E31C3C">
        <w:rPr>
          <w:rFonts w:ascii="Times New Roman" w:hAnsi="Times New Roman" w:cs="Times New Roman"/>
          <w:sz w:val="24"/>
          <w:szCs w:val="24"/>
        </w:rPr>
        <w:t>, pintura eletrostática</w:t>
      </w:r>
      <w:r w:rsidR="00560B8C">
        <w:rPr>
          <w:rFonts w:ascii="Times New Roman" w:hAnsi="Times New Roman" w:cs="Times New Roman"/>
          <w:sz w:val="24"/>
          <w:szCs w:val="24"/>
        </w:rPr>
        <w:t>, fixação dos vidros com massa para vidraceiro.</w:t>
      </w:r>
    </w:p>
    <w:p w:rsidR="00E31C3C" w:rsidRDefault="00E31C3C" w:rsidP="00CF4DE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janelas dos sanitários serão de alumínio do tipo </w:t>
      </w:r>
      <w:proofErr w:type="spellStart"/>
      <w:r>
        <w:rPr>
          <w:rFonts w:ascii="Times New Roman" w:hAnsi="Times New Roman" w:cs="Times New Roman"/>
          <w:sz w:val="24"/>
          <w:szCs w:val="24"/>
        </w:rPr>
        <w:t>maxim-ar</w:t>
      </w:r>
      <w:proofErr w:type="spellEnd"/>
      <w:r w:rsidR="00560B8C">
        <w:rPr>
          <w:rFonts w:ascii="Times New Roman" w:hAnsi="Times New Roman" w:cs="Times New Roman"/>
          <w:sz w:val="24"/>
          <w:szCs w:val="24"/>
        </w:rPr>
        <w:t>,</w:t>
      </w:r>
      <w:r w:rsidR="00203C2E">
        <w:rPr>
          <w:rFonts w:ascii="Times New Roman" w:hAnsi="Times New Roman" w:cs="Times New Roman"/>
          <w:sz w:val="24"/>
          <w:szCs w:val="24"/>
        </w:rPr>
        <w:t xml:space="preserve"> fixação com argamassa,</w:t>
      </w:r>
      <w:r w:rsidR="00560B8C">
        <w:rPr>
          <w:rFonts w:ascii="Times New Roman" w:hAnsi="Times New Roman" w:cs="Times New Roman"/>
          <w:sz w:val="24"/>
          <w:szCs w:val="24"/>
        </w:rPr>
        <w:t xml:space="preserve"> com pintura eletrostática, fixação dos vidros com EPDM.</w:t>
      </w:r>
    </w:p>
    <w:p w:rsidR="00886A41" w:rsidRDefault="00886A41" w:rsidP="00CF4DE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portas internas</w:t>
      </w:r>
      <w:r w:rsidR="00A5232D">
        <w:rPr>
          <w:rFonts w:ascii="Times New Roman" w:hAnsi="Times New Roman" w:cs="Times New Roman"/>
          <w:sz w:val="24"/>
          <w:szCs w:val="24"/>
        </w:rPr>
        <w:t xml:space="preserve"> de 90cm X 2,10m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84AC9">
        <w:rPr>
          <w:rFonts w:ascii="Times New Roman" w:hAnsi="Times New Roman" w:cs="Times New Roman"/>
          <w:sz w:val="24"/>
          <w:szCs w:val="24"/>
        </w:rPr>
        <w:t>serão d</w:t>
      </w:r>
      <w:r w:rsidR="00A5232D">
        <w:rPr>
          <w:rFonts w:ascii="Times New Roman" w:hAnsi="Times New Roman" w:cs="Times New Roman"/>
          <w:sz w:val="24"/>
          <w:szCs w:val="24"/>
        </w:rPr>
        <w:t xml:space="preserve">e madeira, </w:t>
      </w:r>
      <w:r w:rsidR="00A5232D" w:rsidRPr="00A5232D">
        <w:rPr>
          <w:rFonts w:ascii="Times New Roman" w:hAnsi="Times New Roman" w:cs="Times New Roman"/>
          <w:sz w:val="24"/>
          <w:szCs w:val="24"/>
        </w:rPr>
        <w:t xml:space="preserve">núcleo sarrafeado, estrutura usinada para fechadura, capa lisa em </w:t>
      </w:r>
      <w:proofErr w:type="spellStart"/>
      <w:r w:rsidR="00A5232D" w:rsidRPr="00A5232D">
        <w:rPr>
          <w:rFonts w:ascii="Times New Roman" w:hAnsi="Times New Roman" w:cs="Times New Roman"/>
          <w:sz w:val="24"/>
          <w:szCs w:val="24"/>
        </w:rPr>
        <w:t>hdf</w:t>
      </w:r>
      <w:proofErr w:type="spellEnd"/>
      <w:r w:rsidR="00A5232D" w:rsidRPr="00A5232D">
        <w:rPr>
          <w:rFonts w:ascii="Times New Roman" w:hAnsi="Times New Roman" w:cs="Times New Roman"/>
          <w:sz w:val="24"/>
          <w:szCs w:val="24"/>
        </w:rPr>
        <w:t>, acabamento em primer para pintura</w:t>
      </w:r>
      <w:r w:rsidR="001834EA">
        <w:rPr>
          <w:rFonts w:ascii="Times New Roman" w:hAnsi="Times New Roman" w:cs="Times New Roman"/>
          <w:sz w:val="24"/>
          <w:szCs w:val="24"/>
        </w:rPr>
        <w:t>. Dobradiças em inox de 3.1/2”, no mínimo duas por porta.</w:t>
      </w:r>
      <w:r w:rsidR="00A5232D">
        <w:rPr>
          <w:rFonts w:ascii="Times New Roman" w:hAnsi="Times New Roman" w:cs="Times New Roman"/>
          <w:sz w:val="24"/>
          <w:szCs w:val="24"/>
        </w:rPr>
        <w:t xml:space="preserve"> As portas dos banheiros de madeira, folha leve, </w:t>
      </w:r>
      <w:r w:rsidR="00A5232D" w:rsidRPr="00A5232D">
        <w:rPr>
          <w:rFonts w:ascii="Times New Roman" w:hAnsi="Times New Roman" w:cs="Times New Roman"/>
          <w:sz w:val="24"/>
          <w:szCs w:val="24"/>
        </w:rPr>
        <w:t xml:space="preserve">núcleo colmeia, estrutura usinada para fechadura, capa lisa em </w:t>
      </w:r>
      <w:proofErr w:type="spellStart"/>
      <w:r w:rsidR="00A5232D" w:rsidRPr="00A5232D">
        <w:rPr>
          <w:rFonts w:ascii="Times New Roman" w:hAnsi="Times New Roman" w:cs="Times New Roman"/>
          <w:sz w:val="24"/>
          <w:szCs w:val="24"/>
        </w:rPr>
        <w:t>hdf</w:t>
      </w:r>
      <w:proofErr w:type="spellEnd"/>
      <w:r w:rsidR="00A5232D" w:rsidRPr="00A5232D">
        <w:rPr>
          <w:rFonts w:ascii="Times New Roman" w:hAnsi="Times New Roman" w:cs="Times New Roman"/>
          <w:sz w:val="24"/>
          <w:szCs w:val="24"/>
        </w:rPr>
        <w:t>, acabamento em primer para pintura</w:t>
      </w:r>
      <w:r w:rsidR="00A5232D">
        <w:rPr>
          <w:rFonts w:ascii="Times New Roman" w:hAnsi="Times New Roman" w:cs="Times New Roman"/>
          <w:sz w:val="24"/>
          <w:szCs w:val="24"/>
        </w:rPr>
        <w:t>.</w:t>
      </w:r>
    </w:p>
    <w:p w:rsidR="001834EA" w:rsidRDefault="006758EF" w:rsidP="00CF4DE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portas externas serão de aço</w:t>
      </w:r>
      <w:r w:rsidR="00C83881">
        <w:rPr>
          <w:rFonts w:ascii="Times New Roman" w:hAnsi="Times New Roman" w:cs="Times New Roman"/>
          <w:sz w:val="24"/>
          <w:szCs w:val="24"/>
        </w:rPr>
        <w:t>, do tipo veneziana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C83881">
        <w:rPr>
          <w:rFonts w:ascii="Times New Roman" w:hAnsi="Times New Roman" w:cs="Times New Roman"/>
          <w:sz w:val="24"/>
          <w:szCs w:val="24"/>
        </w:rPr>
        <w:t>dobradiças em inox de 3</w:t>
      </w:r>
      <w:r w:rsidR="00A5232D">
        <w:rPr>
          <w:rFonts w:ascii="Times New Roman" w:hAnsi="Times New Roman" w:cs="Times New Roman"/>
          <w:sz w:val="24"/>
          <w:szCs w:val="24"/>
        </w:rPr>
        <w:t>.1/2”, no mínimo duas por porta, dimensões indicadas em planta.</w:t>
      </w:r>
    </w:p>
    <w:p w:rsidR="00C83881" w:rsidRDefault="00C83881" w:rsidP="00C83881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3881" w:rsidRPr="00E36309" w:rsidRDefault="00C83881" w:rsidP="00C83881">
      <w:pPr>
        <w:pStyle w:val="PargrafodaLista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6309">
        <w:rPr>
          <w:rFonts w:ascii="Times New Roman" w:hAnsi="Times New Roman" w:cs="Times New Roman"/>
          <w:b/>
          <w:sz w:val="24"/>
          <w:szCs w:val="24"/>
        </w:rPr>
        <w:t>REVESTIMENTOS</w:t>
      </w:r>
    </w:p>
    <w:p w:rsidR="00E36309" w:rsidRPr="00E36309" w:rsidRDefault="00E36309" w:rsidP="00E3630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6309">
        <w:rPr>
          <w:rFonts w:ascii="Times New Roman" w:hAnsi="Times New Roman" w:cs="Times New Roman"/>
          <w:sz w:val="24"/>
          <w:szCs w:val="24"/>
        </w:rPr>
        <w:t>Nas paredes externas e internas o revestimento será com chapisco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36309">
        <w:rPr>
          <w:rFonts w:ascii="Times New Roman" w:hAnsi="Times New Roman" w:cs="Times New Roman"/>
          <w:sz w:val="24"/>
          <w:szCs w:val="24"/>
        </w:rPr>
        <w:t xml:space="preserve"> emboço</w:t>
      </w:r>
      <w:r>
        <w:rPr>
          <w:rFonts w:ascii="Times New Roman" w:hAnsi="Times New Roman" w:cs="Times New Roman"/>
          <w:sz w:val="24"/>
          <w:szCs w:val="24"/>
        </w:rPr>
        <w:t xml:space="preserve"> e massa </w:t>
      </w:r>
      <w:r w:rsidR="00F60629">
        <w:rPr>
          <w:rFonts w:ascii="Times New Roman" w:hAnsi="Times New Roman" w:cs="Times New Roman"/>
          <w:sz w:val="24"/>
          <w:szCs w:val="24"/>
        </w:rPr>
        <w:t>única</w:t>
      </w:r>
      <w:r w:rsidRPr="00E36309">
        <w:rPr>
          <w:rFonts w:ascii="Times New Roman" w:hAnsi="Times New Roman" w:cs="Times New Roman"/>
          <w:sz w:val="24"/>
          <w:szCs w:val="24"/>
        </w:rPr>
        <w:t xml:space="preserve">, sendo que as paredes internas dos banheiros e </w:t>
      </w:r>
      <w:r>
        <w:rPr>
          <w:rFonts w:ascii="Times New Roman" w:hAnsi="Times New Roman" w:cs="Times New Roman"/>
          <w:sz w:val="24"/>
          <w:szCs w:val="24"/>
        </w:rPr>
        <w:t>copa</w:t>
      </w:r>
      <w:r w:rsidRPr="00E36309">
        <w:rPr>
          <w:rFonts w:ascii="Times New Roman" w:hAnsi="Times New Roman" w:cs="Times New Roman"/>
          <w:sz w:val="24"/>
          <w:szCs w:val="24"/>
        </w:rPr>
        <w:t xml:space="preserve"> receberão apenas chapisco e emboço, para posterior colocação de azulejos.</w:t>
      </w:r>
    </w:p>
    <w:p w:rsidR="00E36309" w:rsidRPr="00E36309" w:rsidRDefault="00E36309" w:rsidP="00E3630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6309">
        <w:rPr>
          <w:rFonts w:ascii="Times New Roman" w:hAnsi="Times New Roman" w:cs="Times New Roman"/>
          <w:b/>
          <w:sz w:val="24"/>
          <w:szCs w:val="24"/>
        </w:rPr>
        <w:t>Chapisco:</w:t>
      </w:r>
      <w:r w:rsidRPr="00E36309">
        <w:rPr>
          <w:rFonts w:ascii="Times New Roman" w:hAnsi="Times New Roman" w:cs="Times New Roman"/>
          <w:sz w:val="24"/>
          <w:szCs w:val="24"/>
        </w:rPr>
        <w:t xml:space="preserve"> o traço deverá ser de 1:3 com cimento e arreia grossa, e será aplicada na parede limpa e abundantemente molhada com esguicho de mangueira.</w:t>
      </w:r>
    </w:p>
    <w:p w:rsidR="00E36309" w:rsidRPr="00E36309" w:rsidRDefault="00E36309" w:rsidP="00E3630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6309">
        <w:rPr>
          <w:rFonts w:ascii="Times New Roman" w:hAnsi="Times New Roman" w:cs="Times New Roman"/>
          <w:b/>
          <w:sz w:val="24"/>
          <w:szCs w:val="24"/>
        </w:rPr>
        <w:t>Emboço:</w:t>
      </w:r>
      <w:r w:rsidRPr="00E36309">
        <w:rPr>
          <w:rFonts w:ascii="Times New Roman" w:hAnsi="Times New Roman" w:cs="Times New Roman"/>
          <w:sz w:val="24"/>
          <w:szCs w:val="24"/>
        </w:rPr>
        <w:t xml:space="preserve"> os emboços só serão iniciados após completa pega de argamassa das alvenarias e chapisco, e depois de embutidas todas as canalizações que por ele devam passar. A superfície deverá ser molhada como anteriormente descrito. Os emboços serão fortemente comprimidos contra as superfícies e apresentarão parâmetro áspero para facilitar a aderência. A espessura do emboço não deve ultrapassar a 15mm.</w:t>
      </w:r>
      <w:r w:rsidR="006E3550" w:rsidRPr="006E3550">
        <w:rPr>
          <w:rFonts w:ascii="Times New Roman" w:hAnsi="Times New Roman" w:cs="Times New Roman"/>
          <w:sz w:val="24"/>
          <w:szCs w:val="24"/>
        </w:rPr>
        <w:t xml:space="preserve"> </w:t>
      </w:r>
      <w:r w:rsidR="006E3550" w:rsidRPr="00E36309">
        <w:rPr>
          <w:rFonts w:ascii="Times New Roman" w:hAnsi="Times New Roman" w:cs="Times New Roman"/>
          <w:sz w:val="24"/>
          <w:szCs w:val="24"/>
        </w:rPr>
        <w:t>O traço será de 1:2:9 de cimento, cal em pó e arreia média.</w:t>
      </w:r>
    </w:p>
    <w:p w:rsidR="00E36309" w:rsidRPr="00E36309" w:rsidRDefault="001411CA" w:rsidP="00E3630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6E3550">
        <w:rPr>
          <w:rFonts w:ascii="Times New Roman" w:hAnsi="Times New Roman" w:cs="Times New Roman"/>
          <w:sz w:val="24"/>
          <w:szCs w:val="24"/>
        </w:rPr>
        <w:t>erá executada m</w:t>
      </w:r>
      <w:r w:rsidR="006E3550" w:rsidRPr="006E3550">
        <w:rPr>
          <w:rFonts w:ascii="Times New Roman" w:hAnsi="Times New Roman" w:cs="Times New Roman"/>
          <w:sz w:val="24"/>
          <w:szCs w:val="24"/>
        </w:rPr>
        <w:t>assa única, para recebimento de pintura, em argamassa traço 1:2:8, preparo manual, aplicada manualmente em faces internas de paredes, espessura de 20mm, com execução de taliscas.</w:t>
      </w:r>
    </w:p>
    <w:p w:rsidR="00243A1D" w:rsidRDefault="00E36309" w:rsidP="00E3630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Deverá ser respeitado o</w:t>
      </w:r>
      <w:r w:rsidRPr="00E36309">
        <w:rPr>
          <w:rFonts w:ascii="Times New Roman" w:hAnsi="Times New Roman" w:cs="Times New Roman"/>
          <w:sz w:val="24"/>
          <w:szCs w:val="24"/>
        </w:rPr>
        <w:t xml:space="preserve"> tempo de cura para aplicação da camada posterior para chapisco no mínimo 48 horas e para o emboço 7 dias.</w:t>
      </w:r>
    </w:p>
    <w:p w:rsidR="00E36309" w:rsidRDefault="00E36309" w:rsidP="00243A1D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36309" w:rsidRPr="00C97083" w:rsidRDefault="00E36309" w:rsidP="00E36309">
      <w:pPr>
        <w:pStyle w:val="PargrafodaLista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97083">
        <w:rPr>
          <w:rFonts w:ascii="Times New Roman" w:hAnsi="Times New Roman" w:cs="Times New Roman"/>
          <w:b/>
          <w:sz w:val="24"/>
          <w:szCs w:val="24"/>
        </w:rPr>
        <w:t>PAVIMENTAÇÃO</w:t>
      </w:r>
    </w:p>
    <w:p w:rsidR="00E36309" w:rsidRDefault="00AB6716" w:rsidP="00E3630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Deverá ser executado aterro interno e compactado com </w:t>
      </w:r>
      <w:r w:rsidRPr="00AB6716">
        <w:rPr>
          <w:rFonts w:ascii="Times New Roman" w:hAnsi="Times New Roman" w:cs="Times New Roman"/>
          <w:sz w:val="24"/>
          <w:szCs w:val="24"/>
        </w:rPr>
        <w:t>camadas sucessivas de aproximadamente 20cm, executadas manualmente, para conferir ao solo um perfeito nivelamento e ótima compactação.</w:t>
      </w:r>
    </w:p>
    <w:p w:rsidR="00AB6716" w:rsidRDefault="00AB6716" w:rsidP="00E3630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Será executado contrapiso de concreto magro, com no mínimo </w:t>
      </w:r>
      <w:r w:rsidR="001C4A5E">
        <w:rPr>
          <w:rFonts w:ascii="Times New Roman" w:hAnsi="Times New Roman" w:cs="Times New Roman"/>
          <w:sz w:val="24"/>
          <w:szCs w:val="24"/>
        </w:rPr>
        <w:t>5cm de espess</w:t>
      </w:r>
      <w:r w:rsidR="00C35BBF">
        <w:rPr>
          <w:rFonts w:ascii="Times New Roman" w:hAnsi="Times New Roman" w:cs="Times New Roman"/>
          <w:sz w:val="24"/>
          <w:szCs w:val="24"/>
        </w:rPr>
        <w:t>ura, traço 1:4 (cimento e areia</w:t>
      </w:r>
      <w:r w:rsidR="001C4A5E">
        <w:rPr>
          <w:rFonts w:ascii="Times New Roman" w:hAnsi="Times New Roman" w:cs="Times New Roman"/>
          <w:sz w:val="24"/>
          <w:szCs w:val="24"/>
        </w:rPr>
        <w:t>)</w:t>
      </w:r>
      <w:r w:rsidR="00A45102">
        <w:rPr>
          <w:rFonts w:ascii="Times New Roman" w:hAnsi="Times New Roman" w:cs="Times New Roman"/>
          <w:sz w:val="24"/>
          <w:szCs w:val="24"/>
        </w:rPr>
        <w:t>.</w:t>
      </w:r>
      <w:r w:rsidR="00C35BBF" w:rsidRPr="00C35BBF">
        <w:rPr>
          <w:rFonts w:ascii="Times New Roman" w:hAnsi="Times New Roman" w:cs="Times New Roman"/>
          <w:sz w:val="24"/>
          <w:szCs w:val="24"/>
        </w:rPr>
        <w:t xml:space="preserve"> </w:t>
      </w:r>
      <w:r w:rsidR="00C35BBF">
        <w:rPr>
          <w:rFonts w:ascii="Times New Roman" w:hAnsi="Times New Roman" w:cs="Times New Roman"/>
          <w:sz w:val="24"/>
          <w:szCs w:val="24"/>
        </w:rPr>
        <w:t>Depois de pronto o contrapiso será aplicado piso cerâmico com cimento cola.</w:t>
      </w:r>
    </w:p>
    <w:p w:rsidR="00C97083" w:rsidRDefault="00C97083" w:rsidP="00E3630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43A1D" w:rsidRPr="00C97083" w:rsidRDefault="00C97083" w:rsidP="00C97083">
      <w:pPr>
        <w:pStyle w:val="PargrafodaLista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97083">
        <w:rPr>
          <w:rFonts w:ascii="Times New Roman" w:hAnsi="Times New Roman" w:cs="Times New Roman"/>
          <w:b/>
          <w:sz w:val="24"/>
          <w:szCs w:val="24"/>
        </w:rPr>
        <w:t>INSTALAÇÕES</w:t>
      </w:r>
    </w:p>
    <w:p w:rsidR="00243A1D" w:rsidRPr="00C97083" w:rsidRDefault="00C97083" w:rsidP="00C97083">
      <w:pPr>
        <w:pStyle w:val="PargrafodaLista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97083">
        <w:rPr>
          <w:rFonts w:ascii="Times New Roman" w:hAnsi="Times New Roman" w:cs="Times New Roman"/>
          <w:b/>
          <w:sz w:val="24"/>
          <w:szCs w:val="24"/>
          <w:u w:val="single"/>
        </w:rPr>
        <w:t>Instalações elétricas</w:t>
      </w:r>
    </w:p>
    <w:p w:rsidR="00C97083" w:rsidRDefault="00B1221E" w:rsidP="00C97083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Serão de acordo com o projeto e deverão obedecer a NBR 5410/2004 da ABNT e ao Regulamento Interno do Consumidor (RIC) da fornecedora de energia elétrica.</w:t>
      </w:r>
    </w:p>
    <w:p w:rsidR="00B1221E" w:rsidRDefault="002546D0" w:rsidP="00C97083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 </w:t>
      </w:r>
      <w:proofErr w:type="spellStart"/>
      <w:r>
        <w:rPr>
          <w:rFonts w:ascii="Times New Roman" w:hAnsi="Times New Roman" w:cs="Times New Roman"/>
          <w:sz w:val="24"/>
          <w:szCs w:val="24"/>
        </w:rPr>
        <w:t>eletrodutos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serão todos de PVC rígido, tipo </w:t>
      </w:r>
      <w:proofErr w:type="spellStart"/>
      <w:r>
        <w:rPr>
          <w:rFonts w:ascii="Times New Roman" w:hAnsi="Times New Roman" w:cs="Times New Roman"/>
          <w:sz w:val="24"/>
          <w:szCs w:val="24"/>
        </w:rPr>
        <w:t>anti-chama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com diâmetro mínimo de 25mm (3/4”), embutidos nas paredes. Nos trechos com mais de 3 curvas serão colocadas caixas de passagem, a fim de facilitar a passagem dos condutores e traçado dos </w:t>
      </w:r>
      <w:proofErr w:type="spellStart"/>
      <w:r>
        <w:rPr>
          <w:rFonts w:ascii="Times New Roman" w:hAnsi="Times New Roman" w:cs="Times New Roman"/>
          <w:sz w:val="24"/>
          <w:szCs w:val="24"/>
        </w:rPr>
        <w:t>eletrodutos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546D0" w:rsidRDefault="002546D0" w:rsidP="00C97083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 condutores serão de cobre, sólido ou cabo, com revestimento </w:t>
      </w:r>
      <w:proofErr w:type="spellStart"/>
      <w:r>
        <w:rPr>
          <w:rFonts w:ascii="Times New Roman" w:hAnsi="Times New Roman" w:cs="Times New Roman"/>
          <w:sz w:val="24"/>
          <w:szCs w:val="24"/>
        </w:rPr>
        <w:t>anti-chama</w:t>
      </w:r>
      <w:proofErr w:type="spellEnd"/>
      <w:r>
        <w:rPr>
          <w:rFonts w:ascii="Times New Roman" w:hAnsi="Times New Roman" w:cs="Times New Roman"/>
          <w:sz w:val="24"/>
          <w:szCs w:val="24"/>
        </w:rPr>
        <w:t>. Esses condutores para os circuitos partirão dos centros de distribuição. Bitola mínima nos circuitos de 2,5mm², as emendas dos condutores só serão feitas nas caixas de passagem.</w:t>
      </w:r>
    </w:p>
    <w:p w:rsidR="002546D0" w:rsidRDefault="00AA1600" w:rsidP="00C97083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tomadas monofásicas e interruptores serão de embutir, todas as tomadas terão fase, neutro e condutor de proteção.</w:t>
      </w:r>
    </w:p>
    <w:p w:rsidR="00AA1600" w:rsidRDefault="00AA1600" w:rsidP="00C97083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 quadros de disjuntores serão metálicos, com barramento neutro e aterramento, com capacidade para os disjuntores termomagnéticos dos circuitos indicados no quadro de cargas mais reservas. Deverão contar com dispositivos de proteção residual.</w:t>
      </w:r>
    </w:p>
    <w:p w:rsidR="00AA1600" w:rsidRPr="00AA1600" w:rsidRDefault="00AA1600" w:rsidP="00AA1600">
      <w:pPr>
        <w:pStyle w:val="PargrafodaLista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1600">
        <w:rPr>
          <w:rFonts w:ascii="Times New Roman" w:hAnsi="Times New Roman" w:cs="Times New Roman"/>
          <w:b/>
          <w:sz w:val="24"/>
          <w:szCs w:val="24"/>
        </w:rPr>
        <w:t>Instalações hidráulicas</w:t>
      </w:r>
    </w:p>
    <w:p w:rsidR="00AA1600" w:rsidRDefault="000F19DD" w:rsidP="00AA160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Essas instalações deverão ser executadas de acordo com o respectivo projeto e obedecerão as normas da ABNT e CORSAN.</w:t>
      </w:r>
    </w:p>
    <w:p w:rsidR="000F19DD" w:rsidRDefault="000F19DD" w:rsidP="00AA160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alimentação de água fria será </w:t>
      </w:r>
      <w:r w:rsidR="00337290">
        <w:rPr>
          <w:rFonts w:ascii="Times New Roman" w:hAnsi="Times New Roman" w:cs="Times New Roman"/>
          <w:sz w:val="24"/>
          <w:szCs w:val="24"/>
        </w:rPr>
        <w:t>com tubos de PVC soldável, classe 15, nas bitolas indicadas no projeto. Nos pontos de tomada de água serão usadas conexões tipo SRM (soldável com rosca metálica).</w:t>
      </w:r>
      <w:r w:rsidR="002846DC">
        <w:rPr>
          <w:rFonts w:ascii="Times New Roman" w:hAnsi="Times New Roman" w:cs="Times New Roman"/>
          <w:sz w:val="24"/>
          <w:szCs w:val="24"/>
        </w:rPr>
        <w:t xml:space="preserve"> Será instalada uma caixa d’água </w:t>
      </w:r>
      <w:r w:rsidR="002846DC" w:rsidRPr="002846DC">
        <w:rPr>
          <w:rFonts w:ascii="Times New Roman" w:hAnsi="Times New Roman" w:cs="Times New Roman"/>
          <w:sz w:val="24"/>
          <w:szCs w:val="24"/>
        </w:rPr>
        <w:t>em polietileno 1500 litros, com tampa</w:t>
      </w:r>
      <w:r w:rsidR="002846DC">
        <w:rPr>
          <w:rFonts w:ascii="Times New Roman" w:hAnsi="Times New Roman" w:cs="Times New Roman"/>
          <w:sz w:val="24"/>
          <w:szCs w:val="24"/>
        </w:rPr>
        <w:t xml:space="preserve"> e t</w:t>
      </w:r>
      <w:r w:rsidR="002846DC" w:rsidRPr="002846DC">
        <w:rPr>
          <w:rFonts w:ascii="Times New Roman" w:hAnsi="Times New Roman" w:cs="Times New Roman"/>
          <w:sz w:val="24"/>
          <w:szCs w:val="24"/>
        </w:rPr>
        <w:t>orneira plástica de boia convencional para caixa d'água, 3/4 ", com haste metálica e com balão plástico (padrão popular)</w:t>
      </w:r>
      <w:r w:rsidR="002846DC">
        <w:rPr>
          <w:rFonts w:ascii="Times New Roman" w:hAnsi="Times New Roman" w:cs="Times New Roman"/>
          <w:sz w:val="24"/>
          <w:szCs w:val="24"/>
        </w:rPr>
        <w:t>.</w:t>
      </w:r>
    </w:p>
    <w:p w:rsidR="00337290" w:rsidRDefault="00337290" w:rsidP="00AA160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Todo o sistema de esgoto será por gravidade, devendo ser observados os caimentos para um perfeito escoamento, estas instalações serão com tubos e conexões de PVC soldável, classe 8, obedecendo as bitolas do projeto.</w:t>
      </w:r>
    </w:p>
    <w:p w:rsidR="00337290" w:rsidRDefault="00337290" w:rsidP="00AA160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caixas de inspeção</w:t>
      </w:r>
      <w:r w:rsidR="006F4F9F">
        <w:rPr>
          <w:rFonts w:ascii="Times New Roman" w:hAnsi="Times New Roman" w:cs="Times New Roman"/>
          <w:sz w:val="24"/>
          <w:szCs w:val="24"/>
        </w:rPr>
        <w:t xml:space="preserve"> serão de alvenaria de tijolos maciços de primeira qualidade e serão rebocadas por dentro, dimensões no projeto. Possuirão tampas de concreto, devendo essas ficarem niveladas.</w:t>
      </w:r>
    </w:p>
    <w:p w:rsidR="006F4F9F" w:rsidRDefault="006F4F9F" w:rsidP="00AA160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louças sanitárias serão de primeira qualidade e os acessórios para banheiro acompanharão o padrão das louças.</w:t>
      </w:r>
    </w:p>
    <w:p w:rsidR="00CC3ADD" w:rsidRDefault="00CC3ADD" w:rsidP="00AA160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3ADD" w:rsidRPr="00464E3C" w:rsidRDefault="00CC3ADD" w:rsidP="00464E3C">
      <w:pPr>
        <w:pStyle w:val="PargrafodaLista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4E3C">
        <w:rPr>
          <w:rFonts w:ascii="Times New Roman" w:hAnsi="Times New Roman" w:cs="Times New Roman"/>
          <w:b/>
          <w:sz w:val="24"/>
          <w:szCs w:val="24"/>
        </w:rPr>
        <w:t>PINTURA</w:t>
      </w:r>
    </w:p>
    <w:p w:rsidR="00CC3ADD" w:rsidRDefault="00464E3C" w:rsidP="00464E3C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Toda a área da pintura deverá ser limpa, isenta de poeira e outros contaminantes, o processo de pintura consiste na aplicação do selador ou fundo próprio para a superfície a ser pintada, após duas ou três demãos de tinta 100% acrílica, de forma a dar o perfeito acabamento na superfície.</w:t>
      </w:r>
    </w:p>
    <w:p w:rsidR="00464E3C" w:rsidRDefault="00464E3C" w:rsidP="00464E3C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4E3C" w:rsidRPr="007A33C7" w:rsidRDefault="00464E3C" w:rsidP="00464E3C">
      <w:pPr>
        <w:pStyle w:val="PargrafodaLista"/>
        <w:numPr>
          <w:ilvl w:val="0"/>
          <w:numId w:val="1"/>
        </w:numPr>
        <w:spacing w:after="12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33C7">
        <w:rPr>
          <w:rFonts w:ascii="Times New Roman" w:hAnsi="Times New Roman" w:cs="Times New Roman"/>
          <w:b/>
          <w:sz w:val="24"/>
          <w:szCs w:val="24"/>
        </w:rPr>
        <w:t>LIMPEZA GERAL</w:t>
      </w:r>
    </w:p>
    <w:p w:rsidR="00464E3C" w:rsidRDefault="00464E3C" w:rsidP="00464E3C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Após a conclusão de todos os serviços procedera a limpeza do canteiro de obras, </w:t>
      </w:r>
      <w:r w:rsidR="007A33C7">
        <w:rPr>
          <w:rFonts w:ascii="Times New Roman" w:hAnsi="Times New Roman" w:cs="Times New Roman"/>
          <w:sz w:val="24"/>
          <w:szCs w:val="24"/>
        </w:rPr>
        <w:t>deverá</w:t>
      </w:r>
      <w:r>
        <w:rPr>
          <w:rFonts w:ascii="Times New Roman" w:hAnsi="Times New Roman" w:cs="Times New Roman"/>
          <w:sz w:val="24"/>
          <w:szCs w:val="24"/>
        </w:rPr>
        <w:t xml:space="preserve"> ser realizada com cuidado, a fim de evitar danos na edificação.</w:t>
      </w:r>
    </w:p>
    <w:p w:rsidR="007A33C7" w:rsidRDefault="007A33C7" w:rsidP="00464E3C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 revestimentos, cimentados e vidros deverão ser lavados a fim de remover restos de tinta ou argamassa.</w:t>
      </w:r>
    </w:p>
    <w:p w:rsidR="007A33C7" w:rsidRDefault="007A33C7" w:rsidP="007A33C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Deverão ser feitos retoques e arremates nas pinturas, revestimentos e pisos. Os vidros e pisos não deverão apresentar riscos ou trincas.</w:t>
      </w:r>
    </w:p>
    <w:p w:rsidR="007A33C7" w:rsidRDefault="007A33C7" w:rsidP="007A33C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obra deverá ser entregue com todas as instalações testadas e em perfeitas condições de funcionamento, também deverá estar isenta de entulhos, detritos e restos de materiais.</w:t>
      </w:r>
    </w:p>
    <w:p w:rsidR="007A33C7" w:rsidRDefault="007A33C7" w:rsidP="007A33C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A33C7" w:rsidRDefault="007A33C7" w:rsidP="007A33C7">
      <w:pPr>
        <w:spacing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São Vicente do Sul, </w:t>
      </w:r>
      <w:r w:rsidR="00D73AFC">
        <w:rPr>
          <w:rFonts w:ascii="Times New Roman" w:hAnsi="Times New Roman" w:cs="Times New Roman"/>
          <w:sz w:val="24"/>
          <w:szCs w:val="24"/>
        </w:rPr>
        <w:t>9</w:t>
      </w:r>
      <w:r w:rsidR="000C171C">
        <w:rPr>
          <w:rFonts w:ascii="Times New Roman" w:hAnsi="Times New Roman" w:cs="Times New Roman"/>
          <w:sz w:val="24"/>
          <w:szCs w:val="24"/>
        </w:rPr>
        <w:t xml:space="preserve"> de </w:t>
      </w:r>
      <w:r w:rsidR="00D73AFC">
        <w:rPr>
          <w:rFonts w:ascii="Times New Roman" w:hAnsi="Times New Roman" w:cs="Times New Roman"/>
          <w:sz w:val="24"/>
          <w:szCs w:val="24"/>
        </w:rPr>
        <w:t>janeiro</w:t>
      </w:r>
      <w:r w:rsidR="000C171C">
        <w:rPr>
          <w:rFonts w:ascii="Times New Roman" w:hAnsi="Times New Roman" w:cs="Times New Roman"/>
          <w:sz w:val="24"/>
          <w:szCs w:val="24"/>
        </w:rPr>
        <w:t xml:space="preserve"> de 2018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A33C7" w:rsidRDefault="007A33C7" w:rsidP="007A33C7">
      <w:pPr>
        <w:spacing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A33C7" w:rsidRDefault="007A33C7" w:rsidP="007A33C7">
      <w:pPr>
        <w:spacing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A33C7" w:rsidRDefault="007A33C7" w:rsidP="007A33C7">
      <w:pPr>
        <w:spacing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A33C7" w:rsidRDefault="007A33C7" w:rsidP="007A33C7">
      <w:pPr>
        <w:spacing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67768" w:rsidRDefault="00D67768" w:rsidP="007A33C7">
      <w:pPr>
        <w:spacing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A33C7" w:rsidRDefault="007A33C7" w:rsidP="007A33C7">
      <w:pPr>
        <w:spacing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60629" w:rsidRPr="00D67768" w:rsidRDefault="00D67768" w:rsidP="00D677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7768">
        <w:rPr>
          <w:rFonts w:ascii="Times New Roman" w:hAnsi="Times New Roman" w:cs="Times New Roman"/>
          <w:b/>
          <w:sz w:val="24"/>
          <w:szCs w:val="24"/>
        </w:rPr>
        <w:t>ANDRESSA KELLER DE MEDEIROS</w:t>
      </w:r>
    </w:p>
    <w:p w:rsidR="00D67768" w:rsidRPr="00D67768" w:rsidRDefault="00D67768" w:rsidP="00D6776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67768">
        <w:rPr>
          <w:rFonts w:ascii="Times New Roman" w:hAnsi="Times New Roman" w:cs="Times New Roman"/>
          <w:sz w:val="20"/>
          <w:szCs w:val="20"/>
        </w:rPr>
        <w:t>Diretora de Engenharia, Arquitetura e Urbanismo</w:t>
      </w:r>
    </w:p>
    <w:sectPr w:rsidR="00D67768" w:rsidRPr="00D67768" w:rsidSect="00FF12F5">
      <w:headerReference w:type="default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7FB" w:rsidRDefault="00F677FB" w:rsidP="007930D4">
      <w:pPr>
        <w:spacing w:after="0" w:line="240" w:lineRule="auto"/>
      </w:pPr>
      <w:r>
        <w:separator/>
      </w:r>
    </w:p>
  </w:endnote>
  <w:endnote w:type="continuationSeparator" w:id="0">
    <w:p w:rsidR="00F677FB" w:rsidRDefault="00F677FB" w:rsidP="007930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dobe Garamond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990" w:rsidRDefault="006D0990">
    <w:pPr>
      <w:pStyle w:val="Rodap"/>
      <w:pBdr>
        <w:bottom w:val="single" w:sz="6" w:space="1" w:color="auto"/>
      </w:pBdr>
    </w:pPr>
  </w:p>
  <w:p w:rsidR="002963A4" w:rsidRPr="002963A4" w:rsidRDefault="002963A4" w:rsidP="002963A4">
    <w:pPr>
      <w:pStyle w:val="Rodap"/>
      <w:rPr>
        <w:sz w:val="6"/>
      </w:rPr>
    </w:pPr>
  </w:p>
  <w:p w:rsidR="00FF12F5" w:rsidRDefault="00B05195">
    <w:pPr>
      <w:pStyle w:val="Rodap"/>
    </w:pPr>
    <w:r>
      <w:rPr>
        <w:noProof/>
        <w:lang w:eastAsia="pt-BR"/>
      </w:rPr>
      <w:drawing>
        <wp:inline distT="0" distB="0" distL="0" distR="0">
          <wp:extent cx="5759450" cy="609958"/>
          <wp:effectExtent l="0" t="0" r="0" b="0"/>
          <wp:docPr id="6" name="Imagem 6" descr="C:\Users\Paola\Desktop\FOLHAS TIMBRADAS NOVAS\planejament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aola\Desktop\FOLHAS TIMBRADAS NOVAS\planejament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099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7FB" w:rsidRDefault="00F677FB" w:rsidP="007930D4">
      <w:pPr>
        <w:spacing w:after="0" w:line="240" w:lineRule="auto"/>
      </w:pPr>
      <w:r>
        <w:separator/>
      </w:r>
    </w:p>
  </w:footnote>
  <w:footnote w:type="continuationSeparator" w:id="0">
    <w:p w:rsidR="00F677FB" w:rsidRDefault="00F677FB" w:rsidP="007930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DDB" w:rsidRDefault="00E175B0" w:rsidP="00086DDB">
    <w:pPr>
      <w:pStyle w:val="Cabealho"/>
      <w:jc w:val="center"/>
      <w:rPr>
        <w:rFonts w:ascii="Garamond" w:hAnsi="Garamond" w:cs="Arial"/>
        <w:b/>
        <w:szCs w:val="28"/>
      </w:rPr>
    </w:pPr>
    <w:r>
      <w:rPr>
        <w:rFonts w:ascii="Garamond" w:hAnsi="Garamond" w:cs="Arial"/>
        <w:b/>
        <w:noProof/>
        <w:szCs w:val="28"/>
        <w:lang w:eastAsia="pt-BR"/>
      </w:rPr>
      <w:drawing>
        <wp:inline distT="0" distB="0" distL="0" distR="0" wp14:anchorId="5EEFDE39" wp14:editId="332D2320">
          <wp:extent cx="445925" cy="517584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 São Vicente do Su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5917" cy="517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86DDB" w:rsidRPr="003F38F9" w:rsidRDefault="00086DDB" w:rsidP="00086DDB">
    <w:pPr>
      <w:pStyle w:val="Cabealho"/>
      <w:jc w:val="center"/>
      <w:rPr>
        <w:rFonts w:ascii="Times New Roman" w:hAnsi="Times New Roman" w:cs="Times New Roman"/>
        <w:b/>
        <w:szCs w:val="28"/>
      </w:rPr>
    </w:pPr>
    <w:r w:rsidRPr="003F38F9">
      <w:rPr>
        <w:rFonts w:ascii="Times New Roman" w:hAnsi="Times New Roman" w:cs="Times New Roman"/>
        <w:b/>
        <w:szCs w:val="28"/>
      </w:rPr>
      <w:t>ESTADO DO RIO GRANDE DO SUL</w:t>
    </w:r>
  </w:p>
  <w:p w:rsidR="00086DDB" w:rsidRPr="003F38F9" w:rsidRDefault="00B05195" w:rsidP="00086DDB">
    <w:pPr>
      <w:pStyle w:val="Cabealho"/>
      <w:jc w:val="center"/>
      <w:rPr>
        <w:rFonts w:ascii="Times New Roman" w:hAnsi="Times New Roman" w:cs="Times New Roman"/>
        <w:b/>
        <w:szCs w:val="28"/>
      </w:rPr>
    </w:pPr>
    <w:r w:rsidRPr="003F38F9">
      <w:rPr>
        <w:rFonts w:ascii="Times New Roman" w:hAnsi="Times New Roman" w:cs="Times New Roman"/>
        <w:b/>
        <w:szCs w:val="28"/>
      </w:rPr>
      <w:t>PREFEITURA MUNICIPAL</w:t>
    </w:r>
    <w:r w:rsidR="00086DDB" w:rsidRPr="003F38F9">
      <w:rPr>
        <w:rFonts w:ascii="Times New Roman" w:hAnsi="Times New Roman" w:cs="Times New Roman"/>
        <w:b/>
        <w:szCs w:val="28"/>
      </w:rPr>
      <w:t xml:space="preserve"> SÃO VICENTE DO SUL</w:t>
    </w:r>
  </w:p>
  <w:p w:rsidR="00116E2A" w:rsidRDefault="00116E2A" w:rsidP="00086DDB">
    <w:pPr>
      <w:pStyle w:val="Cabealho"/>
      <w:jc w:val="center"/>
      <w:rPr>
        <w:rFonts w:ascii="Times New Roman" w:hAnsi="Times New Roman" w:cs="Times New Roman"/>
        <w:b/>
        <w:szCs w:val="28"/>
      </w:rPr>
    </w:pPr>
    <w:r w:rsidRPr="003F38F9">
      <w:rPr>
        <w:rFonts w:ascii="Times New Roman" w:hAnsi="Times New Roman" w:cs="Times New Roman"/>
        <w:b/>
        <w:szCs w:val="28"/>
      </w:rPr>
      <w:t xml:space="preserve">SECRETARIA MUNICIPAL DE </w:t>
    </w:r>
    <w:r w:rsidR="00F31DA1" w:rsidRPr="003F38F9">
      <w:rPr>
        <w:rFonts w:ascii="Times New Roman" w:hAnsi="Times New Roman" w:cs="Times New Roman"/>
        <w:b/>
        <w:szCs w:val="28"/>
      </w:rPr>
      <w:t>PLANEJAMENTO</w:t>
    </w:r>
  </w:p>
  <w:p w:rsidR="00A1211F" w:rsidRPr="003F38F9" w:rsidRDefault="00A1211F" w:rsidP="00086DDB">
    <w:pPr>
      <w:pStyle w:val="Cabealho"/>
      <w:jc w:val="center"/>
      <w:rPr>
        <w:rFonts w:ascii="Times New Roman" w:hAnsi="Times New Roman" w:cs="Times New Roman"/>
        <w:b/>
        <w:szCs w:val="28"/>
      </w:rPr>
    </w:pPr>
    <w:r>
      <w:rPr>
        <w:rFonts w:ascii="Times New Roman" w:hAnsi="Times New Roman" w:cs="Times New Roman"/>
        <w:b/>
        <w:szCs w:val="28"/>
      </w:rPr>
      <w:t>SETOR DE ENGENHARIA</w:t>
    </w:r>
  </w:p>
  <w:p w:rsidR="00E175B0" w:rsidRPr="003F38F9" w:rsidRDefault="00E175B0" w:rsidP="008D7F39">
    <w:pPr>
      <w:pStyle w:val="Cabealho"/>
      <w:pBdr>
        <w:bottom w:val="thinThickSmallGap" w:sz="18" w:space="1" w:color="auto"/>
      </w:pBdr>
      <w:jc w:val="center"/>
      <w:rPr>
        <w:rFonts w:ascii="Times New Roman" w:eastAsiaTheme="majorEastAsia" w:hAnsi="Times New Roman" w:cs="Times New Roman"/>
        <w:sz w:val="2"/>
        <w:szCs w:val="32"/>
      </w:rPr>
    </w:pPr>
  </w:p>
  <w:p w:rsidR="00E175B0" w:rsidRPr="004657B6" w:rsidRDefault="00E175B0" w:rsidP="004C5E80">
    <w:pPr>
      <w:pStyle w:val="Cabealho"/>
      <w:jc w:val="center"/>
      <w:rPr>
        <w:rFonts w:ascii="Adobe Garamond Pro" w:eastAsiaTheme="majorEastAsia" w:hAnsi="Adobe Garamond Pro" w:cstheme="majorBidi"/>
        <w:sz w:val="4"/>
        <w:szCs w:val="32"/>
      </w:rPr>
    </w:pPr>
  </w:p>
  <w:p w:rsidR="008D7F39" w:rsidRPr="00E175B0" w:rsidRDefault="008D7F39" w:rsidP="004C5E80">
    <w:pPr>
      <w:pStyle w:val="Cabealho"/>
      <w:jc w:val="center"/>
      <w:rPr>
        <w:rFonts w:asciiTheme="majorHAnsi" w:eastAsiaTheme="majorEastAsia" w:hAnsiTheme="majorHAnsi" w:cstheme="majorBidi"/>
        <w:sz w:val="4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B6022"/>
    <w:multiLevelType w:val="hybridMultilevel"/>
    <w:tmpl w:val="B5BC66D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861ECF"/>
    <w:multiLevelType w:val="hybridMultilevel"/>
    <w:tmpl w:val="4880E4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3D2F7E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0D4"/>
    <w:rsid w:val="00034E97"/>
    <w:rsid w:val="00066189"/>
    <w:rsid w:val="00071A41"/>
    <w:rsid w:val="00086DDB"/>
    <w:rsid w:val="000914A0"/>
    <w:rsid w:val="000C171C"/>
    <w:rsid w:val="000D0D71"/>
    <w:rsid w:val="000D695A"/>
    <w:rsid w:val="000F19DD"/>
    <w:rsid w:val="00116E2A"/>
    <w:rsid w:val="001411CA"/>
    <w:rsid w:val="00173C9A"/>
    <w:rsid w:val="001834EA"/>
    <w:rsid w:val="001A7009"/>
    <w:rsid w:val="001C4A5E"/>
    <w:rsid w:val="001E4BAF"/>
    <w:rsid w:val="001F0D24"/>
    <w:rsid w:val="00203C2E"/>
    <w:rsid w:val="00243A1D"/>
    <w:rsid w:val="002546D0"/>
    <w:rsid w:val="00280B6C"/>
    <w:rsid w:val="002846DC"/>
    <w:rsid w:val="002963A4"/>
    <w:rsid w:val="002B16F4"/>
    <w:rsid w:val="002F32E9"/>
    <w:rsid w:val="003076F6"/>
    <w:rsid w:val="00337290"/>
    <w:rsid w:val="003437B7"/>
    <w:rsid w:val="00352CED"/>
    <w:rsid w:val="003830EC"/>
    <w:rsid w:val="003C4230"/>
    <w:rsid w:val="003E69B4"/>
    <w:rsid w:val="003F38F9"/>
    <w:rsid w:val="00413A54"/>
    <w:rsid w:val="00442F02"/>
    <w:rsid w:val="0045550D"/>
    <w:rsid w:val="004630AA"/>
    <w:rsid w:val="00464E3C"/>
    <w:rsid w:val="004657B6"/>
    <w:rsid w:val="004957B5"/>
    <w:rsid w:val="004B6179"/>
    <w:rsid w:val="004C2E30"/>
    <w:rsid w:val="004C5E80"/>
    <w:rsid w:val="004F2BF6"/>
    <w:rsid w:val="00560B8C"/>
    <w:rsid w:val="005B4056"/>
    <w:rsid w:val="005C0D18"/>
    <w:rsid w:val="005D5538"/>
    <w:rsid w:val="006444B9"/>
    <w:rsid w:val="00656C1C"/>
    <w:rsid w:val="00674DEC"/>
    <w:rsid w:val="006758EF"/>
    <w:rsid w:val="00681DF5"/>
    <w:rsid w:val="00683C71"/>
    <w:rsid w:val="006D0990"/>
    <w:rsid w:val="006D6C0F"/>
    <w:rsid w:val="006E3550"/>
    <w:rsid w:val="006F4F9F"/>
    <w:rsid w:val="00724231"/>
    <w:rsid w:val="00726C2F"/>
    <w:rsid w:val="0076474C"/>
    <w:rsid w:val="00771930"/>
    <w:rsid w:val="007827F8"/>
    <w:rsid w:val="007930D4"/>
    <w:rsid w:val="007A33C7"/>
    <w:rsid w:val="007B0A70"/>
    <w:rsid w:val="007D670C"/>
    <w:rsid w:val="007E156D"/>
    <w:rsid w:val="007E5B5B"/>
    <w:rsid w:val="007F3DBA"/>
    <w:rsid w:val="0082640B"/>
    <w:rsid w:val="00833842"/>
    <w:rsid w:val="00840C26"/>
    <w:rsid w:val="0084448C"/>
    <w:rsid w:val="00886A41"/>
    <w:rsid w:val="008A2476"/>
    <w:rsid w:val="008D7F39"/>
    <w:rsid w:val="00922C2F"/>
    <w:rsid w:val="00972467"/>
    <w:rsid w:val="00A06EA0"/>
    <w:rsid w:val="00A1174B"/>
    <w:rsid w:val="00A1211F"/>
    <w:rsid w:val="00A12B95"/>
    <w:rsid w:val="00A45102"/>
    <w:rsid w:val="00A5232D"/>
    <w:rsid w:val="00A532F1"/>
    <w:rsid w:val="00AA1600"/>
    <w:rsid w:val="00AA2D73"/>
    <w:rsid w:val="00AB60EF"/>
    <w:rsid w:val="00AB6716"/>
    <w:rsid w:val="00AC53C1"/>
    <w:rsid w:val="00AF2082"/>
    <w:rsid w:val="00AF21C7"/>
    <w:rsid w:val="00B05195"/>
    <w:rsid w:val="00B1221E"/>
    <w:rsid w:val="00B21FB2"/>
    <w:rsid w:val="00B84AC9"/>
    <w:rsid w:val="00C35BBF"/>
    <w:rsid w:val="00C758D1"/>
    <w:rsid w:val="00C834F6"/>
    <w:rsid w:val="00C83881"/>
    <w:rsid w:val="00C95A11"/>
    <w:rsid w:val="00C97083"/>
    <w:rsid w:val="00CC1786"/>
    <w:rsid w:val="00CC3ADD"/>
    <w:rsid w:val="00CE1B12"/>
    <w:rsid w:val="00CE7499"/>
    <w:rsid w:val="00CF4DE0"/>
    <w:rsid w:val="00D5061F"/>
    <w:rsid w:val="00D5766B"/>
    <w:rsid w:val="00D67768"/>
    <w:rsid w:val="00D70FE6"/>
    <w:rsid w:val="00D73AFC"/>
    <w:rsid w:val="00D86888"/>
    <w:rsid w:val="00DB0953"/>
    <w:rsid w:val="00DB18C6"/>
    <w:rsid w:val="00DD1C8E"/>
    <w:rsid w:val="00E1259F"/>
    <w:rsid w:val="00E175B0"/>
    <w:rsid w:val="00E31C3C"/>
    <w:rsid w:val="00E36309"/>
    <w:rsid w:val="00E63B8D"/>
    <w:rsid w:val="00E77DF7"/>
    <w:rsid w:val="00EC72C4"/>
    <w:rsid w:val="00EF5E65"/>
    <w:rsid w:val="00F02E4B"/>
    <w:rsid w:val="00F27DEF"/>
    <w:rsid w:val="00F31DA1"/>
    <w:rsid w:val="00F60629"/>
    <w:rsid w:val="00F677FB"/>
    <w:rsid w:val="00FE4F8E"/>
    <w:rsid w:val="00FF1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930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930D4"/>
  </w:style>
  <w:style w:type="paragraph" w:styleId="Rodap">
    <w:name w:val="footer"/>
    <w:basedOn w:val="Normal"/>
    <w:link w:val="RodapChar"/>
    <w:uiPriority w:val="99"/>
    <w:unhideWhenUsed/>
    <w:rsid w:val="007930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930D4"/>
  </w:style>
  <w:style w:type="paragraph" w:styleId="Textodebalo">
    <w:name w:val="Balloon Text"/>
    <w:basedOn w:val="Normal"/>
    <w:link w:val="TextodebaloChar"/>
    <w:uiPriority w:val="99"/>
    <w:semiHidden/>
    <w:unhideWhenUsed/>
    <w:rsid w:val="00D506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061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071A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930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930D4"/>
  </w:style>
  <w:style w:type="paragraph" w:styleId="Rodap">
    <w:name w:val="footer"/>
    <w:basedOn w:val="Normal"/>
    <w:link w:val="RodapChar"/>
    <w:uiPriority w:val="99"/>
    <w:unhideWhenUsed/>
    <w:rsid w:val="007930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930D4"/>
  </w:style>
  <w:style w:type="paragraph" w:styleId="Textodebalo">
    <w:name w:val="Balloon Text"/>
    <w:basedOn w:val="Normal"/>
    <w:link w:val="TextodebaloChar"/>
    <w:uiPriority w:val="99"/>
    <w:semiHidden/>
    <w:unhideWhenUsed/>
    <w:rsid w:val="00D506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061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071A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776B6-C786-47B9-813D-E425A1B41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1486</Words>
  <Characters>8025</Characters>
  <Application>Microsoft Office Word</Application>
  <DocSecurity>4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Zuquetto Flôres</dc:creator>
  <cp:lastModifiedBy>Usuário</cp:lastModifiedBy>
  <cp:revision>2</cp:revision>
  <cp:lastPrinted>2018-05-24T11:46:00Z</cp:lastPrinted>
  <dcterms:created xsi:type="dcterms:W3CDTF">2018-05-25T12:38:00Z</dcterms:created>
  <dcterms:modified xsi:type="dcterms:W3CDTF">2018-05-25T12:38:00Z</dcterms:modified>
</cp:coreProperties>
</file>