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F49" w:rsidRPr="00251136" w:rsidRDefault="009D6F49" w:rsidP="00251136">
      <w:pPr>
        <w:tabs>
          <w:tab w:val="left" w:pos="851"/>
        </w:tabs>
        <w:spacing w:line="360" w:lineRule="auto"/>
        <w:jc w:val="center"/>
        <w:rPr>
          <w:rFonts w:ascii="Arial" w:hAnsi="Arial" w:cs="Arial"/>
          <w:b/>
          <w:sz w:val="24"/>
          <w:szCs w:val="24"/>
        </w:rPr>
      </w:pPr>
      <w:bookmarkStart w:id="0" w:name="_GoBack"/>
      <w:bookmarkEnd w:id="0"/>
    </w:p>
    <w:p w:rsidR="00251136" w:rsidRPr="00251136" w:rsidRDefault="00251136" w:rsidP="00251136">
      <w:pPr>
        <w:spacing w:line="360" w:lineRule="auto"/>
        <w:jc w:val="center"/>
        <w:rPr>
          <w:rFonts w:ascii="Arial" w:hAnsi="Arial" w:cs="Arial"/>
          <w:b/>
          <w:sz w:val="24"/>
          <w:szCs w:val="24"/>
        </w:rPr>
      </w:pPr>
      <w:r w:rsidRPr="00251136">
        <w:rPr>
          <w:rFonts w:ascii="Arial" w:hAnsi="Arial" w:cs="Arial"/>
          <w:b/>
          <w:sz w:val="24"/>
          <w:szCs w:val="24"/>
        </w:rPr>
        <w:t>MEMORIAL TÉCNICO DESCRITIVO</w:t>
      </w:r>
    </w:p>
    <w:p w:rsidR="00063613" w:rsidRDefault="00063613" w:rsidP="00063613">
      <w:pPr>
        <w:tabs>
          <w:tab w:val="left" w:pos="851"/>
        </w:tabs>
        <w:spacing w:line="360" w:lineRule="auto"/>
        <w:jc w:val="both"/>
        <w:rPr>
          <w:rFonts w:ascii="Arial" w:hAnsi="Arial" w:cs="Arial"/>
          <w:b/>
          <w:sz w:val="24"/>
          <w:szCs w:val="24"/>
        </w:rPr>
      </w:pPr>
    </w:p>
    <w:p w:rsidR="00063613" w:rsidRPr="00251136" w:rsidRDefault="00063613" w:rsidP="00063613">
      <w:pPr>
        <w:tabs>
          <w:tab w:val="left" w:pos="851"/>
        </w:tabs>
        <w:spacing w:line="360" w:lineRule="auto"/>
        <w:jc w:val="both"/>
        <w:rPr>
          <w:rFonts w:ascii="Arial" w:hAnsi="Arial" w:cs="Arial"/>
          <w:b/>
          <w:sz w:val="24"/>
          <w:szCs w:val="24"/>
        </w:rPr>
      </w:pPr>
      <w:r w:rsidRPr="00251136">
        <w:rPr>
          <w:rFonts w:ascii="Arial" w:hAnsi="Arial" w:cs="Arial"/>
          <w:b/>
          <w:sz w:val="24"/>
          <w:szCs w:val="24"/>
        </w:rPr>
        <w:t>Objeto a ser adquirido:</w:t>
      </w:r>
    </w:p>
    <w:p w:rsidR="00251136" w:rsidRPr="00251136" w:rsidRDefault="00251136" w:rsidP="00251136">
      <w:pPr>
        <w:spacing w:line="360" w:lineRule="auto"/>
        <w:jc w:val="both"/>
        <w:rPr>
          <w:rFonts w:ascii="Arial" w:hAnsi="Arial" w:cs="Arial"/>
          <w:b/>
          <w:sz w:val="24"/>
          <w:szCs w:val="24"/>
        </w:rPr>
      </w:pPr>
      <w:r w:rsidRPr="00251136">
        <w:rPr>
          <w:rFonts w:ascii="Arial" w:hAnsi="Arial" w:cs="Arial"/>
          <w:sz w:val="24"/>
          <w:szCs w:val="24"/>
        </w:rPr>
        <w:t xml:space="preserve">OBRA: </w:t>
      </w:r>
      <w:r w:rsidRPr="00251136">
        <w:rPr>
          <w:rFonts w:ascii="Arial" w:hAnsi="Arial" w:cs="Arial"/>
          <w:b/>
          <w:sz w:val="24"/>
          <w:szCs w:val="24"/>
        </w:rPr>
        <w:t>Reforma do Hospital São Vicente Ferrer – Ala Central e Pavimento Inferior</w:t>
      </w:r>
    </w:p>
    <w:p w:rsidR="00251136" w:rsidRPr="00251136" w:rsidRDefault="00251136" w:rsidP="00251136">
      <w:pPr>
        <w:spacing w:line="360" w:lineRule="auto"/>
        <w:jc w:val="both"/>
        <w:rPr>
          <w:rFonts w:ascii="Arial" w:hAnsi="Arial" w:cs="Arial"/>
          <w:b/>
          <w:sz w:val="24"/>
          <w:szCs w:val="24"/>
        </w:rPr>
      </w:pPr>
      <w:r w:rsidRPr="00251136">
        <w:rPr>
          <w:rFonts w:ascii="Arial" w:hAnsi="Arial" w:cs="Arial"/>
          <w:sz w:val="24"/>
          <w:szCs w:val="24"/>
        </w:rPr>
        <w:t xml:space="preserve">ENDEREÇO: </w:t>
      </w:r>
      <w:r w:rsidRPr="00251136">
        <w:rPr>
          <w:rFonts w:ascii="Arial" w:hAnsi="Arial" w:cs="Arial"/>
          <w:b/>
          <w:sz w:val="24"/>
          <w:szCs w:val="24"/>
        </w:rPr>
        <w:t>Rua Antônio Gomes – São Vicente do Sul/RS</w:t>
      </w:r>
    </w:p>
    <w:p w:rsidR="00251136" w:rsidRPr="00251136" w:rsidRDefault="00251136" w:rsidP="00251136">
      <w:pPr>
        <w:spacing w:line="360" w:lineRule="auto"/>
        <w:jc w:val="both"/>
        <w:rPr>
          <w:rFonts w:ascii="Arial" w:hAnsi="Arial" w:cs="Arial"/>
          <w:b/>
          <w:sz w:val="24"/>
          <w:szCs w:val="24"/>
        </w:rPr>
      </w:pPr>
      <w:r w:rsidRPr="00251136">
        <w:rPr>
          <w:rFonts w:ascii="Arial" w:hAnsi="Arial" w:cs="Arial"/>
          <w:sz w:val="24"/>
          <w:szCs w:val="24"/>
        </w:rPr>
        <w:t>ÁREA TOTAL DO HOSPITAL:</w:t>
      </w:r>
      <w:r w:rsidRPr="00251136">
        <w:rPr>
          <w:rFonts w:ascii="Arial" w:hAnsi="Arial" w:cs="Arial"/>
          <w:b/>
          <w:sz w:val="24"/>
          <w:szCs w:val="24"/>
        </w:rPr>
        <w:t xml:space="preserve"> 1755,99m²</w:t>
      </w:r>
    </w:p>
    <w:p w:rsidR="00251136" w:rsidRPr="00251136" w:rsidRDefault="00251136" w:rsidP="00251136">
      <w:pPr>
        <w:spacing w:line="360" w:lineRule="auto"/>
        <w:jc w:val="both"/>
        <w:rPr>
          <w:rFonts w:ascii="Arial" w:hAnsi="Arial" w:cs="Arial"/>
          <w:b/>
          <w:sz w:val="24"/>
          <w:szCs w:val="24"/>
        </w:rPr>
      </w:pPr>
      <w:r w:rsidRPr="00251136">
        <w:rPr>
          <w:rFonts w:ascii="Arial" w:hAnsi="Arial" w:cs="Arial"/>
          <w:sz w:val="24"/>
          <w:szCs w:val="24"/>
        </w:rPr>
        <w:t xml:space="preserve">ÁREA TOTAL A SER REFORMADA: </w:t>
      </w:r>
      <w:r w:rsidRPr="00251136">
        <w:rPr>
          <w:rFonts w:ascii="Arial" w:hAnsi="Arial" w:cs="Arial"/>
          <w:b/>
          <w:sz w:val="24"/>
          <w:szCs w:val="24"/>
        </w:rPr>
        <w:t>462,44m²</w:t>
      </w:r>
    </w:p>
    <w:p w:rsidR="00251136" w:rsidRPr="00251136" w:rsidRDefault="00251136" w:rsidP="00251136">
      <w:pPr>
        <w:spacing w:line="360" w:lineRule="auto"/>
        <w:jc w:val="both"/>
        <w:rPr>
          <w:rFonts w:ascii="Arial" w:hAnsi="Arial" w:cs="Arial"/>
          <w:sz w:val="24"/>
          <w:szCs w:val="24"/>
        </w:rPr>
      </w:pPr>
    </w:p>
    <w:p w:rsidR="00251136" w:rsidRPr="00251136" w:rsidRDefault="00251136" w:rsidP="00251136">
      <w:pPr>
        <w:pStyle w:val="PargrafodaLista"/>
        <w:numPr>
          <w:ilvl w:val="0"/>
          <w:numId w:val="3"/>
        </w:numPr>
        <w:spacing w:line="360" w:lineRule="auto"/>
        <w:ind w:left="284" w:hanging="284"/>
        <w:jc w:val="both"/>
        <w:rPr>
          <w:rFonts w:ascii="Arial" w:hAnsi="Arial" w:cs="Arial"/>
          <w:sz w:val="24"/>
          <w:szCs w:val="24"/>
        </w:rPr>
      </w:pPr>
      <w:r w:rsidRPr="00251136">
        <w:rPr>
          <w:rFonts w:ascii="Arial" w:hAnsi="Arial" w:cs="Arial"/>
          <w:b/>
          <w:sz w:val="24"/>
          <w:szCs w:val="24"/>
        </w:rPr>
        <w:t>ADEQUAÇÕES A SEREM REALIZADAS</w:t>
      </w:r>
      <w:r w:rsidRPr="00251136">
        <w:rPr>
          <w:rFonts w:ascii="Arial" w:hAnsi="Arial" w:cs="Arial"/>
          <w:sz w:val="24"/>
          <w:szCs w:val="24"/>
        </w:rPr>
        <w:t>:</w:t>
      </w:r>
    </w:p>
    <w:p w:rsidR="00251136" w:rsidRPr="00251136" w:rsidRDefault="00251136" w:rsidP="00251136">
      <w:pPr>
        <w:spacing w:line="360" w:lineRule="auto"/>
        <w:jc w:val="both"/>
        <w:rPr>
          <w:rFonts w:ascii="Arial" w:hAnsi="Arial" w:cs="Arial"/>
          <w:sz w:val="24"/>
          <w:szCs w:val="24"/>
        </w:rPr>
      </w:pPr>
      <w:r w:rsidRPr="00251136">
        <w:rPr>
          <w:rFonts w:ascii="Arial" w:hAnsi="Arial" w:cs="Arial"/>
          <w:sz w:val="24"/>
          <w:szCs w:val="24"/>
        </w:rPr>
        <w:tab/>
        <w:t>A lavanderia ganhará um vestiário e um lavabo exclusivos para o pessoal deste setor, com a construção de uma parede na sala de roupa suja. Na cozinha será realizada a adaptação de fluxo com a instalação de três cubas em bancada de mármore. A rede elétrica da ala central será refeita, substituindo a fiação antiga por uma nova. Na sala dos médicos será trocado o piso vinílico por piso cerâmico e as paredes uma nova pintura. As portas que dão acesso a Ala central serão substituídas por portas novas.</w:t>
      </w:r>
    </w:p>
    <w:p w:rsidR="00251136" w:rsidRPr="00251136" w:rsidRDefault="00251136" w:rsidP="00251136">
      <w:pPr>
        <w:spacing w:line="360" w:lineRule="auto"/>
        <w:jc w:val="both"/>
        <w:rPr>
          <w:rFonts w:ascii="Arial" w:hAnsi="Arial" w:cs="Arial"/>
          <w:sz w:val="24"/>
          <w:szCs w:val="24"/>
        </w:rPr>
      </w:pPr>
      <w:r w:rsidRPr="00251136">
        <w:rPr>
          <w:rFonts w:ascii="Arial" w:hAnsi="Arial" w:cs="Arial"/>
          <w:sz w:val="24"/>
          <w:szCs w:val="24"/>
        </w:rPr>
        <w:tab/>
        <w:t>A Ala central não possui pré-laje, sendo seu forro em madeira, esta será substituído por pré-laje. O banheiro dos funcionários da Ala central será reformado, irá ser arrancado o azulejo e colocado um piso cerâmico e as paredes receberão uma nova pintura.</w:t>
      </w:r>
    </w:p>
    <w:p w:rsidR="00251136" w:rsidRPr="00251136" w:rsidRDefault="00251136" w:rsidP="00EA3A26">
      <w:pPr>
        <w:autoSpaceDE w:val="0"/>
        <w:autoSpaceDN w:val="0"/>
        <w:adjustRightInd w:val="0"/>
        <w:spacing w:line="360" w:lineRule="auto"/>
        <w:jc w:val="both"/>
        <w:rPr>
          <w:rFonts w:ascii="Arial" w:hAnsi="Arial" w:cs="Arial"/>
          <w:color w:val="000000"/>
          <w:sz w:val="24"/>
          <w:szCs w:val="24"/>
        </w:rPr>
      </w:pPr>
      <w:r w:rsidRPr="00251136">
        <w:rPr>
          <w:rFonts w:ascii="Arial" w:hAnsi="Arial" w:cs="Arial"/>
          <w:sz w:val="24"/>
          <w:szCs w:val="24"/>
        </w:rPr>
        <w:tab/>
        <w:t xml:space="preserve">O pavimento inferior será removido o piso vinílico que irá ser substituído por piso cerâmico de primeira qualidade, uma sala será construída para a Psicóloga e outra para o Almoxarifado. As janelas deste pavimento irão ser trocadas por novas devido ao seu estado de conservação e segurança. </w:t>
      </w:r>
      <w:r w:rsidRPr="00251136">
        <w:rPr>
          <w:rFonts w:ascii="Arial" w:hAnsi="Arial" w:cs="Arial"/>
          <w:color w:val="000000"/>
          <w:sz w:val="24"/>
          <w:szCs w:val="24"/>
        </w:rPr>
        <w:t>A divisória que dá acesso a esta pavimento será substituída por uma de vidro temperado com aplicação de um adesivo jateado.</w:t>
      </w:r>
    </w:p>
    <w:p w:rsidR="00251136" w:rsidRPr="00251136" w:rsidRDefault="00251136" w:rsidP="00251136">
      <w:pPr>
        <w:spacing w:line="360" w:lineRule="auto"/>
        <w:jc w:val="both"/>
        <w:rPr>
          <w:rFonts w:ascii="Arial" w:hAnsi="Arial" w:cs="Arial"/>
          <w:sz w:val="24"/>
          <w:szCs w:val="24"/>
        </w:rPr>
      </w:pPr>
      <w:r w:rsidRPr="00251136">
        <w:rPr>
          <w:rFonts w:ascii="Arial" w:hAnsi="Arial" w:cs="Arial"/>
          <w:sz w:val="24"/>
          <w:szCs w:val="24"/>
        </w:rPr>
        <w:tab/>
        <w:t>O hospital ganhará uma nova pintura externa. A cobertura da área de recepção do hospital e a ala central será totalmente substituída por telha de aluzinc. As calçadas serão refeitas e revestidas com piso de concreto.</w:t>
      </w:r>
    </w:p>
    <w:p w:rsidR="00251136" w:rsidRPr="00251136" w:rsidRDefault="00251136" w:rsidP="00251136">
      <w:pPr>
        <w:spacing w:line="360" w:lineRule="auto"/>
        <w:jc w:val="both"/>
        <w:rPr>
          <w:rFonts w:ascii="Arial" w:hAnsi="Arial" w:cs="Arial"/>
          <w:sz w:val="24"/>
          <w:szCs w:val="24"/>
        </w:rPr>
      </w:pPr>
    </w:p>
    <w:p w:rsidR="00251136" w:rsidRDefault="00251136" w:rsidP="00251136">
      <w:pPr>
        <w:pStyle w:val="PargrafodaLista"/>
        <w:numPr>
          <w:ilvl w:val="0"/>
          <w:numId w:val="3"/>
        </w:numPr>
        <w:spacing w:line="360" w:lineRule="auto"/>
        <w:ind w:left="284" w:hanging="284"/>
        <w:jc w:val="both"/>
        <w:rPr>
          <w:rFonts w:ascii="Arial" w:hAnsi="Arial" w:cs="Arial"/>
          <w:b/>
          <w:sz w:val="24"/>
          <w:szCs w:val="24"/>
        </w:rPr>
      </w:pPr>
      <w:r w:rsidRPr="00251136">
        <w:rPr>
          <w:rFonts w:ascii="Arial" w:hAnsi="Arial" w:cs="Arial"/>
          <w:b/>
          <w:sz w:val="24"/>
          <w:szCs w:val="24"/>
        </w:rPr>
        <w:t>OBSERVAÇÕES:</w:t>
      </w:r>
    </w:p>
    <w:p w:rsidR="00AD7B72" w:rsidRDefault="00AD7B72" w:rsidP="00AD7B72">
      <w:pPr>
        <w:spacing w:line="360" w:lineRule="auto"/>
        <w:jc w:val="both"/>
        <w:rPr>
          <w:rFonts w:ascii="Arial" w:hAnsi="Arial" w:cs="Arial"/>
          <w:b/>
          <w:sz w:val="24"/>
          <w:szCs w:val="24"/>
        </w:rPr>
      </w:pPr>
    </w:p>
    <w:p w:rsidR="00AD7B72" w:rsidRPr="00AD7B72" w:rsidRDefault="00AD7B72" w:rsidP="00AD7B72">
      <w:pPr>
        <w:spacing w:line="360" w:lineRule="auto"/>
        <w:ind w:firstLine="708"/>
        <w:jc w:val="both"/>
        <w:rPr>
          <w:rFonts w:ascii="Arial" w:hAnsi="Arial" w:cs="Arial"/>
          <w:color w:val="FF0000"/>
          <w:sz w:val="24"/>
          <w:szCs w:val="24"/>
        </w:rPr>
      </w:pPr>
      <w:r w:rsidRPr="00AD7B72">
        <w:rPr>
          <w:rFonts w:ascii="Arial" w:hAnsi="Arial" w:cs="Arial"/>
          <w:color w:val="FF0000"/>
          <w:sz w:val="24"/>
          <w:szCs w:val="24"/>
        </w:rPr>
        <w:t>O local de início dos serviços será determinado pela fiscalização do município, isto por motivos de remanejamento das ocupações</w:t>
      </w:r>
      <w:r w:rsidR="00E005A7">
        <w:rPr>
          <w:rFonts w:ascii="Arial" w:hAnsi="Arial" w:cs="Arial"/>
          <w:color w:val="FF0000"/>
          <w:sz w:val="24"/>
          <w:szCs w:val="24"/>
        </w:rPr>
        <w:t xml:space="preserve"> e por se tratar de uma obra realizada em um ambiente hospitalar, o que exige cuidados especiais</w:t>
      </w:r>
      <w:r w:rsidRPr="00AD7B72">
        <w:rPr>
          <w:rFonts w:ascii="Arial" w:hAnsi="Arial" w:cs="Arial"/>
          <w:color w:val="FF0000"/>
          <w:sz w:val="24"/>
          <w:szCs w:val="24"/>
        </w:rPr>
        <w:t>, cabendo a contr</w:t>
      </w:r>
      <w:r>
        <w:rPr>
          <w:rFonts w:ascii="Arial" w:hAnsi="Arial" w:cs="Arial"/>
          <w:color w:val="FF0000"/>
          <w:sz w:val="24"/>
          <w:szCs w:val="24"/>
        </w:rPr>
        <w:t>atada acatar a decisão.</w:t>
      </w:r>
    </w:p>
    <w:p w:rsidR="00251136" w:rsidRPr="00251136" w:rsidRDefault="00251136" w:rsidP="00251136">
      <w:pPr>
        <w:spacing w:line="360" w:lineRule="auto"/>
        <w:jc w:val="both"/>
        <w:rPr>
          <w:rFonts w:ascii="Arial" w:hAnsi="Arial" w:cs="Arial"/>
          <w:sz w:val="24"/>
          <w:szCs w:val="24"/>
        </w:rPr>
      </w:pPr>
      <w:r w:rsidRPr="00251136">
        <w:rPr>
          <w:rFonts w:ascii="Arial" w:hAnsi="Arial" w:cs="Arial"/>
          <w:sz w:val="24"/>
          <w:szCs w:val="24"/>
        </w:rPr>
        <w:tab/>
        <w:t xml:space="preserve">No caso de divergências entre cotas registradas numericamente e medidas tomadas em escala prevalecerão </w:t>
      </w:r>
      <w:r w:rsidR="004D4724" w:rsidRPr="00251136">
        <w:rPr>
          <w:rFonts w:ascii="Arial" w:hAnsi="Arial" w:cs="Arial"/>
          <w:sz w:val="24"/>
          <w:szCs w:val="24"/>
        </w:rPr>
        <w:t>às</w:t>
      </w:r>
      <w:r w:rsidRPr="00251136">
        <w:rPr>
          <w:rFonts w:ascii="Arial" w:hAnsi="Arial" w:cs="Arial"/>
          <w:sz w:val="24"/>
          <w:szCs w:val="24"/>
        </w:rPr>
        <w:t xml:space="preserve"> primeiras.</w:t>
      </w:r>
    </w:p>
    <w:p w:rsidR="00251136" w:rsidRPr="00251136" w:rsidRDefault="00251136" w:rsidP="00251136">
      <w:pPr>
        <w:spacing w:line="360" w:lineRule="auto"/>
        <w:jc w:val="both"/>
        <w:rPr>
          <w:rFonts w:ascii="Arial" w:hAnsi="Arial" w:cs="Arial"/>
          <w:sz w:val="24"/>
          <w:szCs w:val="24"/>
        </w:rPr>
      </w:pPr>
      <w:r w:rsidRPr="00251136">
        <w:rPr>
          <w:rFonts w:ascii="Arial" w:hAnsi="Arial" w:cs="Arial"/>
          <w:sz w:val="24"/>
          <w:szCs w:val="24"/>
        </w:rPr>
        <w:tab/>
        <w:t>Observar-se-á a organização e limpeza do canteiro de obras durante a execução dos serviços. Os materiais deverão ser de boa qualidade, satisfazendo as exigências da ABNT.</w:t>
      </w:r>
    </w:p>
    <w:p w:rsidR="00251136" w:rsidRPr="00251136" w:rsidRDefault="00251136" w:rsidP="00251136">
      <w:pPr>
        <w:spacing w:line="360" w:lineRule="auto"/>
        <w:jc w:val="both"/>
        <w:rPr>
          <w:rFonts w:ascii="Arial" w:hAnsi="Arial" w:cs="Arial"/>
          <w:sz w:val="24"/>
          <w:szCs w:val="24"/>
        </w:rPr>
      </w:pPr>
      <w:r w:rsidRPr="00251136">
        <w:rPr>
          <w:rFonts w:ascii="Arial" w:hAnsi="Arial" w:cs="Arial"/>
          <w:sz w:val="24"/>
          <w:szCs w:val="24"/>
        </w:rPr>
        <w:tab/>
        <w:t>Todos os serviços deverão ser executados por profissionais habilitados, obedecendo fielmente as determinações do responsável técnico pela execução da obra.</w:t>
      </w:r>
    </w:p>
    <w:p w:rsidR="00251136" w:rsidRPr="00251136" w:rsidRDefault="00251136" w:rsidP="00251136">
      <w:pPr>
        <w:spacing w:line="360" w:lineRule="auto"/>
        <w:jc w:val="both"/>
        <w:rPr>
          <w:rFonts w:ascii="Arial" w:hAnsi="Arial" w:cs="Arial"/>
          <w:sz w:val="24"/>
          <w:szCs w:val="24"/>
        </w:rPr>
      </w:pPr>
      <w:r w:rsidRPr="00251136">
        <w:rPr>
          <w:rFonts w:ascii="Arial" w:hAnsi="Arial" w:cs="Arial"/>
          <w:sz w:val="24"/>
          <w:szCs w:val="24"/>
        </w:rPr>
        <w:tab/>
        <w:t xml:space="preserve">O empreiteiro ao apresentar o preço </w:t>
      </w:r>
      <w:r w:rsidR="004D4724">
        <w:rPr>
          <w:rFonts w:ascii="Arial" w:hAnsi="Arial" w:cs="Arial"/>
          <w:sz w:val="24"/>
          <w:szCs w:val="24"/>
        </w:rPr>
        <w:t>para essa construção esclarecerá</w:t>
      </w:r>
      <w:r w:rsidRPr="00251136">
        <w:rPr>
          <w:rFonts w:ascii="Arial" w:hAnsi="Arial" w:cs="Arial"/>
          <w:sz w:val="24"/>
          <w:szCs w:val="24"/>
        </w:rPr>
        <w:t xml:space="preserve"> que não teve dúvidas na interpretação dos detalhes construtivos e das recomendações constantes das presentes especificações, e que está ciente de que as especificações prevalecem sobre os desenhos.</w:t>
      </w:r>
    </w:p>
    <w:p w:rsidR="00251136" w:rsidRPr="00251136" w:rsidRDefault="00251136" w:rsidP="00251136">
      <w:pPr>
        <w:spacing w:line="360" w:lineRule="auto"/>
        <w:ind w:firstLine="708"/>
        <w:jc w:val="both"/>
        <w:rPr>
          <w:rFonts w:ascii="Arial" w:hAnsi="Arial" w:cs="Arial"/>
          <w:sz w:val="24"/>
          <w:szCs w:val="24"/>
        </w:rPr>
      </w:pPr>
      <w:r w:rsidRPr="00251136">
        <w:rPr>
          <w:rFonts w:ascii="Arial" w:hAnsi="Arial" w:cs="Arial"/>
          <w:sz w:val="24"/>
          <w:szCs w:val="24"/>
        </w:rPr>
        <w:t>Ficarão a cargo do executor todas as providências correspondentes às instalações provisórias, como andaimes, tapumes de proteção de obra, instalação da obra, instalações provisórias, galpão e placas.</w:t>
      </w:r>
    </w:p>
    <w:p w:rsidR="00251136" w:rsidRPr="00251136" w:rsidRDefault="00251136" w:rsidP="00251136">
      <w:pPr>
        <w:spacing w:line="360" w:lineRule="auto"/>
        <w:jc w:val="both"/>
        <w:rPr>
          <w:rFonts w:ascii="Arial" w:hAnsi="Arial" w:cs="Arial"/>
          <w:sz w:val="24"/>
          <w:szCs w:val="24"/>
        </w:rPr>
      </w:pPr>
      <w:r w:rsidRPr="00251136">
        <w:rPr>
          <w:rFonts w:ascii="Arial" w:hAnsi="Arial" w:cs="Arial"/>
          <w:sz w:val="24"/>
          <w:szCs w:val="24"/>
        </w:rPr>
        <w:tab/>
        <w:t>Quaisquer alterações que por ventura se façam necessárias, por algum motivo não previsto neste memorial, deverão ser levadas previamente ao conhecimento do responsável técnico do projeto.</w:t>
      </w:r>
    </w:p>
    <w:p w:rsidR="00251136" w:rsidRPr="00251136" w:rsidRDefault="00251136" w:rsidP="00251136">
      <w:pPr>
        <w:spacing w:line="360" w:lineRule="auto"/>
        <w:jc w:val="both"/>
        <w:rPr>
          <w:rFonts w:ascii="Arial" w:hAnsi="Arial" w:cs="Arial"/>
          <w:sz w:val="24"/>
          <w:szCs w:val="24"/>
        </w:rPr>
      </w:pPr>
    </w:p>
    <w:p w:rsidR="00251136" w:rsidRPr="00251136" w:rsidRDefault="00251136" w:rsidP="00251136">
      <w:pPr>
        <w:pStyle w:val="PargrafodaLista"/>
        <w:numPr>
          <w:ilvl w:val="0"/>
          <w:numId w:val="1"/>
        </w:numPr>
        <w:spacing w:line="360" w:lineRule="auto"/>
        <w:ind w:left="284"/>
        <w:jc w:val="both"/>
        <w:rPr>
          <w:rFonts w:ascii="Arial" w:hAnsi="Arial" w:cs="Arial"/>
          <w:b/>
          <w:sz w:val="24"/>
          <w:szCs w:val="24"/>
        </w:rPr>
      </w:pPr>
      <w:r w:rsidRPr="00251136">
        <w:rPr>
          <w:rFonts w:ascii="Arial" w:hAnsi="Arial" w:cs="Arial"/>
          <w:b/>
          <w:sz w:val="24"/>
          <w:szCs w:val="24"/>
        </w:rPr>
        <w:t>SERVIÇOS PRELIMINARES</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Antes do início da obra a empresa deverá executar a colocação de uma placa contendo informaçõ</w:t>
      </w:r>
      <w:r w:rsidR="00DB5EB7">
        <w:rPr>
          <w:rFonts w:ascii="Arial" w:hAnsi="Arial" w:cs="Arial"/>
          <w:sz w:val="24"/>
          <w:szCs w:val="24"/>
        </w:rPr>
        <w:t>es da obra, nas dimensões de 1,</w:t>
      </w:r>
      <w:r w:rsidR="00AC2EA4">
        <w:rPr>
          <w:rFonts w:ascii="Arial" w:hAnsi="Arial" w:cs="Arial"/>
          <w:sz w:val="24"/>
          <w:szCs w:val="24"/>
        </w:rPr>
        <w:t xml:space="preserve">0 X 1,0 </w:t>
      </w:r>
      <w:r w:rsidRPr="00251136">
        <w:rPr>
          <w:rFonts w:ascii="Arial" w:hAnsi="Arial" w:cs="Arial"/>
          <w:sz w:val="24"/>
          <w:szCs w:val="24"/>
        </w:rPr>
        <w:t>m.</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lastRenderedPageBreak/>
        <w:t>O local destinado para a obra será limpo, retirando do local moveis e equipamentos utilizados no hospital para fins de evitar o acumulo de pó e sujidades decorrentes da obra.</w:t>
      </w:r>
    </w:p>
    <w:p w:rsidR="00251136" w:rsidRPr="00251136" w:rsidRDefault="00251136" w:rsidP="00251136">
      <w:pPr>
        <w:spacing w:line="360" w:lineRule="auto"/>
        <w:jc w:val="both"/>
        <w:rPr>
          <w:rFonts w:ascii="Arial" w:hAnsi="Arial" w:cs="Arial"/>
          <w:sz w:val="24"/>
          <w:szCs w:val="24"/>
        </w:rPr>
      </w:pPr>
    </w:p>
    <w:p w:rsidR="00251136" w:rsidRPr="00251136" w:rsidRDefault="00251136" w:rsidP="00251136">
      <w:pPr>
        <w:pStyle w:val="PargrafodaLista"/>
        <w:numPr>
          <w:ilvl w:val="0"/>
          <w:numId w:val="1"/>
        </w:numPr>
        <w:spacing w:line="360" w:lineRule="auto"/>
        <w:ind w:left="284" w:hanging="284"/>
        <w:jc w:val="both"/>
        <w:rPr>
          <w:rFonts w:ascii="Arial" w:hAnsi="Arial" w:cs="Arial"/>
          <w:b/>
          <w:sz w:val="24"/>
          <w:szCs w:val="24"/>
        </w:rPr>
      </w:pPr>
      <w:r w:rsidRPr="00251136">
        <w:rPr>
          <w:rFonts w:ascii="Arial" w:hAnsi="Arial" w:cs="Arial"/>
          <w:b/>
          <w:sz w:val="24"/>
          <w:szCs w:val="24"/>
        </w:rPr>
        <w:t>ALVENARIA</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As paredes a serem executadas com blocos cerâmicos de 6 furos. Antes do assentamento os blocos serão molhados para que não absorvam a água da argamassa de assentamento. A espessura da argamassa de assentamento deverá ser no máximo 25</w:t>
      </w:r>
      <w:r>
        <w:rPr>
          <w:rFonts w:ascii="Arial" w:hAnsi="Arial" w:cs="Arial"/>
          <w:sz w:val="24"/>
          <w:szCs w:val="24"/>
        </w:rPr>
        <w:t xml:space="preserve"> </w:t>
      </w:r>
      <w:r w:rsidRPr="00251136">
        <w:rPr>
          <w:rFonts w:ascii="Arial" w:hAnsi="Arial" w:cs="Arial"/>
          <w:sz w:val="24"/>
          <w:szCs w:val="24"/>
        </w:rPr>
        <w:t>mm.</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Os blocos cerâmicos serão assentados com argamassa traço 1:7 em volume de cimento e areia média, devendo ser acrescentado um aditivo substituto de cal (alvenarit, likenol ou similar) na dosagem recomendada pelo fabricante.</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 sala de fisioterapia será dividida em duas salas de atendimento, a divisória será executada em vidro temperado 10mm fixado em caixilho de alumínio.</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As canaletas abertas na alvenaria para passagem das canalizações não podem ultrapassar a profundidade correspondente a 1/3 da espessura da parede. Logo após a colocação das canalizações, as canaletas deverão ser compostas com argamassa de cimento e areia, traço 1:3 para reconstituir a resistência integral da parede.</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 porta que dá acesso ao pavimento inferior irá ser substituída por vidro temperado incolor, espessura 10mm, com adesivo jateado, fixado com caixilho de alumínio.</w:t>
      </w:r>
    </w:p>
    <w:p w:rsidR="00251136" w:rsidRPr="00251136" w:rsidRDefault="00251136" w:rsidP="00251136">
      <w:pPr>
        <w:spacing w:line="360" w:lineRule="auto"/>
        <w:ind w:firstLine="709"/>
        <w:jc w:val="both"/>
        <w:rPr>
          <w:rFonts w:ascii="Arial" w:hAnsi="Arial" w:cs="Arial"/>
          <w:sz w:val="24"/>
          <w:szCs w:val="24"/>
        </w:rPr>
      </w:pPr>
    </w:p>
    <w:p w:rsidR="00251136" w:rsidRPr="00251136" w:rsidRDefault="00251136" w:rsidP="00251136">
      <w:pPr>
        <w:pStyle w:val="PargrafodaLista"/>
        <w:numPr>
          <w:ilvl w:val="0"/>
          <w:numId w:val="1"/>
        </w:numPr>
        <w:spacing w:line="360" w:lineRule="auto"/>
        <w:ind w:left="284" w:hanging="284"/>
        <w:jc w:val="both"/>
        <w:rPr>
          <w:rFonts w:ascii="Arial" w:hAnsi="Arial" w:cs="Arial"/>
          <w:b/>
          <w:sz w:val="24"/>
          <w:szCs w:val="24"/>
        </w:rPr>
      </w:pPr>
      <w:r w:rsidRPr="00251136">
        <w:rPr>
          <w:rFonts w:ascii="Arial" w:hAnsi="Arial" w:cs="Arial"/>
          <w:b/>
          <w:sz w:val="24"/>
          <w:szCs w:val="24"/>
        </w:rPr>
        <w:t>COBERTURA</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 cobertura de telhas cerâmicas e tesouras de madeira serão totalmente substituídas por tesouras metálicas, que deverão ser executadas em perfil U de chapa 2,65mm, o vão entre elas será de 1,90m, as tesouras serão fixadas em esperas na alvenaria. As terças serão executadas com chapa de 2,25mm que serão soldadas nas tesouras com uma distância de 1m entre elas.</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lastRenderedPageBreak/>
        <w:t>A telha de aço zincado trapezoidal autoportante com inclinação de 15%, o beiral será de 50cm conforme indicação em planta.</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O forro de madeira será totalmente retirado e substituído por laje pré-moldada beta 20 P/3,5KN/m² vão 6,20m, com tavelas e vigotas tijolos armadura negativa, capeamento 3cm com concreto 15MPA.</w:t>
      </w:r>
    </w:p>
    <w:p w:rsidR="00251136" w:rsidRPr="00251136" w:rsidRDefault="00251136" w:rsidP="00251136">
      <w:pPr>
        <w:spacing w:line="360" w:lineRule="auto"/>
        <w:ind w:firstLine="709"/>
        <w:jc w:val="both"/>
        <w:rPr>
          <w:rFonts w:ascii="Arial" w:hAnsi="Arial" w:cs="Arial"/>
          <w:sz w:val="24"/>
          <w:szCs w:val="24"/>
        </w:rPr>
      </w:pPr>
    </w:p>
    <w:p w:rsidR="00251136" w:rsidRPr="00251136" w:rsidRDefault="00251136" w:rsidP="00251136">
      <w:pPr>
        <w:pStyle w:val="PargrafodaLista"/>
        <w:numPr>
          <w:ilvl w:val="0"/>
          <w:numId w:val="1"/>
        </w:numPr>
        <w:spacing w:line="360" w:lineRule="auto"/>
        <w:ind w:left="284" w:hanging="284"/>
        <w:jc w:val="both"/>
        <w:rPr>
          <w:rFonts w:ascii="Arial" w:hAnsi="Arial" w:cs="Arial"/>
          <w:b/>
          <w:sz w:val="24"/>
          <w:szCs w:val="24"/>
        </w:rPr>
      </w:pPr>
      <w:r w:rsidRPr="00251136">
        <w:rPr>
          <w:rFonts w:ascii="Arial" w:hAnsi="Arial" w:cs="Arial"/>
          <w:b/>
          <w:sz w:val="24"/>
          <w:szCs w:val="24"/>
        </w:rPr>
        <w:t>ESQUADRIAS</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As janelas e portas da cozinha ganharão uma nova tela de fibra de vidro para evitar a entrada de insetos. As novas janelas do pavimento inferior serão de alumínio quatro folhas de correr com vidro, fixadas com argamassa.</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 sala de fisioterapia será aberta uma nova porta com a dimensão de 90cm X 2,10m, na divisória de vidro. As demais portas novas serão de madeira, folha leve, núcleo colmeia, estrutura usinada para fechadura, capa lisa em HDF, acabamento em primer para pintura.</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As novas janelas do pavimento inferior serão de alumínio de correr, 4 folhas, fixação com argamassa, com vidros e as janelas da fachada frontal do hospital serão de 2 folhas de correr de alumínio.</w:t>
      </w:r>
    </w:p>
    <w:p w:rsidR="00251136" w:rsidRPr="00251136" w:rsidRDefault="00251136" w:rsidP="00251136">
      <w:pPr>
        <w:spacing w:line="360" w:lineRule="auto"/>
        <w:ind w:firstLine="709"/>
        <w:jc w:val="both"/>
        <w:rPr>
          <w:rFonts w:ascii="Arial" w:hAnsi="Arial" w:cs="Arial"/>
          <w:sz w:val="24"/>
          <w:szCs w:val="24"/>
        </w:rPr>
      </w:pPr>
    </w:p>
    <w:p w:rsidR="00251136" w:rsidRPr="00251136" w:rsidRDefault="00251136" w:rsidP="00251136">
      <w:pPr>
        <w:pStyle w:val="PargrafodaLista"/>
        <w:numPr>
          <w:ilvl w:val="0"/>
          <w:numId w:val="1"/>
        </w:numPr>
        <w:spacing w:line="360" w:lineRule="auto"/>
        <w:ind w:left="284" w:hanging="284"/>
        <w:jc w:val="both"/>
        <w:rPr>
          <w:rFonts w:ascii="Arial" w:hAnsi="Arial" w:cs="Arial"/>
          <w:b/>
          <w:sz w:val="24"/>
          <w:szCs w:val="24"/>
        </w:rPr>
      </w:pPr>
      <w:r w:rsidRPr="00251136">
        <w:rPr>
          <w:rFonts w:ascii="Arial" w:hAnsi="Arial" w:cs="Arial"/>
          <w:b/>
          <w:sz w:val="24"/>
          <w:szCs w:val="24"/>
        </w:rPr>
        <w:t>REVESTIMENTOS</w:t>
      </w:r>
    </w:p>
    <w:p w:rsidR="00251136" w:rsidRPr="00251136" w:rsidRDefault="00DB5EB7" w:rsidP="00251136">
      <w:pPr>
        <w:spacing w:line="360" w:lineRule="auto"/>
        <w:ind w:firstLine="709"/>
        <w:jc w:val="both"/>
        <w:rPr>
          <w:rFonts w:ascii="Arial" w:hAnsi="Arial" w:cs="Arial"/>
          <w:sz w:val="24"/>
          <w:szCs w:val="24"/>
        </w:rPr>
      </w:pPr>
      <w:r>
        <w:rPr>
          <w:rFonts w:ascii="Arial" w:hAnsi="Arial" w:cs="Arial"/>
          <w:sz w:val="24"/>
          <w:szCs w:val="24"/>
        </w:rPr>
        <w:t>Na pré</w:t>
      </w:r>
      <w:r w:rsidR="00251136" w:rsidRPr="00251136">
        <w:rPr>
          <w:rFonts w:ascii="Arial" w:hAnsi="Arial" w:cs="Arial"/>
          <w:sz w:val="24"/>
          <w:szCs w:val="24"/>
        </w:rPr>
        <w:t>-laje o revestimento será com chapisco, emboço e massa fina, sendo que as paredes internas do lavado e vestiário da lavanderia receberão apenas chapisco e emboço, para posterior colocação de azulejos.</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b/>
          <w:sz w:val="24"/>
          <w:szCs w:val="24"/>
        </w:rPr>
        <w:t>Chapisco:</w:t>
      </w:r>
      <w:r w:rsidRPr="00251136">
        <w:rPr>
          <w:rFonts w:ascii="Arial" w:hAnsi="Arial" w:cs="Arial"/>
          <w:sz w:val="24"/>
          <w:szCs w:val="24"/>
        </w:rPr>
        <w:t xml:space="preserve"> o traço deverá ser de 1:3 com cimento e arreia grossa, e será aplicada na parede limpa e abundantemente molhada com esguicho de mangueira.</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b/>
          <w:sz w:val="24"/>
          <w:szCs w:val="24"/>
        </w:rPr>
        <w:t>Emboço:</w:t>
      </w:r>
      <w:r w:rsidRPr="00251136">
        <w:rPr>
          <w:rFonts w:ascii="Arial" w:hAnsi="Arial" w:cs="Arial"/>
          <w:sz w:val="24"/>
          <w:szCs w:val="24"/>
        </w:rPr>
        <w:t xml:space="preserve"> os emboços só serão iniciados após completa pega de argamassa das alvenarias e chapisco, e depois de embutidas todas as canalizações que por ele devam passar. A superfície deverá ser molhada como anteriormente descrito. Os emboços serão fortemente comprimidos contra as superfícies e apresentarão parâmetro áspero para facilitar a aderência. A espessura do emboço não deve ultrapassar a 15mm.</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lastRenderedPageBreak/>
        <w:t>O traço será de 1:2:9 de cimento, cal em pó e areia média. Deverá ser respeitado o tempo de cura para aplicação da camada posterior para chapisco no mínimo 48 horas e para o emboço 7 dias.</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 xml:space="preserve">A cozinha ganhará uma nova bancada de mármore sintético com cubas de aço inox de embutir, dividida em três setores: </w:t>
      </w:r>
      <w:r w:rsidRPr="00251136">
        <w:rPr>
          <w:rFonts w:ascii="Arial" w:hAnsi="Arial" w:cs="Arial"/>
          <w:b/>
          <w:sz w:val="24"/>
          <w:szCs w:val="24"/>
        </w:rPr>
        <w:t>Área para expedição e preparações</w:t>
      </w:r>
      <w:r w:rsidRPr="00251136">
        <w:rPr>
          <w:rFonts w:ascii="Arial" w:hAnsi="Arial" w:cs="Arial"/>
          <w:sz w:val="24"/>
          <w:szCs w:val="24"/>
        </w:rPr>
        <w:t xml:space="preserve">, </w:t>
      </w:r>
      <w:r w:rsidRPr="00251136">
        <w:rPr>
          <w:rFonts w:ascii="Arial" w:hAnsi="Arial" w:cs="Arial"/>
          <w:b/>
          <w:sz w:val="24"/>
          <w:szCs w:val="24"/>
        </w:rPr>
        <w:t>Área para higienização de louças dos pacientes</w:t>
      </w:r>
      <w:r w:rsidRPr="00251136">
        <w:rPr>
          <w:rFonts w:ascii="Arial" w:hAnsi="Arial" w:cs="Arial"/>
          <w:sz w:val="24"/>
          <w:szCs w:val="24"/>
        </w:rPr>
        <w:t xml:space="preserve"> e </w:t>
      </w:r>
      <w:r w:rsidRPr="00251136">
        <w:rPr>
          <w:rFonts w:ascii="Arial" w:hAnsi="Arial" w:cs="Arial"/>
          <w:b/>
          <w:sz w:val="24"/>
          <w:szCs w:val="24"/>
        </w:rPr>
        <w:t>Área para higienização de utensílios usados no processamento</w:t>
      </w:r>
      <w:r w:rsidRPr="00251136">
        <w:rPr>
          <w:rFonts w:ascii="Arial" w:hAnsi="Arial" w:cs="Arial"/>
          <w:sz w:val="24"/>
          <w:szCs w:val="24"/>
        </w:rPr>
        <w:t>. A divisão entre elas será feita com uma divisória de vidro temperado 10mm, com dimensão de 50 X 40cm, instalado sobre a bancada.</w:t>
      </w:r>
    </w:p>
    <w:p w:rsidR="00251136" w:rsidRPr="00251136" w:rsidRDefault="00251136" w:rsidP="00251136">
      <w:pPr>
        <w:spacing w:line="360" w:lineRule="auto"/>
        <w:ind w:firstLine="709"/>
        <w:jc w:val="both"/>
        <w:rPr>
          <w:rFonts w:ascii="Arial" w:hAnsi="Arial" w:cs="Arial"/>
          <w:sz w:val="24"/>
          <w:szCs w:val="24"/>
        </w:rPr>
      </w:pPr>
    </w:p>
    <w:p w:rsidR="00251136" w:rsidRPr="00251136" w:rsidRDefault="00251136" w:rsidP="00251136">
      <w:pPr>
        <w:pStyle w:val="PargrafodaLista"/>
        <w:numPr>
          <w:ilvl w:val="0"/>
          <w:numId w:val="1"/>
        </w:numPr>
        <w:spacing w:line="360" w:lineRule="auto"/>
        <w:ind w:left="284" w:hanging="284"/>
        <w:jc w:val="both"/>
        <w:rPr>
          <w:rFonts w:ascii="Arial" w:hAnsi="Arial" w:cs="Arial"/>
          <w:b/>
          <w:sz w:val="24"/>
          <w:szCs w:val="24"/>
        </w:rPr>
      </w:pPr>
      <w:r w:rsidRPr="00251136">
        <w:rPr>
          <w:rFonts w:ascii="Arial" w:hAnsi="Arial" w:cs="Arial"/>
          <w:b/>
          <w:sz w:val="24"/>
          <w:szCs w:val="24"/>
        </w:rPr>
        <w:t>PAVIMENTAÇÃO</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O piso vinílico e emborrachado do Pavimento Inferior deverá ser removido e a superfície de concreto limpa para aplicação de piso cerâmico assentado com cimento cola.</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As escadas da Ala central e a do pavimento inferior e a rampa de serviço da ala central receberão um novo piso emborrachado frisado em placas de 50 X 50cm, espessura de 7mm assentado em argamassa, acabamento em cantoneira de alumínio com abas iguais 1", espessura 3 /16", nos degraus das escadas.</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As calçadas externas localizadas na frente do hospital serão revestidas com piso de concreto, espessura de 7cm, será utilizado selante elástico a base de poliuretano nas juntas das lajotas.</w:t>
      </w:r>
    </w:p>
    <w:p w:rsidR="00251136" w:rsidRPr="00251136" w:rsidRDefault="00251136" w:rsidP="00251136">
      <w:pPr>
        <w:spacing w:line="360" w:lineRule="auto"/>
        <w:jc w:val="both"/>
        <w:rPr>
          <w:rFonts w:ascii="Arial" w:hAnsi="Arial" w:cs="Arial"/>
          <w:sz w:val="24"/>
          <w:szCs w:val="24"/>
        </w:rPr>
      </w:pPr>
    </w:p>
    <w:p w:rsidR="00251136" w:rsidRPr="00251136" w:rsidRDefault="00251136" w:rsidP="00251136">
      <w:pPr>
        <w:pStyle w:val="PargrafodaLista"/>
        <w:numPr>
          <w:ilvl w:val="0"/>
          <w:numId w:val="1"/>
        </w:numPr>
        <w:spacing w:line="360" w:lineRule="auto"/>
        <w:ind w:left="284" w:hanging="284"/>
        <w:jc w:val="both"/>
        <w:rPr>
          <w:rFonts w:ascii="Arial" w:hAnsi="Arial" w:cs="Arial"/>
          <w:b/>
          <w:sz w:val="24"/>
          <w:szCs w:val="24"/>
        </w:rPr>
      </w:pPr>
      <w:r w:rsidRPr="00251136">
        <w:rPr>
          <w:rFonts w:ascii="Arial" w:hAnsi="Arial" w:cs="Arial"/>
          <w:b/>
          <w:sz w:val="24"/>
          <w:szCs w:val="24"/>
        </w:rPr>
        <w:t>INSTALAÇÕES</w:t>
      </w:r>
    </w:p>
    <w:p w:rsidR="00251136" w:rsidRPr="00251136" w:rsidRDefault="00251136" w:rsidP="00251136">
      <w:pPr>
        <w:pStyle w:val="PargrafodaLista"/>
        <w:numPr>
          <w:ilvl w:val="0"/>
          <w:numId w:val="2"/>
        </w:numPr>
        <w:spacing w:line="360" w:lineRule="auto"/>
        <w:jc w:val="both"/>
        <w:rPr>
          <w:rFonts w:ascii="Arial" w:hAnsi="Arial" w:cs="Arial"/>
          <w:b/>
          <w:sz w:val="24"/>
          <w:szCs w:val="24"/>
          <w:u w:val="single"/>
        </w:rPr>
      </w:pPr>
      <w:r w:rsidRPr="00251136">
        <w:rPr>
          <w:rFonts w:ascii="Arial" w:hAnsi="Arial" w:cs="Arial"/>
          <w:b/>
          <w:sz w:val="24"/>
          <w:szCs w:val="24"/>
          <w:u w:val="single"/>
        </w:rPr>
        <w:t>Instalações elétricas</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Será feita toda rede nova de acordo com o projeto e deverão obedecer a NBR 5410/2004 da ABNT e ao Regulamento Interno do Consumidor (RIC) da fornecedora de energia elétrica.</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Os eletrodutos serão todos de PVC rígido, tipo anti-chama, com diâmetro mínimo de 25mm (3/4”), embutidos nas paredes. Nos trechos com mais de 3 curvas serão colocadas caixas de passagem, a fim de facilitar a passagem dos condutores e traçado dos eletrodutos.</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lastRenderedPageBreak/>
        <w:t>Os condutores serão de cobre, sólido ou cabo, com revestimento anti-chama. Esses condutores para os circuitos partirão dos centros de distribuição. Bitola mínima nos circuitos de 2,5mm², as emendas dos condutores só serão feitas nas caixas de passagem.</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As tomadas monofásicas e interruptores serão de embutir, todas as tomadas terão fase, neutro e condutor de proteção.</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Os quadros de disjuntores serão metálicos, com barramento neutro e aterramento, com capacidade para os disjuntores termomagnéticos dos circuitos indicados no quadro de cargas mais reservas. Deverão contar com dispositivos de proteção residual.</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As luminárias serão substituídas por plafonier de plástico, a cozinha será plafon redondo com vidro fosco diâmetro de 30cm com duas lâmpadas.</w:t>
      </w:r>
    </w:p>
    <w:p w:rsidR="00251136" w:rsidRPr="00251136" w:rsidRDefault="00251136" w:rsidP="00251136">
      <w:pPr>
        <w:spacing w:line="360" w:lineRule="auto"/>
        <w:ind w:firstLine="709"/>
        <w:jc w:val="both"/>
        <w:rPr>
          <w:rFonts w:ascii="Arial" w:hAnsi="Arial" w:cs="Arial"/>
          <w:sz w:val="24"/>
          <w:szCs w:val="24"/>
        </w:rPr>
      </w:pPr>
    </w:p>
    <w:p w:rsidR="00251136" w:rsidRPr="00251136" w:rsidRDefault="00251136" w:rsidP="00251136">
      <w:pPr>
        <w:pStyle w:val="PargrafodaLista"/>
        <w:numPr>
          <w:ilvl w:val="0"/>
          <w:numId w:val="2"/>
        </w:numPr>
        <w:spacing w:line="360" w:lineRule="auto"/>
        <w:jc w:val="both"/>
        <w:rPr>
          <w:rFonts w:ascii="Arial" w:hAnsi="Arial" w:cs="Arial"/>
          <w:b/>
          <w:sz w:val="24"/>
          <w:szCs w:val="24"/>
        </w:rPr>
      </w:pPr>
      <w:r w:rsidRPr="00251136">
        <w:rPr>
          <w:rFonts w:ascii="Arial" w:hAnsi="Arial" w:cs="Arial"/>
          <w:b/>
          <w:sz w:val="24"/>
          <w:szCs w:val="24"/>
        </w:rPr>
        <w:t>Instalações hidráulicas</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Essas instalações deverão ser executadas de acordo com o respectivo projeto e obedecerão as normas da ABNT e CORSAN.</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 alimentação de água fria será com tubos de PVC soldável, classe 15, nas bitolas indicadas no projeto. Nos pontos de tomada de água serão usadas conexões tipo SRM (soldável com rosca metálica). A bancada da cozinha ganhará três novas torneiras elétricas de parede, bica alta, 5500W.</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Todo o sistema de esgoto será por gravidade, devendo ser observados os caimentos para um perfeito escoamento, estas instalações serão com tubos e conexões de PVC soldável, classe 8, obedecendo as bitolas do projeto.</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Caixa de inspeção em alvenaria de tijolo maciço 60 X 60 X 60cm, revestida internamente com barra lisa (cimento e areia, traço 1:4) espessura 2cm, com tampa pré-moldada de concreto e fundo de concreto. As caixas de gordura serão simples em concreto pré-moldado diâmetro de 40cm, com tampa, uma caixa para cada uma das cubas da cozinha.</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As louças sanitárias serão de primeira qualidade e os acessórios para banheiro acompanharão o padrão das louças.</w:t>
      </w:r>
    </w:p>
    <w:p w:rsidR="00251136" w:rsidRPr="00251136" w:rsidRDefault="00251136" w:rsidP="00251136">
      <w:pPr>
        <w:spacing w:line="360" w:lineRule="auto"/>
        <w:ind w:firstLine="709"/>
        <w:jc w:val="both"/>
        <w:rPr>
          <w:rFonts w:ascii="Arial" w:hAnsi="Arial" w:cs="Arial"/>
          <w:sz w:val="24"/>
          <w:szCs w:val="24"/>
        </w:rPr>
      </w:pPr>
    </w:p>
    <w:p w:rsidR="00251136" w:rsidRPr="00251136" w:rsidRDefault="00251136" w:rsidP="00251136">
      <w:pPr>
        <w:pStyle w:val="PargrafodaLista"/>
        <w:numPr>
          <w:ilvl w:val="0"/>
          <w:numId w:val="1"/>
        </w:numPr>
        <w:spacing w:line="360" w:lineRule="auto"/>
        <w:ind w:left="284" w:hanging="284"/>
        <w:jc w:val="both"/>
        <w:rPr>
          <w:rFonts w:ascii="Arial" w:hAnsi="Arial" w:cs="Arial"/>
          <w:b/>
          <w:sz w:val="24"/>
          <w:szCs w:val="24"/>
        </w:rPr>
      </w:pPr>
      <w:r w:rsidRPr="00251136">
        <w:rPr>
          <w:rFonts w:ascii="Arial" w:hAnsi="Arial" w:cs="Arial"/>
          <w:b/>
          <w:sz w:val="24"/>
          <w:szCs w:val="24"/>
        </w:rPr>
        <w:lastRenderedPageBreak/>
        <w:t>PINTURA</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Toda a área da pintura deverá ser limpa, isenta de poeira e outros contaminantes, o processo de pintura consiste na aplicação de duas demãos de tinta látex acrílica, de forma a dar o perfeito acabamento na superfície.</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As paredes internas, externas e a pre-laje receberão duas demãos de pintura com tinta látex acrílica, as paredes internas será tinta da cor branca e as externas serão de cor clara.</w:t>
      </w:r>
    </w:p>
    <w:p w:rsidR="00251136" w:rsidRPr="00251136" w:rsidRDefault="00251136" w:rsidP="00251136">
      <w:pPr>
        <w:spacing w:line="360" w:lineRule="auto"/>
        <w:ind w:firstLine="709"/>
        <w:jc w:val="both"/>
        <w:rPr>
          <w:rFonts w:ascii="Arial" w:hAnsi="Arial" w:cs="Arial"/>
          <w:sz w:val="24"/>
          <w:szCs w:val="24"/>
        </w:rPr>
      </w:pPr>
    </w:p>
    <w:p w:rsidR="00251136" w:rsidRPr="00251136" w:rsidRDefault="00251136" w:rsidP="00251136">
      <w:pPr>
        <w:pStyle w:val="PargrafodaLista"/>
        <w:numPr>
          <w:ilvl w:val="0"/>
          <w:numId w:val="1"/>
        </w:numPr>
        <w:spacing w:line="360" w:lineRule="auto"/>
        <w:ind w:left="284"/>
        <w:jc w:val="both"/>
        <w:rPr>
          <w:rFonts w:ascii="Arial" w:hAnsi="Arial" w:cs="Arial"/>
          <w:b/>
          <w:sz w:val="24"/>
          <w:szCs w:val="24"/>
        </w:rPr>
      </w:pPr>
      <w:r w:rsidRPr="00251136">
        <w:rPr>
          <w:rFonts w:ascii="Arial" w:hAnsi="Arial" w:cs="Arial"/>
          <w:b/>
          <w:sz w:val="24"/>
          <w:szCs w:val="24"/>
        </w:rPr>
        <w:t>LIMPEZA GERAL</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Após a conclusão de todos os serviços procedera a limpeza, deverá ser realizada com cuidado, a fim de evitar danos na edificação.</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Os revestimentos, cimentados e vidros deverão ser lavados a fim de remover restos de tinta ou argamassa. Deverão ser feitos retoques e arremates nas pinturas, revestimentos e pisos. Os vidros e pisos não deverão apresentar riscos ou trincas.</w:t>
      </w:r>
    </w:p>
    <w:p w:rsidR="00251136" w:rsidRPr="00251136" w:rsidRDefault="00251136" w:rsidP="00251136">
      <w:pPr>
        <w:spacing w:line="360" w:lineRule="auto"/>
        <w:ind w:firstLine="709"/>
        <w:jc w:val="both"/>
        <w:rPr>
          <w:rFonts w:ascii="Arial" w:hAnsi="Arial" w:cs="Arial"/>
          <w:sz w:val="24"/>
          <w:szCs w:val="24"/>
        </w:rPr>
      </w:pPr>
      <w:r w:rsidRPr="00251136">
        <w:rPr>
          <w:rFonts w:ascii="Arial" w:hAnsi="Arial" w:cs="Arial"/>
          <w:sz w:val="24"/>
          <w:szCs w:val="24"/>
        </w:rPr>
        <w:t>A obra deverá ser entregue com todas as instalações testadas e em perfeitas condições de funcionamento, também deverá estar isenta de entulhos, detritos e restos de materiais.</w:t>
      </w:r>
    </w:p>
    <w:p w:rsidR="00605430" w:rsidRPr="009376F9" w:rsidRDefault="00605430" w:rsidP="00251136">
      <w:pPr>
        <w:tabs>
          <w:tab w:val="left" w:pos="851"/>
        </w:tabs>
        <w:spacing w:line="360" w:lineRule="auto"/>
        <w:jc w:val="both"/>
        <w:rPr>
          <w:rFonts w:ascii="Arial" w:hAnsi="Arial" w:cs="Arial"/>
          <w:b/>
          <w:sz w:val="24"/>
          <w:szCs w:val="24"/>
        </w:rPr>
      </w:pPr>
    </w:p>
    <w:p w:rsidR="0012017C" w:rsidRPr="009376F9" w:rsidRDefault="00FF3F1A" w:rsidP="009376F9">
      <w:pPr>
        <w:overflowPunct w:val="0"/>
        <w:autoSpaceDE w:val="0"/>
        <w:autoSpaceDN w:val="0"/>
        <w:adjustRightInd w:val="0"/>
        <w:spacing w:line="360" w:lineRule="auto"/>
        <w:jc w:val="both"/>
        <w:textAlignment w:val="baseline"/>
        <w:rPr>
          <w:rFonts w:ascii="Arial" w:hAnsi="Arial" w:cs="Arial"/>
          <w:b/>
          <w:sz w:val="24"/>
          <w:szCs w:val="24"/>
        </w:rPr>
      </w:pPr>
      <w:r w:rsidRPr="009376F9">
        <w:rPr>
          <w:rFonts w:ascii="Arial" w:eastAsia="Courier New" w:hAnsi="Arial" w:cs="Arial"/>
          <w:b/>
          <w:sz w:val="24"/>
          <w:szCs w:val="24"/>
          <w:lang w:eastAsia="en-US" w:bidi="en-US"/>
        </w:rPr>
        <w:t xml:space="preserve">10. </w:t>
      </w:r>
      <w:r w:rsidR="009376F9" w:rsidRPr="009376F9">
        <w:rPr>
          <w:rFonts w:ascii="Arial" w:hAnsi="Arial" w:cs="Arial"/>
          <w:b/>
          <w:sz w:val="24"/>
          <w:szCs w:val="24"/>
        </w:rPr>
        <w:t>DO REGIME DE EXECUÇÃO DOS SERVIÇOS E PAGAMENTO:</w:t>
      </w:r>
    </w:p>
    <w:p w:rsidR="000C4956" w:rsidRPr="009376F9" w:rsidRDefault="00401AEC" w:rsidP="000C4956">
      <w:pPr>
        <w:overflowPunct w:val="0"/>
        <w:autoSpaceDE w:val="0"/>
        <w:autoSpaceDN w:val="0"/>
        <w:adjustRightInd w:val="0"/>
        <w:spacing w:line="360" w:lineRule="auto"/>
        <w:jc w:val="both"/>
        <w:textAlignment w:val="baseline"/>
        <w:rPr>
          <w:rFonts w:ascii="Arial" w:hAnsi="Arial" w:cs="Arial"/>
          <w:sz w:val="24"/>
          <w:szCs w:val="24"/>
        </w:rPr>
      </w:pPr>
      <w:r w:rsidRPr="009376F9">
        <w:rPr>
          <w:rFonts w:ascii="Arial" w:hAnsi="Arial" w:cs="Arial"/>
          <w:sz w:val="24"/>
          <w:szCs w:val="24"/>
        </w:rPr>
        <w:tab/>
      </w:r>
      <w:r w:rsidR="000C4956" w:rsidRPr="009376F9">
        <w:rPr>
          <w:rFonts w:ascii="Arial" w:hAnsi="Arial" w:cs="Arial"/>
          <w:sz w:val="24"/>
          <w:szCs w:val="24"/>
        </w:rPr>
        <w:t>Antes do inicio da obra a contratada deverá apresentar ART/RRT</w:t>
      </w:r>
      <w:r w:rsidR="009376F9">
        <w:rPr>
          <w:rFonts w:ascii="Arial" w:hAnsi="Arial" w:cs="Arial"/>
          <w:sz w:val="24"/>
          <w:szCs w:val="24"/>
        </w:rPr>
        <w:t xml:space="preserve"> </w:t>
      </w:r>
      <w:r w:rsidR="000C4956" w:rsidRPr="009376F9">
        <w:rPr>
          <w:rFonts w:ascii="Arial" w:hAnsi="Arial" w:cs="Arial"/>
          <w:sz w:val="24"/>
          <w:szCs w:val="24"/>
        </w:rPr>
        <w:t xml:space="preserve">(Anotação de Responsabilidade técnica) pertinente </w:t>
      </w:r>
      <w:r w:rsidR="00F206EB" w:rsidRPr="009376F9">
        <w:rPr>
          <w:rFonts w:ascii="Arial" w:hAnsi="Arial" w:cs="Arial"/>
          <w:sz w:val="24"/>
          <w:szCs w:val="24"/>
        </w:rPr>
        <w:t>à</w:t>
      </w:r>
      <w:r w:rsidR="000C4956" w:rsidRPr="009376F9">
        <w:rPr>
          <w:rFonts w:ascii="Arial" w:hAnsi="Arial" w:cs="Arial"/>
          <w:sz w:val="24"/>
          <w:szCs w:val="24"/>
        </w:rPr>
        <w:t xml:space="preserve"> execução dos serviços devidamente quitada.</w:t>
      </w:r>
    </w:p>
    <w:p w:rsidR="000C4956" w:rsidRPr="009376F9" w:rsidRDefault="000C4956" w:rsidP="000C4956">
      <w:pPr>
        <w:overflowPunct w:val="0"/>
        <w:autoSpaceDE w:val="0"/>
        <w:autoSpaceDN w:val="0"/>
        <w:adjustRightInd w:val="0"/>
        <w:spacing w:line="360" w:lineRule="auto"/>
        <w:ind w:firstLine="708"/>
        <w:jc w:val="both"/>
        <w:textAlignment w:val="baseline"/>
        <w:rPr>
          <w:rFonts w:ascii="Arial" w:hAnsi="Arial" w:cs="Arial"/>
          <w:sz w:val="24"/>
          <w:szCs w:val="24"/>
        </w:rPr>
      </w:pPr>
      <w:r w:rsidRPr="009376F9">
        <w:rPr>
          <w:rFonts w:ascii="Arial" w:hAnsi="Arial" w:cs="Arial"/>
          <w:sz w:val="24"/>
          <w:szCs w:val="24"/>
        </w:rPr>
        <w:t>Deverá ser instalada placa de obra confeccionada em chapa de aço galvanizado com dimensões 1,</w:t>
      </w:r>
      <w:r w:rsidR="00F206EB">
        <w:rPr>
          <w:rFonts w:ascii="Arial" w:hAnsi="Arial" w:cs="Arial"/>
          <w:sz w:val="24"/>
          <w:szCs w:val="24"/>
        </w:rPr>
        <w:t>0</w:t>
      </w:r>
      <w:r w:rsidRPr="009376F9">
        <w:rPr>
          <w:rFonts w:ascii="Arial" w:hAnsi="Arial" w:cs="Arial"/>
          <w:sz w:val="24"/>
          <w:szCs w:val="24"/>
        </w:rPr>
        <w:t xml:space="preserve"> x 1,</w:t>
      </w:r>
      <w:r w:rsidR="00F206EB">
        <w:rPr>
          <w:rFonts w:ascii="Arial" w:hAnsi="Arial" w:cs="Arial"/>
          <w:sz w:val="24"/>
          <w:szCs w:val="24"/>
        </w:rPr>
        <w:t>0</w:t>
      </w:r>
      <w:r w:rsidRPr="009376F9">
        <w:rPr>
          <w:rFonts w:ascii="Arial" w:hAnsi="Arial" w:cs="Arial"/>
          <w:sz w:val="24"/>
          <w:szCs w:val="24"/>
        </w:rPr>
        <w:t xml:space="preserve"> (AxL).</w:t>
      </w:r>
    </w:p>
    <w:p w:rsidR="000C4956" w:rsidRPr="009376F9" w:rsidRDefault="000C4956" w:rsidP="000C4956">
      <w:pPr>
        <w:overflowPunct w:val="0"/>
        <w:autoSpaceDE w:val="0"/>
        <w:autoSpaceDN w:val="0"/>
        <w:adjustRightInd w:val="0"/>
        <w:spacing w:line="360" w:lineRule="auto"/>
        <w:ind w:firstLine="708"/>
        <w:jc w:val="both"/>
        <w:textAlignment w:val="baseline"/>
        <w:rPr>
          <w:rFonts w:ascii="Arial" w:hAnsi="Arial" w:cs="Arial"/>
          <w:sz w:val="24"/>
          <w:szCs w:val="24"/>
        </w:rPr>
      </w:pPr>
      <w:r w:rsidRPr="009376F9">
        <w:rPr>
          <w:rFonts w:ascii="Arial" w:hAnsi="Arial" w:cs="Arial"/>
          <w:sz w:val="24"/>
          <w:szCs w:val="24"/>
        </w:rPr>
        <w:t>No momento da assinatura do contrato, a contratada deverá apresentar garantia em uma das modalidades previstas no art. 56, § 1º, da Lei nº. 8.666/93, correspondente a 5% (cinco por cento), do valor contrat</w:t>
      </w:r>
      <w:r w:rsidR="00F206EB">
        <w:rPr>
          <w:rFonts w:ascii="Arial" w:hAnsi="Arial" w:cs="Arial"/>
          <w:sz w:val="24"/>
          <w:szCs w:val="24"/>
        </w:rPr>
        <w:t>a</w:t>
      </w:r>
      <w:r w:rsidRPr="009376F9">
        <w:rPr>
          <w:rFonts w:ascii="Arial" w:hAnsi="Arial" w:cs="Arial"/>
          <w:sz w:val="24"/>
          <w:szCs w:val="24"/>
        </w:rPr>
        <w:t>do.</w:t>
      </w:r>
    </w:p>
    <w:p w:rsidR="000C4956" w:rsidRPr="000C4956" w:rsidRDefault="000C4956" w:rsidP="000C4956">
      <w:pPr>
        <w:overflowPunct w:val="0"/>
        <w:autoSpaceDE w:val="0"/>
        <w:autoSpaceDN w:val="0"/>
        <w:adjustRightInd w:val="0"/>
        <w:spacing w:line="360" w:lineRule="auto"/>
        <w:ind w:firstLine="708"/>
        <w:jc w:val="both"/>
        <w:textAlignment w:val="baseline"/>
        <w:rPr>
          <w:rFonts w:ascii="Arial" w:hAnsi="Arial" w:cs="Arial"/>
          <w:sz w:val="24"/>
          <w:szCs w:val="24"/>
        </w:rPr>
      </w:pPr>
      <w:r w:rsidRPr="009376F9">
        <w:rPr>
          <w:rFonts w:ascii="Arial" w:hAnsi="Arial" w:cs="Arial"/>
          <w:sz w:val="24"/>
          <w:szCs w:val="24"/>
        </w:rPr>
        <w:t>A contratada deverá iniciar a obra em até 1</w:t>
      </w:r>
      <w:r w:rsidR="007D640E">
        <w:rPr>
          <w:rFonts w:ascii="Arial" w:hAnsi="Arial" w:cs="Arial"/>
          <w:sz w:val="24"/>
          <w:szCs w:val="24"/>
        </w:rPr>
        <w:t>0</w:t>
      </w:r>
      <w:r w:rsidRPr="009376F9">
        <w:rPr>
          <w:rFonts w:ascii="Arial" w:hAnsi="Arial" w:cs="Arial"/>
          <w:sz w:val="24"/>
          <w:szCs w:val="24"/>
        </w:rPr>
        <w:t xml:space="preserve"> dias após assinatura do contrato</w:t>
      </w:r>
      <w:r w:rsidR="007D640E">
        <w:rPr>
          <w:rFonts w:ascii="Arial" w:hAnsi="Arial" w:cs="Arial"/>
          <w:sz w:val="24"/>
          <w:szCs w:val="24"/>
        </w:rPr>
        <w:t>,</w:t>
      </w:r>
      <w:r w:rsidRPr="009376F9">
        <w:rPr>
          <w:rFonts w:ascii="Arial" w:hAnsi="Arial" w:cs="Arial"/>
          <w:sz w:val="24"/>
          <w:szCs w:val="24"/>
        </w:rPr>
        <w:t xml:space="preserve"> e </w:t>
      </w:r>
      <w:r w:rsidR="007D640E">
        <w:rPr>
          <w:rFonts w:ascii="Arial" w:hAnsi="Arial" w:cs="Arial"/>
          <w:sz w:val="24"/>
          <w:szCs w:val="24"/>
        </w:rPr>
        <w:t xml:space="preserve">a </w:t>
      </w:r>
      <w:r w:rsidRPr="009376F9">
        <w:rPr>
          <w:rFonts w:ascii="Arial" w:hAnsi="Arial" w:cs="Arial"/>
          <w:sz w:val="24"/>
          <w:szCs w:val="24"/>
        </w:rPr>
        <w:t>emissão de ordem de inicio de serviço</w:t>
      </w:r>
      <w:r w:rsidR="007D640E">
        <w:rPr>
          <w:rFonts w:ascii="Arial" w:hAnsi="Arial" w:cs="Arial"/>
          <w:sz w:val="24"/>
          <w:szCs w:val="24"/>
        </w:rPr>
        <w:t>, a obra deverá</w:t>
      </w:r>
      <w:r w:rsidRPr="009376F9">
        <w:rPr>
          <w:rFonts w:ascii="Arial" w:hAnsi="Arial" w:cs="Arial"/>
          <w:sz w:val="24"/>
          <w:szCs w:val="24"/>
        </w:rPr>
        <w:t xml:space="preserve"> </w:t>
      </w:r>
      <w:r w:rsidR="007D640E">
        <w:rPr>
          <w:rFonts w:ascii="Arial" w:hAnsi="Arial" w:cs="Arial"/>
          <w:sz w:val="24"/>
          <w:szCs w:val="24"/>
        </w:rPr>
        <w:t xml:space="preserve">ser concluída em até 09 meses </w:t>
      </w:r>
      <w:r w:rsidRPr="000C4956">
        <w:rPr>
          <w:rFonts w:ascii="Arial" w:hAnsi="Arial" w:cs="Arial"/>
          <w:sz w:val="24"/>
          <w:szCs w:val="24"/>
        </w:rPr>
        <w:t xml:space="preserve">após seu inicio. Para acompanhamento e recebimento do </w:t>
      </w:r>
      <w:r w:rsidRPr="000C4956">
        <w:rPr>
          <w:rFonts w:ascii="Arial" w:hAnsi="Arial" w:cs="Arial"/>
          <w:sz w:val="24"/>
          <w:szCs w:val="24"/>
        </w:rPr>
        <w:lastRenderedPageBreak/>
        <w:t>serviço, o Mu</w:t>
      </w:r>
      <w:r w:rsidR="007D640E">
        <w:rPr>
          <w:rFonts w:ascii="Arial" w:hAnsi="Arial" w:cs="Arial"/>
          <w:sz w:val="24"/>
          <w:szCs w:val="24"/>
        </w:rPr>
        <w:t>nicípio designará o Engenheiro Civil d</w:t>
      </w:r>
      <w:r w:rsidRPr="000C4956">
        <w:rPr>
          <w:rFonts w:ascii="Arial" w:hAnsi="Arial" w:cs="Arial"/>
          <w:sz w:val="24"/>
          <w:szCs w:val="24"/>
        </w:rPr>
        <w:t>o município que fará o recebimento nos termos do artigo 73, II “a” e “b”, da Lei 8.666/93.</w:t>
      </w:r>
    </w:p>
    <w:p w:rsidR="000C4956" w:rsidRPr="000C4956" w:rsidRDefault="007C10F6" w:rsidP="00B84991">
      <w:pPr>
        <w:overflowPunct w:val="0"/>
        <w:autoSpaceDE w:val="0"/>
        <w:autoSpaceDN w:val="0"/>
        <w:adjustRightInd w:val="0"/>
        <w:spacing w:line="360" w:lineRule="auto"/>
        <w:ind w:firstLine="708"/>
        <w:jc w:val="both"/>
        <w:textAlignment w:val="baseline"/>
        <w:rPr>
          <w:rFonts w:ascii="Arial" w:hAnsi="Arial" w:cs="Arial"/>
          <w:sz w:val="24"/>
          <w:szCs w:val="24"/>
        </w:rPr>
      </w:pPr>
      <w:r w:rsidRPr="007C10F6">
        <w:rPr>
          <w:rFonts w:ascii="Arial" w:hAnsi="Arial" w:cs="Arial"/>
          <w:sz w:val="24"/>
          <w:szCs w:val="24"/>
        </w:rPr>
        <w:t>O pagamento será efetuado em até 30 (trinta) dias após a conclusão de cada etapa, conforme cronograma físico-financeiro, e emissão das notas fiscais, acompanhada da planilha de medição aprovado pelo servidor responsável pela fiscalização da obra</w:t>
      </w:r>
      <w:r>
        <w:rPr>
          <w:rFonts w:ascii="Arial" w:hAnsi="Arial" w:cs="Arial"/>
          <w:sz w:val="24"/>
          <w:szCs w:val="24"/>
        </w:rPr>
        <w:t>.</w:t>
      </w:r>
    </w:p>
    <w:p w:rsidR="00157173" w:rsidRPr="000C4956" w:rsidRDefault="00157173" w:rsidP="000C4956">
      <w:pPr>
        <w:tabs>
          <w:tab w:val="left" w:pos="851"/>
        </w:tabs>
        <w:spacing w:line="360" w:lineRule="auto"/>
        <w:jc w:val="both"/>
        <w:rPr>
          <w:rFonts w:ascii="Arial" w:hAnsi="Arial" w:cs="Arial"/>
          <w:b/>
          <w:sz w:val="24"/>
          <w:szCs w:val="24"/>
        </w:rPr>
      </w:pPr>
    </w:p>
    <w:p w:rsidR="00D70092" w:rsidRPr="00FF3F1A" w:rsidRDefault="00FF3F1A" w:rsidP="00FF3F1A">
      <w:pPr>
        <w:pStyle w:val="PargrafodaLista"/>
        <w:numPr>
          <w:ilvl w:val="0"/>
          <w:numId w:val="1"/>
        </w:numPr>
        <w:tabs>
          <w:tab w:val="left" w:pos="851"/>
        </w:tabs>
        <w:spacing w:line="360" w:lineRule="auto"/>
        <w:ind w:left="426" w:hanging="426"/>
        <w:jc w:val="both"/>
        <w:rPr>
          <w:rFonts w:ascii="Arial" w:hAnsi="Arial" w:cs="Arial"/>
          <w:b/>
          <w:sz w:val="24"/>
          <w:szCs w:val="24"/>
        </w:rPr>
      </w:pPr>
      <w:r w:rsidRPr="00FF3F1A">
        <w:rPr>
          <w:rFonts w:ascii="Arial" w:hAnsi="Arial" w:cs="Arial"/>
          <w:b/>
          <w:sz w:val="24"/>
          <w:szCs w:val="24"/>
        </w:rPr>
        <w:t>RUBRICA ORÇAMENTÁRIA:</w:t>
      </w:r>
    </w:p>
    <w:p w:rsidR="00D70092" w:rsidRPr="00251136" w:rsidRDefault="00D70092" w:rsidP="00251136">
      <w:pPr>
        <w:tabs>
          <w:tab w:val="left" w:pos="851"/>
        </w:tabs>
        <w:spacing w:line="360" w:lineRule="auto"/>
        <w:jc w:val="both"/>
        <w:rPr>
          <w:rFonts w:ascii="Arial" w:hAnsi="Arial" w:cs="Arial"/>
          <w:sz w:val="24"/>
          <w:szCs w:val="24"/>
        </w:rPr>
      </w:pPr>
      <w:r w:rsidRPr="00251136">
        <w:rPr>
          <w:rFonts w:ascii="Arial" w:hAnsi="Arial" w:cs="Arial"/>
          <w:sz w:val="24"/>
          <w:szCs w:val="24"/>
        </w:rPr>
        <w:tab/>
        <w:t xml:space="preserve">Os recursos </w:t>
      </w:r>
      <w:r w:rsidR="003E6E54" w:rsidRPr="00251136">
        <w:rPr>
          <w:rFonts w:ascii="Arial" w:hAnsi="Arial" w:cs="Arial"/>
          <w:sz w:val="24"/>
          <w:szCs w:val="24"/>
        </w:rPr>
        <w:t xml:space="preserve">orçamentários para fazer às despesas </w:t>
      </w:r>
      <w:r w:rsidR="00BA4963">
        <w:rPr>
          <w:rFonts w:ascii="Arial" w:hAnsi="Arial" w:cs="Arial"/>
          <w:sz w:val="24"/>
          <w:szCs w:val="24"/>
        </w:rPr>
        <w:t>da referida obra</w:t>
      </w:r>
      <w:r w:rsidR="003E6E54" w:rsidRPr="00251136">
        <w:rPr>
          <w:rFonts w:ascii="Arial" w:hAnsi="Arial" w:cs="Arial"/>
          <w:sz w:val="24"/>
          <w:szCs w:val="24"/>
        </w:rPr>
        <w:t xml:space="preserve"> </w:t>
      </w:r>
      <w:r w:rsidR="00C066B4" w:rsidRPr="00251136">
        <w:rPr>
          <w:rFonts w:ascii="Arial" w:hAnsi="Arial" w:cs="Arial"/>
          <w:sz w:val="24"/>
          <w:szCs w:val="24"/>
        </w:rPr>
        <w:t>serão alocados:</w:t>
      </w:r>
    </w:p>
    <w:p w:rsidR="00C066B4" w:rsidRPr="00251136" w:rsidRDefault="00C066B4" w:rsidP="00251136">
      <w:pPr>
        <w:tabs>
          <w:tab w:val="left" w:pos="851"/>
        </w:tabs>
        <w:spacing w:line="360" w:lineRule="auto"/>
        <w:jc w:val="both"/>
        <w:rPr>
          <w:rFonts w:ascii="Arial" w:hAnsi="Arial" w:cs="Arial"/>
          <w:sz w:val="24"/>
          <w:szCs w:val="24"/>
        </w:rPr>
      </w:pPr>
      <w:r w:rsidRPr="00251136">
        <w:rPr>
          <w:rFonts w:ascii="Arial" w:hAnsi="Arial" w:cs="Arial"/>
          <w:sz w:val="24"/>
          <w:szCs w:val="24"/>
        </w:rPr>
        <w:tab/>
        <w:t>Órgão</w:t>
      </w:r>
      <w:r w:rsidR="004D1CE6">
        <w:rPr>
          <w:rFonts w:ascii="Arial" w:hAnsi="Arial" w:cs="Arial"/>
          <w:sz w:val="24"/>
          <w:szCs w:val="24"/>
        </w:rPr>
        <w:t xml:space="preserve"> 08</w:t>
      </w:r>
      <w:r w:rsidRPr="00251136">
        <w:rPr>
          <w:rFonts w:ascii="Arial" w:hAnsi="Arial" w:cs="Arial"/>
          <w:sz w:val="24"/>
          <w:szCs w:val="24"/>
        </w:rPr>
        <w:t xml:space="preserve">: Secretaria Municipal de </w:t>
      </w:r>
      <w:r w:rsidR="00BA4963">
        <w:rPr>
          <w:rFonts w:ascii="Arial" w:hAnsi="Arial" w:cs="Arial"/>
          <w:sz w:val="24"/>
          <w:szCs w:val="24"/>
        </w:rPr>
        <w:t>Saúde</w:t>
      </w:r>
      <w:r w:rsidRPr="00251136">
        <w:rPr>
          <w:rFonts w:ascii="Arial" w:hAnsi="Arial" w:cs="Arial"/>
          <w:sz w:val="24"/>
          <w:szCs w:val="24"/>
        </w:rPr>
        <w:t xml:space="preserve"> – </w:t>
      </w:r>
      <w:r w:rsidR="00FA6331" w:rsidRPr="00251136">
        <w:rPr>
          <w:rFonts w:ascii="Arial" w:hAnsi="Arial" w:cs="Arial"/>
          <w:sz w:val="24"/>
          <w:szCs w:val="24"/>
        </w:rPr>
        <w:t>S</w:t>
      </w:r>
      <w:r w:rsidR="00BA4963">
        <w:rPr>
          <w:rFonts w:ascii="Arial" w:hAnsi="Arial" w:cs="Arial"/>
          <w:sz w:val="24"/>
          <w:szCs w:val="24"/>
        </w:rPr>
        <w:t>MS</w:t>
      </w:r>
    </w:p>
    <w:p w:rsidR="00C066B4" w:rsidRPr="00251136" w:rsidRDefault="00C066B4" w:rsidP="00251136">
      <w:pPr>
        <w:tabs>
          <w:tab w:val="left" w:pos="851"/>
        </w:tabs>
        <w:spacing w:line="360" w:lineRule="auto"/>
        <w:jc w:val="both"/>
        <w:rPr>
          <w:rFonts w:ascii="Arial" w:hAnsi="Arial" w:cs="Arial"/>
          <w:sz w:val="24"/>
          <w:szCs w:val="24"/>
        </w:rPr>
      </w:pPr>
      <w:r w:rsidRPr="00251136">
        <w:rPr>
          <w:rFonts w:ascii="Arial" w:hAnsi="Arial" w:cs="Arial"/>
          <w:sz w:val="24"/>
          <w:szCs w:val="24"/>
        </w:rPr>
        <w:tab/>
        <w:t>Projeto</w:t>
      </w:r>
      <w:r w:rsidR="004D1CE6">
        <w:rPr>
          <w:rFonts w:ascii="Arial" w:hAnsi="Arial" w:cs="Arial"/>
          <w:sz w:val="24"/>
          <w:szCs w:val="24"/>
        </w:rPr>
        <w:t xml:space="preserve"> 1161</w:t>
      </w:r>
      <w:r w:rsidRPr="00251136">
        <w:rPr>
          <w:rFonts w:ascii="Arial" w:hAnsi="Arial" w:cs="Arial"/>
          <w:sz w:val="24"/>
          <w:szCs w:val="24"/>
        </w:rPr>
        <w:t xml:space="preserve">: </w:t>
      </w:r>
      <w:r w:rsidR="004D1CE6">
        <w:rPr>
          <w:rFonts w:ascii="Arial" w:hAnsi="Arial" w:cs="Arial"/>
          <w:sz w:val="24"/>
          <w:szCs w:val="24"/>
        </w:rPr>
        <w:t>CONSOP17/18 Reforma Hospital São Vicente Ferrer</w:t>
      </w:r>
    </w:p>
    <w:p w:rsidR="005E7A03" w:rsidRPr="00251136" w:rsidRDefault="00C066B4" w:rsidP="00251136">
      <w:pPr>
        <w:tabs>
          <w:tab w:val="left" w:pos="851"/>
        </w:tabs>
        <w:spacing w:line="360" w:lineRule="auto"/>
        <w:jc w:val="both"/>
        <w:rPr>
          <w:rFonts w:ascii="Arial" w:hAnsi="Arial" w:cs="Arial"/>
          <w:sz w:val="24"/>
          <w:szCs w:val="24"/>
        </w:rPr>
      </w:pPr>
      <w:r w:rsidRPr="00251136">
        <w:rPr>
          <w:rFonts w:ascii="Arial" w:hAnsi="Arial" w:cs="Arial"/>
          <w:sz w:val="24"/>
          <w:szCs w:val="24"/>
        </w:rPr>
        <w:tab/>
        <w:t>Despesa:</w:t>
      </w:r>
      <w:r w:rsidR="00FA6331" w:rsidRPr="00251136">
        <w:rPr>
          <w:rFonts w:ascii="Arial" w:hAnsi="Arial" w:cs="Arial"/>
          <w:sz w:val="24"/>
          <w:szCs w:val="24"/>
        </w:rPr>
        <w:t xml:space="preserve"> </w:t>
      </w:r>
      <w:r w:rsidR="00E921D3">
        <w:rPr>
          <w:rFonts w:ascii="Arial" w:hAnsi="Arial" w:cs="Arial"/>
          <w:sz w:val="24"/>
          <w:szCs w:val="24"/>
        </w:rPr>
        <w:t>4490.51.00.00.00.00.1004</w:t>
      </w:r>
    </w:p>
    <w:p w:rsidR="00376591" w:rsidRPr="00251136" w:rsidRDefault="00376591" w:rsidP="00251136">
      <w:pPr>
        <w:tabs>
          <w:tab w:val="left" w:pos="851"/>
        </w:tabs>
        <w:spacing w:line="360" w:lineRule="auto"/>
        <w:jc w:val="both"/>
        <w:rPr>
          <w:rFonts w:ascii="Arial" w:hAnsi="Arial" w:cs="Arial"/>
          <w:sz w:val="24"/>
          <w:szCs w:val="24"/>
        </w:rPr>
      </w:pPr>
      <w:r w:rsidRPr="00251136">
        <w:rPr>
          <w:rFonts w:ascii="Arial" w:hAnsi="Arial" w:cs="Arial"/>
          <w:sz w:val="24"/>
          <w:szCs w:val="24"/>
        </w:rPr>
        <w:tab/>
      </w:r>
    </w:p>
    <w:p w:rsidR="00313D72" w:rsidRPr="00251136" w:rsidRDefault="00313D72" w:rsidP="00251136">
      <w:pPr>
        <w:tabs>
          <w:tab w:val="left" w:pos="851"/>
        </w:tabs>
        <w:spacing w:line="360" w:lineRule="auto"/>
        <w:jc w:val="both"/>
        <w:rPr>
          <w:rFonts w:ascii="Arial" w:hAnsi="Arial" w:cs="Arial"/>
          <w:b/>
          <w:sz w:val="24"/>
          <w:szCs w:val="24"/>
        </w:rPr>
      </w:pPr>
      <w:r w:rsidRPr="00251136">
        <w:rPr>
          <w:rFonts w:ascii="Arial" w:hAnsi="Arial" w:cs="Arial"/>
          <w:b/>
          <w:sz w:val="24"/>
          <w:szCs w:val="24"/>
        </w:rPr>
        <w:t xml:space="preserve">Documentação de Qualificação Técnica </w:t>
      </w:r>
    </w:p>
    <w:p w:rsidR="00C066B4" w:rsidRPr="00251136" w:rsidRDefault="00313D72" w:rsidP="00251136">
      <w:pPr>
        <w:tabs>
          <w:tab w:val="left" w:pos="851"/>
        </w:tabs>
        <w:spacing w:line="360" w:lineRule="auto"/>
        <w:jc w:val="both"/>
        <w:rPr>
          <w:rFonts w:ascii="Arial" w:hAnsi="Arial" w:cs="Arial"/>
          <w:sz w:val="24"/>
          <w:szCs w:val="24"/>
        </w:rPr>
      </w:pPr>
      <w:r w:rsidRPr="00251136">
        <w:rPr>
          <w:rFonts w:ascii="Arial" w:hAnsi="Arial" w:cs="Arial"/>
          <w:sz w:val="24"/>
          <w:szCs w:val="24"/>
        </w:rPr>
        <w:tab/>
      </w:r>
      <w:r w:rsidR="00921E91" w:rsidRPr="00251136">
        <w:rPr>
          <w:rFonts w:ascii="Arial" w:hAnsi="Arial" w:cs="Arial"/>
          <w:sz w:val="24"/>
          <w:szCs w:val="24"/>
        </w:rPr>
        <w:t>Apresentar, pelo menos um atestado, fornecido por pessoa jurídica de direito público ou privado em nome da empresa Proponente, comprovando o ramo de atividade da mesma</w:t>
      </w:r>
      <w:r w:rsidRPr="00251136">
        <w:rPr>
          <w:rFonts w:ascii="Arial" w:hAnsi="Arial" w:cs="Arial"/>
          <w:sz w:val="24"/>
          <w:szCs w:val="24"/>
        </w:rPr>
        <w:t>.</w:t>
      </w:r>
    </w:p>
    <w:p w:rsidR="00313D72" w:rsidRPr="00251136" w:rsidRDefault="00313D72" w:rsidP="00251136">
      <w:pPr>
        <w:tabs>
          <w:tab w:val="left" w:pos="851"/>
        </w:tabs>
        <w:spacing w:line="360" w:lineRule="auto"/>
        <w:jc w:val="both"/>
        <w:rPr>
          <w:rFonts w:ascii="Arial" w:hAnsi="Arial" w:cs="Arial"/>
          <w:sz w:val="24"/>
          <w:szCs w:val="24"/>
        </w:rPr>
      </w:pPr>
    </w:p>
    <w:p w:rsidR="00313D72" w:rsidRPr="00251136" w:rsidRDefault="00313D72" w:rsidP="00251136">
      <w:pPr>
        <w:tabs>
          <w:tab w:val="left" w:pos="851"/>
        </w:tabs>
        <w:spacing w:line="360" w:lineRule="auto"/>
        <w:jc w:val="both"/>
        <w:rPr>
          <w:rFonts w:ascii="Arial" w:hAnsi="Arial" w:cs="Arial"/>
          <w:sz w:val="24"/>
          <w:szCs w:val="24"/>
        </w:rPr>
      </w:pPr>
    </w:p>
    <w:p w:rsidR="00313D72" w:rsidRPr="00251136" w:rsidRDefault="00313D72" w:rsidP="00251136">
      <w:pPr>
        <w:tabs>
          <w:tab w:val="left" w:pos="851"/>
        </w:tabs>
        <w:spacing w:line="360" w:lineRule="auto"/>
        <w:jc w:val="both"/>
        <w:rPr>
          <w:rFonts w:ascii="Arial" w:hAnsi="Arial" w:cs="Arial"/>
          <w:sz w:val="24"/>
          <w:szCs w:val="24"/>
        </w:rPr>
      </w:pPr>
      <w:r w:rsidRPr="00251136">
        <w:rPr>
          <w:rFonts w:ascii="Arial" w:hAnsi="Arial" w:cs="Arial"/>
          <w:sz w:val="24"/>
          <w:szCs w:val="24"/>
        </w:rPr>
        <w:tab/>
      </w:r>
    </w:p>
    <w:p w:rsidR="00DF2784" w:rsidRPr="00251136" w:rsidRDefault="00DF2784" w:rsidP="00251136">
      <w:pPr>
        <w:tabs>
          <w:tab w:val="left" w:pos="851"/>
        </w:tabs>
        <w:spacing w:line="360" w:lineRule="auto"/>
        <w:jc w:val="both"/>
        <w:rPr>
          <w:rFonts w:ascii="Arial" w:hAnsi="Arial" w:cs="Arial"/>
          <w:sz w:val="24"/>
          <w:szCs w:val="24"/>
        </w:rPr>
      </w:pPr>
      <w:r w:rsidRPr="00251136">
        <w:rPr>
          <w:rFonts w:ascii="Arial" w:hAnsi="Arial" w:cs="Arial"/>
          <w:sz w:val="24"/>
          <w:szCs w:val="24"/>
        </w:rPr>
        <w:tab/>
      </w:r>
    </w:p>
    <w:p w:rsidR="00A52CA5" w:rsidRPr="00251136" w:rsidRDefault="00A52CA5" w:rsidP="00251136">
      <w:pPr>
        <w:tabs>
          <w:tab w:val="left" w:pos="851"/>
        </w:tabs>
        <w:spacing w:line="360" w:lineRule="auto"/>
        <w:jc w:val="both"/>
        <w:rPr>
          <w:rFonts w:ascii="Arial" w:hAnsi="Arial" w:cs="Arial"/>
          <w:sz w:val="24"/>
          <w:szCs w:val="24"/>
        </w:rPr>
      </w:pPr>
      <w:r w:rsidRPr="00251136">
        <w:rPr>
          <w:rFonts w:ascii="Arial" w:hAnsi="Arial" w:cs="Arial"/>
          <w:sz w:val="24"/>
          <w:szCs w:val="24"/>
        </w:rPr>
        <w:tab/>
      </w:r>
    </w:p>
    <w:p w:rsidR="008573F7" w:rsidRPr="00251136" w:rsidRDefault="008573F7" w:rsidP="00251136">
      <w:pPr>
        <w:tabs>
          <w:tab w:val="left" w:pos="851"/>
        </w:tabs>
        <w:spacing w:line="360" w:lineRule="auto"/>
        <w:jc w:val="both"/>
        <w:rPr>
          <w:rFonts w:ascii="Arial" w:hAnsi="Arial" w:cs="Arial"/>
          <w:sz w:val="24"/>
          <w:szCs w:val="24"/>
        </w:rPr>
      </w:pPr>
      <w:r w:rsidRPr="00251136">
        <w:rPr>
          <w:rFonts w:ascii="Arial" w:hAnsi="Arial" w:cs="Arial"/>
          <w:sz w:val="24"/>
          <w:szCs w:val="24"/>
        </w:rPr>
        <w:tab/>
      </w:r>
    </w:p>
    <w:sectPr w:rsidR="008573F7" w:rsidRPr="00251136" w:rsidSect="00117231">
      <w:headerReference w:type="default" r:id="rId8"/>
      <w:footerReference w:type="even" r:id="rId9"/>
      <w:footerReference w:type="default" r:id="rId10"/>
      <w:pgSz w:w="11907" w:h="16840" w:code="9"/>
      <w:pgMar w:top="666" w:right="1417" w:bottom="284" w:left="1701" w:header="709"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4D6" w:rsidRDefault="000104D6">
      <w:r>
        <w:separator/>
      </w:r>
    </w:p>
  </w:endnote>
  <w:endnote w:type="continuationSeparator" w:id="0">
    <w:p w:rsidR="000104D6" w:rsidRDefault="00010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230" w:rsidRDefault="00C03B2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07230" w:rsidRDefault="00FB0A6F">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230" w:rsidRDefault="00C03B2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B0A6F">
      <w:rPr>
        <w:rStyle w:val="Nmerodepgina"/>
        <w:noProof/>
      </w:rPr>
      <w:t>1</w:t>
    </w:r>
    <w:r>
      <w:rPr>
        <w:rStyle w:val="Nmerodepgina"/>
      </w:rPr>
      <w:fldChar w:fldCharType="end"/>
    </w:r>
  </w:p>
  <w:p w:rsidR="00DE0AC6" w:rsidRPr="007B3A34" w:rsidRDefault="00FB0A6F" w:rsidP="00DE0AC6">
    <w:pPr>
      <w:pStyle w:val="Rodap"/>
      <w:pBdr>
        <w:bottom w:val="single" w:sz="12" w:space="1" w:color="auto"/>
      </w:pBdr>
      <w:rPr>
        <w:rFonts w:ascii="Arial" w:hAnsi="Arial" w:cs="Arial"/>
      </w:rPr>
    </w:pPr>
  </w:p>
  <w:p w:rsidR="00DE0AC6" w:rsidRPr="007B3A34" w:rsidRDefault="00C03B27" w:rsidP="00DE0AC6">
    <w:pPr>
      <w:pStyle w:val="Rodap"/>
      <w:jc w:val="center"/>
      <w:rPr>
        <w:rFonts w:ascii="Arial" w:hAnsi="Arial" w:cs="Arial"/>
        <w:b/>
        <w:color w:val="000000"/>
        <w:sz w:val="22"/>
      </w:rPr>
    </w:pPr>
    <w:r w:rsidRPr="007B3A34">
      <w:rPr>
        <w:rFonts w:ascii="Arial" w:hAnsi="Arial" w:cs="Arial"/>
        <w:b/>
        <w:color w:val="000000"/>
        <w:sz w:val="22"/>
      </w:rPr>
      <w:t>Rua General João Antônio, 1305 – Centro – São Vicente do Sul – CEP: 97420-000</w:t>
    </w:r>
  </w:p>
  <w:p w:rsidR="00DE0AC6" w:rsidRPr="007B3A34" w:rsidRDefault="00C03B27" w:rsidP="00DE0AC6">
    <w:pPr>
      <w:pStyle w:val="Rodap"/>
      <w:jc w:val="center"/>
      <w:rPr>
        <w:rFonts w:ascii="Arial" w:hAnsi="Arial" w:cs="Arial"/>
        <w:b/>
        <w:color w:val="000000"/>
        <w:sz w:val="22"/>
      </w:rPr>
    </w:pPr>
    <w:r w:rsidRPr="007B3A34">
      <w:rPr>
        <w:rFonts w:ascii="Arial" w:hAnsi="Arial" w:cs="Arial"/>
        <w:b/>
        <w:color w:val="000000"/>
        <w:sz w:val="22"/>
      </w:rPr>
      <w:t>Fone: 55 3257 1313</w:t>
    </w:r>
  </w:p>
  <w:p w:rsidR="00007230" w:rsidRDefault="00FB0A6F">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4D6" w:rsidRDefault="000104D6">
      <w:r>
        <w:separator/>
      </w:r>
    </w:p>
  </w:footnote>
  <w:footnote w:type="continuationSeparator" w:id="0">
    <w:p w:rsidR="000104D6" w:rsidRDefault="000104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28D" w:rsidRDefault="00C950DC" w:rsidP="00B7128D">
    <w:pPr>
      <w:pStyle w:val="Cabealho"/>
      <w:jc w:val="center"/>
      <w:rPr>
        <w:rFonts w:ascii="Baskerville Old Face" w:hAnsi="Baskerville Old Face"/>
        <w:b/>
        <w:sz w:val="28"/>
        <w:szCs w:val="28"/>
      </w:rPr>
    </w:pPr>
    <w:r>
      <w:rPr>
        <w:noProof/>
      </w:rPr>
      <w:drawing>
        <wp:anchor distT="0" distB="0" distL="114300" distR="114300" simplePos="0" relativeHeight="251659264" behindDoc="1" locked="0" layoutInCell="1" allowOverlap="1" wp14:anchorId="2DC3A000" wp14:editId="44DDFAAA">
          <wp:simplePos x="0" y="0"/>
          <wp:positionH relativeFrom="margin">
            <wp:posOffset>2355215</wp:posOffset>
          </wp:positionH>
          <wp:positionV relativeFrom="margin">
            <wp:posOffset>-1503045</wp:posOffset>
          </wp:positionV>
          <wp:extent cx="638175" cy="800100"/>
          <wp:effectExtent l="0" t="0" r="9525" b="0"/>
          <wp:wrapSquare wrapText="bothSides"/>
          <wp:docPr id="1" name="Imagem 1" descr="Descrição: Resultado de imagem para SÃO VICENTE DO SUL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Resultado de imagem para SÃO VICENTE DO SUL 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80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7128D" w:rsidRDefault="00FB0A6F" w:rsidP="00B7128D">
    <w:pPr>
      <w:pStyle w:val="Cabealho"/>
      <w:jc w:val="both"/>
      <w:rPr>
        <w:rFonts w:ascii="Garamond" w:hAnsi="Garamond" w:cs="Arial"/>
        <w:b/>
        <w:szCs w:val="28"/>
      </w:rPr>
    </w:pPr>
  </w:p>
  <w:p w:rsidR="00B7128D" w:rsidRDefault="00FB0A6F" w:rsidP="00B7128D">
    <w:pPr>
      <w:pStyle w:val="Cabealho"/>
      <w:jc w:val="both"/>
      <w:rPr>
        <w:rFonts w:ascii="Garamond" w:hAnsi="Garamond" w:cs="Arial"/>
        <w:b/>
        <w:szCs w:val="28"/>
      </w:rPr>
    </w:pPr>
  </w:p>
  <w:p w:rsidR="00B7128D" w:rsidRDefault="00FB0A6F" w:rsidP="00B7128D">
    <w:pPr>
      <w:pStyle w:val="Cabealho"/>
      <w:jc w:val="center"/>
      <w:rPr>
        <w:rFonts w:ascii="Garamond" w:hAnsi="Garamond" w:cs="Arial"/>
        <w:b/>
        <w:szCs w:val="28"/>
      </w:rPr>
    </w:pPr>
  </w:p>
  <w:p w:rsidR="00B7128D" w:rsidRPr="004E081E" w:rsidRDefault="00FB0A6F" w:rsidP="00B7128D">
    <w:pPr>
      <w:pStyle w:val="Cabealho"/>
      <w:jc w:val="center"/>
      <w:rPr>
        <w:rFonts w:ascii="Garamond" w:hAnsi="Garamond" w:cs="Arial"/>
        <w:b/>
        <w:sz w:val="12"/>
        <w:szCs w:val="28"/>
      </w:rPr>
    </w:pPr>
  </w:p>
  <w:p w:rsidR="00B7128D" w:rsidRPr="007B3A34" w:rsidRDefault="00C03B27" w:rsidP="00B7128D">
    <w:pPr>
      <w:pStyle w:val="Cabealho"/>
      <w:jc w:val="center"/>
      <w:rPr>
        <w:rFonts w:ascii="Arial" w:hAnsi="Arial" w:cs="Arial"/>
        <w:b/>
        <w:szCs w:val="28"/>
      </w:rPr>
    </w:pPr>
    <w:r w:rsidRPr="007B3A34">
      <w:rPr>
        <w:rFonts w:ascii="Arial" w:hAnsi="Arial" w:cs="Arial"/>
        <w:b/>
        <w:szCs w:val="28"/>
      </w:rPr>
      <w:t>ESTADO DO RIO GRANDE DO SUL</w:t>
    </w:r>
  </w:p>
  <w:p w:rsidR="00B7128D" w:rsidRDefault="00C03B27" w:rsidP="00B7128D">
    <w:pPr>
      <w:pStyle w:val="Cabealho"/>
      <w:pBdr>
        <w:bottom w:val="single" w:sz="12" w:space="1" w:color="auto"/>
      </w:pBdr>
      <w:jc w:val="center"/>
      <w:rPr>
        <w:rFonts w:ascii="Arial" w:hAnsi="Arial" w:cs="Arial"/>
        <w:b/>
        <w:szCs w:val="28"/>
      </w:rPr>
    </w:pPr>
    <w:r w:rsidRPr="007B3A34">
      <w:rPr>
        <w:rFonts w:ascii="Arial" w:hAnsi="Arial" w:cs="Arial"/>
        <w:b/>
        <w:szCs w:val="28"/>
      </w:rPr>
      <w:t>PREFEITURA MUNICIPAL DE SÃO VICENTE DO SUL</w:t>
    </w:r>
  </w:p>
  <w:p w:rsidR="00C235B3" w:rsidRPr="007B3A34" w:rsidRDefault="00C235B3" w:rsidP="00B7128D">
    <w:pPr>
      <w:pStyle w:val="Cabealho"/>
      <w:pBdr>
        <w:bottom w:val="single" w:sz="12" w:space="1" w:color="auto"/>
      </w:pBdr>
      <w:jc w:val="center"/>
      <w:rPr>
        <w:rFonts w:ascii="Arial" w:hAnsi="Arial" w:cs="Arial"/>
        <w:b/>
        <w:szCs w:val="28"/>
      </w:rPr>
    </w:pPr>
    <w:r>
      <w:rPr>
        <w:rFonts w:ascii="Arial" w:hAnsi="Arial" w:cs="Arial"/>
        <w:b/>
        <w:szCs w:val="28"/>
      </w:rPr>
      <w:t>SECRETARIA DE PLANEJAMENTO</w:t>
    </w:r>
  </w:p>
  <w:p w:rsidR="00007230" w:rsidRPr="007B3A34" w:rsidRDefault="00FB0A6F" w:rsidP="00B7128D">
    <w:pPr>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B6022"/>
    <w:multiLevelType w:val="hybridMultilevel"/>
    <w:tmpl w:val="B5BC66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A5C6D"/>
    <w:multiLevelType w:val="hybridMultilevel"/>
    <w:tmpl w:val="7DF6AB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6861ECF"/>
    <w:multiLevelType w:val="hybridMultilevel"/>
    <w:tmpl w:val="4880E4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0DC"/>
    <w:rsid w:val="000104D6"/>
    <w:rsid w:val="00037BBA"/>
    <w:rsid w:val="00044D56"/>
    <w:rsid w:val="000539AD"/>
    <w:rsid w:val="00063613"/>
    <w:rsid w:val="0008695D"/>
    <w:rsid w:val="000A07BF"/>
    <w:rsid w:val="000A1DAF"/>
    <w:rsid w:val="000C4956"/>
    <w:rsid w:val="000D4066"/>
    <w:rsid w:val="000D65DD"/>
    <w:rsid w:val="000E24F3"/>
    <w:rsid w:val="000E4906"/>
    <w:rsid w:val="001104FB"/>
    <w:rsid w:val="0012017C"/>
    <w:rsid w:val="00123AC5"/>
    <w:rsid w:val="00140248"/>
    <w:rsid w:val="00157173"/>
    <w:rsid w:val="00162F89"/>
    <w:rsid w:val="0018271B"/>
    <w:rsid w:val="001A6FB3"/>
    <w:rsid w:val="001C2EA3"/>
    <w:rsid w:val="001F40F3"/>
    <w:rsid w:val="00205131"/>
    <w:rsid w:val="00205624"/>
    <w:rsid w:val="00217C29"/>
    <w:rsid w:val="002319FC"/>
    <w:rsid w:val="002364F6"/>
    <w:rsid w:val="00251022"/>
    <w:rsid w:val="00251136"/>
    <w:rsid w:val="00267517"/>
    <w:rsid w:val="00276833"/>
    <w:rsid w:val="002B0058"/>
    <w:rsid w:val="002D38A7"/>
    <w:rsid w:val="002D3A94"/>
    <w:rsid w:val="0031396B"/>
    <w:rsid w:val="00313D72"/>
    <w:rsid w:val="003665BF"/>
    <w:rsid w:val="00376591"/>
    <w:rsid w:val="003905F4"/>
    <w:rsid w:val="003953BA"/>
    <w:rsid w:val="003959A0"/>
    <w:rsid w:val="003A1FC1"/>
    <w:rsid w:val="003E6E54"/>
    <w:rsid w:val="003F22AD"/>
    <w:rsid w:val="003F73A7"/>
    <w:rsid w:val="00401AEC"/>
    <w:rsid w:val="004074CF"/>
    <w:rsid w:val="00446B5F"/>
    <w:rsid w:val="004854A8"/>
    <w:rsid w:val="004A0445"/>
    <w:rsid w:val="004D1CE6"/>
    <w:rsid w:val="004D4724"/>
    <w:rsid w:val="0052061E"/>
    <w:rsid w:val="005505F9"/>
    <w:rsid w:val="0056490C"/>
    <w:rsid w:val="00574AE7"/>
    <w:rsid w:val="0059229E"/>
    <w:rsid w:val="005934DD"/>
    <w:rsid w:val="005B18DE"/>
    <w:rsid w:val="005B2EB4"/>
    <w:rsid w:val="005D55C6"/>
    <w:rsid w:val="005E7A03"/>
    <w:rsid w:val="005E7EB9"/>
    <w:rsid w:val="00603687"/>
    <w:rsid w:val="00605430"/>
    <w:rsid w:val="00610E9D"/>
    <w:rsid w:val="00632C9E"/>
    <w:rsid w:val="00666EB1"/>
    <w:rsid w:val="00671BF2"/>
    <w:rsid w:val="00681238"/>
    <w:rsid w:val="00697A02"/>
    <w:rsid w:val="006C6023"/>
    <w:rsid w:val="006C6B5E"/>
    <w:rsid w:val="007022B4"/>
    <w:rsid w:val="00757D0B"/>
    <w:rsid w:val="0076318D"/>
    <w:rsid w:val="00777030"/>
    <w:rsid w:val="007A753B"/>
    <w:rsid w:val="007C10F6"/>
    <w:rsid w:val="007C439C"/>
    <w:rsid w:val="007D5140"/>
    <w:rsid w:val="007D640E"/>
    <w:rsid w:val="007E269B"/>
    <w:rsid w:val="0081103E"/>
    <w:rsid w:val="00822461"/>
    <w:rsid w:val="00830C5F"/>
    <w:rsid w:val="008573F7"/>
    <w:rsid w:val="0086651E"/>
    <w:rsid w:val="00893FBE"/>
    <w:rsid w:val="008A731E"/>
    <w:rsid w:val="008C4619"/>
    <w:rsid w:val="008D7AC8"/>
    <w:rsid w:val="00921E91"/>
    <w:rsid w:val="009376F9"/>
    <w:rsid w:val="009663C7"/>
    <w:rsid w:val="00973A7F"/>
    <w:rsid w:val="00987AFA"/>
    <w:rsid w:val="009A263F"/>
    <w:rsid w:val="009D6F49"/>
    <w:rsid w:val="009E24B2"/>
    <w:rsid w:val="00A32F8C"/>
    <w:rsid w:val="00A335DD"/>
    <w:rsid w:val="00A33608"/>
    <w:rsid w:val="00A41823"/>
    <w:rsid w:val="00A50AFB"/>
    <w:rsid w:val="00A52CA5"/>
    <w:rsid w:val="00A60F1F"/>
    <w:rsid w:val="00A6486D"/>
    <w:rsid w:val="00AC2EA4"/>
    <w:rsid w:val="00AD64C6"/>
    <w:rsid w:val="00AD7B72"/>
    <w:rsid w:val="00AF36D0"/>
    <w:rsid w:val="00B306A1"/>
    <w:rsid w:val="00B443AD"/>
    <w:rsid w:val="00B6736B"/>
    <w:rsid w:val="00B84991"/>
    <w:rsid w:val="00B94D66"/>
    <w:rsid w:val="00BA4963"/>
    <w:rsid w:val="00BD483F"/>
    <w:rsid w:val="00C03B27"/>
    <w:rsid w:val="00C066B4"/>
    <w:rsid w:val="00C235B3"/>
    <w:rsid w:val="00C52A6B"/>
    <w:rsid w:val="00C934F9"/>
    <w:rsid w:val="00C935F7"/>
    <w:rsid w:val="00C950DC"/>
    <w:rsid w:val="00CB3A37"/>
    <w:rsid w:val="00CC7BBF"/>
    <w:rsid w:val="00D040A3"/>
    <w:rsid w:val="00D13580"/>
    <w:rsid w:val="00D161B0"/>
    <w:rsid w:val="00D21677"/>
    <w:rsid w:val="00D34324"/>
    <w:rsid w:val="00D70092"/>
    <w:rsid w:val="00D75040"/>
    <w:rsid w:val="00D96E2F"/>
    <w:rsid w:val="00DB06D5"/>
    <w:rsid w:val="00DB5EB7"/>
    <w:rsid w:val="00DC2B16"/>
    <w:rsid w:val="00DD0122"/>
    <w:rsid w:val="00DF2784"/>
    <w:rsid w:val="00E005A7"/>
    <w:rsid w:val="00E05F14"/>
    <w:rsid w:val="00E31415"/>
    <w:rsid w:val="00E55484"/>
    <w:rsid w:val="00E55D5B"/>
    <w:rsid w:val="00E76292"/>
    <w:rsid w:val="00E832AC"/>
    <w:rsid w:val="00E921D3"/>
    <w:rsid w:val="00EA25DD"/>
    <w:rsid w:val="00EA3A26"/>
    <w:rsid w:val="00EA6B83"/>
    <w:rsid w:val="00EB3727"/>
    <w:rsid w:val="00EC00CC"/>
    <w:rsid w:val="00EF13F0"/>
    <w:rsid w:val="00F12D81"/>
    <w:rsid w:val="00F206EB"/>
    <w:rsid w:val="00F27D55"/>
    <w:rsid w:val="00F70744"/>
    <w:rsid w:val="00F719BB"/>
    <w:rsid w:val="00F978EE"/>
    <w:rsid w:val="00FA541A"/>
    <w:rsid w:val="00FA6331"/>
    <w:rsid w:val="00FB0A6F"/>
    <w:rsid w:val="00FC483B"/>
    <w:rsid w:val="00FE04DE"/>
    <w:rsid w:val="00FF3F1A"/>
    <w:rsid w:val="00FF4E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50DC"/>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C950DC"/>
    <w:pPr>
      <w:tabs>
        <w:tab w:val="center" w:pos="4419"/>
        <w:tab w:val="right" w:pos="8838"/>
      </w:tabs>
    </w:pPr>
  </w:style>
  <w:style w:type="character" w:customStyle="1" w:styleId="RodapChar">
    <w:name w:val="Rodapé Char"/>
    <w:basedOn w:val="Fontepargpadro"/>
    <w:link w:val="Rodap"/>
    <w:uiPriority w:val="99"/>
    <w:rsid w:val="00C950DC"/>
    <w:rPr>
      <w:rFonts w:ascii="Times New Roman" w:eastAsia="Times New Roman" w:hAnsi="Times New Roman" w:cs="Times New Roman"/>
      <w:sz w:val="20"/>
      <w:szCs w:val="20"/>
      <w:lang w:eastAsia="pt-BR"/>
    </w:rPr>
  </w:style>
  <w:style w:type="character" w:styleId="Nmerodepgina">
    <w:name w:val="page number"/>
    <w:basedOn w:val="Fontepargpadro"/>
    <w:rsid w:val="00C950DC"/>
  </w:style>
  <w:style w:type="paragraph" w:styleId="Cabealho">
    <w:name w:val="header"/>
    <w:basedOn w:val="Normal"/>
    <w:link w:val="CabealhoChar"/>
    <w:rsid w:val="00C950DC"/>
    <w:pPr>
      <w:tabs>
        <w:tab w:val="center" w:pos="4419"/>
        <w:tab w:val="right" w:pos="8838"/>
      </w:tabs>
    </w:pPr>
  </w:style>
  <w:style w:type="character" w:customStyle="1" w:styleId="CabealhoChar">
    <w:name w:val="Cabeçalho Char"/>
    <w:basedOn w:val="Fontepargpadro"/>
    <w:link w:val="Cabealho"/>
    <w:rsid w:val="00C950DC"/>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CC7BBF"/>
    <w:pPr>
      <w:ind w:left="720"/>
      <w:contextualSpacing/>
    </w:pPr>
  </w:style>
  <w:style w:type="paragraph" w:styleId="Textodebalo">
    <w:name w:val="Balloon Text"/>
    <w:basedOn w:val="Normal"/>
    <w:link w:val="TextodebaloChar"/>
    <w:uiPriority w:val="99"/>
    <w:semiHidden/>
    <w:unhideWhenUsed/>
    <w:rsid w:val="00AC2EA4"/>
    <w:rPr>
      <w:rFonts w:ascii="Tahoma" w:hAnsi="Tahoma" w:cs="Tahoma"/>
      <w:sz w:val="16"/>
      <w:szCs w:val="16"/>
    </w:rPr>
  </w:style>
  <w:style w:type="character" w:customStyle="1" w:styleId="TextodebaloChar">
    <w:name w:val="Texto de balão Char"/>
    <w:basedOn w:val="Fontepargpadro"/>
    <w:link w:val="Textodebalo"/>
    <w:uiPriority w:val="99"/>
    <w:semiHidden/>
    <w:rsid w:val="00AC2EA4"/>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50DC"/>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C950DC"/>
    <w:pPr>
      <w:tabs>
        <w:tab w:val="center" w:pos="4419"/>
        <w:tab w:val="right" w:pos="8838"/>
      </w:tabs>
    </w:pPr>
  </w:style>
  <w:style w:type="character" w:customStyle="1" w:styleId="RodapChar">
    <w:name w:val="Rodapé Char"/>
    <w:basedOn w:val="Fontepargpadro"/>
    <w:link w:val="Rodap"/>
    <w:uiPriority w:val="99"/>
    <w:rsid w:val="00C950DC"/>
    <w:rPr>
      <w:rFonts w:ascii="Times New Roman" w:eastAsia="Times New Roman" w:hAnsi="Times New Roman" w:cs="Times New Roman"/>
      <w:sz w:val="20"/>
      <w:szCs w:val="20"/>
      <w:lang w:eastAsia="pt-BR"/>
    </w:rPr>
  </w:style>
  <w:style w:type="character" w:styleId="Nmerodepgina">
    <w:name w:val="page number"/>
    <w:basedOn w:val="Fontepargpadro"/>
    <w:rsid w:val="00C950DC"/>
  </w:style>
  <w:style w:type="paragraph" w:styleId="Cabealho">
    <w:name w:val="header"/>
    <w:basedOn w:val="Normal"/>
    <w:link w:val="CabealhoChar"/>
    <w:rsid w:val="00C950DC"/>
    <w:pPr>
      <w:tabs>
        <w:tab w:val="center" w:pos="4419"/>
        <w:tab w:val="right" w:pos="8838"/>
      </w:tabs>
    </w:pPr>
  </w:style>
  <w:style w:type="character" w:customStyle="1" w:styleId="CabealhoChar">
    <w:name w:val="Cabeçalho Char"/>
    <w:basedOn w:val="Fontepargpadro"/>
    <w:link w:val="Cabealho"/>
    <w:rsid w:val="00C950DC"/>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CC7BBF"/>
    <w:pPr>
      <w:ind w:left="720"/>
      <w:contextualSpacing/>
    </w:pPr>
  </w:style>
  <w:style w:type="paragraph" w:styleId="Textodebalo">
    <w:name w:val="Balloon Text"/>
    <w:basedOn w:val="Normal"/>
    <w:link w:val="TextodebaloChar"/>
    <w:uiPriority w:val="99"/>
    <w:semiHidden/>
    <w:unhideWhenUsed/>
    <w:rsid w:val="00AC2EA4"/>
    <w:rPr>
      <w:rFonts w:ascii="Tahoma" w:hAnsi="Tahoma" w:cs="Tahoma"/>
      <w:sz w:val="16"/>
      <w:szCs w:val="16"/>
    </w:rPr>
  </w:style>
  <w:style w:type="character" w:customStyle="1" w:styleId="TextodebaloChar">
    <w:name w:val="Texto de balão Char"/>
    <w:basedOn w:val="Fontepargpadro"/>
    <w:link w:val="Textodebalo"/>
    <w:uiPriority w:val="99"/>
    <w:semiHidden/>
    <w:rsid w:val="00AC2EA4"/>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1999</Words>
  <Characters>10796</Characters>
  <Application>Microsoft Office Word</Application>
  <DocSecurity>4</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Usuário</cp:lastModifiedBy>
  <cp:revision>2</cp:revision>
  <cp:lastPrinted>2018-10-22T11:45:00Z</cp:lastPrinted>
  <dcterms:created xsi:type="dcterms:W3CDTF">2018-10-22T11:46:00Z</dcterms:created>
  <dcterms:modified xsi:type="dcterms:W3CDTF">2018-10-22T11:46:00Z</dcterms:modified>
</cp:coreProperties>
</file>