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E53201" w14:textId="7293A6AA" w:rsidR="00A95636" w:rsidRPr="000F6690" w:rsidRDefault="00A95636" w:rsidP="000F6690">
      <w:pPr>
        <w:jc w:val="center"/>
        <w:rPr>
          <w:rFonts w:ascii="Arial Narrow" w:hAnsi="Arial Narrow"/>
          <w:b/>
        </w:rPr>
      </w:pPr>
      <w:r w:rsidRPr="000F6690">
        <w:rPr>
          <w:rFonts w:ascii="Arial Narrow" w:hAnsi="Arial Narrow"/>
          <w:b/>
        </w:rPr>
        <w:t>DECLARAÇÃO DE NOTÓRIA ESPECIALIZAÇÃO</w:t>
      </w:r>
      <w:r w:rsidRPr="000F6690">
        <w:rPr>
          <w:rFonts w:ascii="Arial Narrow" w:hAnsi="Arial Narrow"/>
          <w:b/>
        </w:rPr>
        <w:br/>
        <w:t>PARA FINS DE INEXIGIBILIDADE DE LICITAÇÃO</w:t>
      </w:r>
    </w:p>
    <w:p w14:paraId="4D4A3D40" w14:textId="77777777" w:rsidR="000F6690" w:rsidRPr="000F6690" w:rsidRDefault="005E6B4F" w:rsidP="000F6690">
      <w:pPr>
        <w:pStyle w:val="NormalWeb"/>
        <w:jc w:val="both"/>
        <w:rPr>
          <w:rFonts w:ascii="Arial Narrow" w:hAnsi="Arial Narrow"/>
          <w:sz w:val="22"/>
          <w:szCs w:val="22"/>
        </w:rPr>
      </w:pPr>
      <w:r w:rsidRPr="000F6690">
        <w:rPr>
          <w:rFonts w:ascii="Arial Narrow" w:hAnsi="Arial Narrow"/>
          <w:sz w:val="22"/>
          <w:szCs w:val="22"/>
        </w:rPr>
        <w:tab/>
      </w:r>
      <w:r w:rsidR="000F6690" w:rsidRPr="000F6690">
        <w:rPr>
          <w:rFonts w:ascii="Arial Narrow" w:hAnsi="Arial Narrow"/>
          <w:sz w:val="22"/>
          <w:szCs w:val="22"/>
        </w:rPr>
        <w:t>A contratação da Internacional New York Banda Show, por meio de inexigibilidade de licitação, fundamenta-se na reconhecida notoriedade e especialização artística do grupo no segmento de bandas de baile, música popular e entretenimento musical ao vivo, possuindo ampla aceitação popular e tradição em eventos festivos, culturais e comemorativos.</w:t>
      </w:r>
    </w:p>
    <w:p w14:paraId="341C9838" w14:textId="05AF5065" w:rsidR="000F6690" w:rsidRPr="000F6690" w:rsidRDefault="000F6690" w:rsidP="000F6690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lang w:val="pt-BR" w:eastAsia="pt-BR"/>
        </w:rPr>
      </w:pPr>
      <w:r>
        <w:rPr>
          <w:rFonts w:ascii="Arial Narrow" w:eastAsia="Times New Roman" w:hAnsi="Arial Narrow" w:cs="Times New Roman"/>
          <w:lang w:val="pt-BR" w:eastAsia="pt-BR"/>
        </w:rPr>
        <w:tab/>
      </w:r>
      <w:r w:rsidRPr="000F6690">
        <w:rPr>
          <w:rFonts w:ascii="Arial Narrow" w:eastAsia="Times New Roman" w:hAnsi="Arial Narrow" w:cs="Times New Roman"/>
          <w:lang w:val="pt-BR" w:eastAsia="pt-BR"/>
        </w:rPr>
        <w:t>A Internacional New York Banda Show possui mais de 30 anos de trajetória artística, realizando apresentações em diversos municípios do Rio Grande do Sul, Santa Catarina, Paraná e demais regiões do país, consolidando-se como uma das bandas tradicionais do segmento de baile-show e animação de eventos.</w:t>
      </w:r>
    </w:p>
    <w:p w14:paraId="48085943" w14:textId="31ABDBFB" w:rsidR="000F6690" w:rsidRPr="000F6690" w:rsidRDefault="000F6690" w:rsidP="000F6690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lang w:val="pt-BR" w:eastAsia="pt-BR"/>
        </w:rPr>
      </w:pPr>
      <w:r>
        <w:rPr>
          <w:rFonts w:ascii="Arial Narrow" w:eastAsia="Times New Roman" w:hAnsi="Arial Narrow" w:cs="Times New Roman"/>
          <w:lang w:val="pt-BR" w:eastAsia="pt-BR"/>
        </w:rPr>
        <w:tab/>
      </w:r>
      <w:r w:rsidRPr="000F6690">
        <w:rPr>
          <w:rFonts w:ascii="Arial Narrow" w:eastAsia="Times New Roman" w:hAnsi="Arial Narrow" w:cs="Times New Roman"/>
          <w:lang w:val="pt-BR" w:eastAsia="pt-BR"/>
        </w:rPr>
        <w:t xml:space="preserve">Ao longo de sua carreira, a banda conquistou reconhecimento popular pela qualidade musical, profissionalismo de seus integrantes, estrutura de palco, sonorização, iluminação e repertório diversificado, contemplando músicas populares, sertanejo, </w:t>
      </w:r>
      <w:proofErr w:type="spellStart"/>
      <w:r w:rsidRPr="000F6690">
        <w:rPr>
          <w:rFonts w:ascii="Arial Narrow" w:eastAsia="Times New Roman" w:hAnsi="Arial Narrow" w:cs="Times New Roman"/>
          <w:lang w:val="pt-BR" w:eastAsia="pt-BR"/>
        </w:rPr>
        <w:t>vaneira</w:t>
      </w:r>
      <w:proofErr w:type="spellEnd"/>
      <w:r w:rsidRPr="000F6690">
        <w:rPr>
          <w:rFonts w:ascii="Arial Narrow" w:eastAsia="Times New Roman" w:hAnsi="Arial Narrow" w:cs="Times New Roman"/>
          <w:lang w:val="pt-BR" w:eastAsia="pt-BR"/>
        </w:rPr>
        <w:t>, dance, clássicos nacionais e internacionais, proporcionando grande participação do público em seus eventos.</w:t>
      </w:r>
    </w:p>
    <w:p w14:paraId="03552CAB" w14:textId="2922EE61" w:rsidR="000F6690" w:rsidRPr="000F6690" w:rsidRDefault="000F6690" w:rsidP="000F6690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lang w:val="pt-BR" w:eastAsia="pt-BR"/>
        </w:rPr>
      </w:pPr>
      <w:r>
        <w:rPr>
          <w:rFonts w:ascii="Arial Narrow" w:eastAsia="Times New Roman" w:hAnsi="Arial Narrow" w:cs="Times New Roman"/>
          <w:lang w:val="pt-BR" w:eastAsia="pt-BR"/>
        </w:rPr>
        <w:tab/>
      </w:r>
      <w:r w:rsidRPr="000F6690">
        <w:rPr>
          <w:rFonts w:ascii="Arial Narrow" w:eastAsia="Times New Roman" w:hAnsi="Arial Narrow" w:cs="Times New Roman"/>
          <w:lang w:val="pt-BR" w:eastAsia="pt-BR"/>
        </w:rPr>
        <w:t>Entre os maiores sucessos e músicas mais executadas em suas apresentações destacam-se interpretações de clássicos dançantes, músicas populares de bailão, sertanejo universitário, flashback internacional e sucessos consagrados da música gaúcha e popular, características que consolidaram a identidade artística da banda perante o público regional.</w:t>
      </w:r>
    </w:p>
    <w:p w14:paraId="759F60FA" w14:textId="3C1FD0A6" w:rsidR="000F6690" w:rsidRPr="000F6690" w:rsidRDefault="000F6690" w:rsidP="000F6690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lang w:val="pt-BR" w:eastAsia="pt-BR"/>
        </w:rPr>
      </w:pPr>
      <w:r>
        <w:rPr>
          <w:rFonts w:ascii="Arial Narrow" w:eastAsia="Times New Roman" w:hAnsi="Arial Narrow" w:cs="Times New Roman"/>
          <w:lang w:val="pt-BR" w:eastAsia="pt-BR"/>
        </w:rPr>
        <w:tab/>
      </w:r>
      <w:r w:rsidRPr="000F6690">
        <w:rPr>
          <w:rFonts w:ascii="Arial Narrow" w:eastAsia="Times New Roman" w:hAnsi="Arial Narrow" w:cs="Times New Roman"/>
          <w:lang w:val="pt-BR" w:eastAsia="pt-BR"/>
        </w:rPr>
        <w:t>A notoriedade da Internacional New York Banda Show também pode ser verificada por sua expressiva presença em plataformas digitais e redes sociais, contando com milhares de seguidores e ampla divulgação de vídeos, apresentações e materiais promocionais na internet, demonstrando forte alcance popular e relevante reconhecimento artístico junto ao público de eventos e bailes.</w:t>
      </w:r>
    </w:p>
    <w:p w14:paraId="7E585440" w14:textId="2B94447D" w:rsidR="000F6690" w:rsidRPr="000F6690" w:rsidRDefault="000F6690" w:rsidP="000F6690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lang w:val="pt-BR" w:eastAsia="pt-BR"/>
        </w:rPr>
      </w:pPr>
      <w:r>
        <w:rPr>
          <w:rFonts w:ascii="Arial Narrow" w:eastAsia="Times New Roman" w:hAnsi="Arial Narrow" w:cs="Times New Roman"/>
          <w:lang w:val="pt-BR" w:eastAsia="pt-BR"/>
        </w:rPr>
        <w:tab/>
      </w:r>
      <w:r w:rsidRPr="000F6690">
        <w:rPr>
          <w:rFonts w:ascii="Arial Narrow" w:eastAsia="Times New Roman" w:hAnsi="Arial Narrow" w:cs="Times New Roman"/>
          <w:lang w:val="pt-BR" w:eastAsia="pt-BR"/>
        </w:rPr>
        <w:t>Além disso, a banda possui histórico consolidado de apresentações em festas municipais, aniversários de municípios, feiras, rodeios, festas tradicionais e eventos culturais, sendo frequentemente contratada por administrações públicas e entidades privadas devido à sua consagração regional e capacidade de atração de público.</w:t>
      </w:r>
    </w:p>
    <w:p w14:paraId="1DA50EB8" w14:textId="721438D6" w:rsidR="000F6690" w:rsidRPr="000F6690" w:rsidRDefault="000F6690" w:rsidP="000F6690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lang w:val="pt-BR" w:eastAsia="pt-BR"/>
        </w:rPr>
      </w:pPr>
      <w:r>
        <w:rPr>
          <w:rFonts w:ascii="Arial Narrow" w:eastAsia="Times New Roman" w:hAnsi="Arial Narrow" w:cs="Times New Roman"/>
          <w:lang w:val="pt-BR" w:eastAsia="pt-BR"/>
        </w:rPr>
        <w:tab/>
      </w:r>
      <w:r w:rsidRPr="000F6690">
        <w:rPr>
          <w:rFonts w:ascii="Arial Narrow" w:eastAsia="Times New Roman" w:hAnsi="Arial Narrow" w:cs="Times New Roman"/>
          <w:lang w:val="pt-BR" w:eastAsia="pt-BR"/>
        </w:rPr>
        <w:t>Dessa forma, resta caracterizada a inviabilidade de competição, uma vez que a escolha da atração artística decorre de critérios subjetivos relacionados à consagração pública, preferência popular e identidade cultural do evento, conforme previsto no artigo 74, inciso II, da Lei Federal nº 14.133/2021.</w:t>
      </w:r>
    </w:p>
    <w:p w14:paraId="603258DF" w14:textId="0CD56A3F" w:rsidR="000F6690" w:rsidRPr="000F6690" w:rsidRDefault="000F6690" w:rsidP="000F6690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lang w:val="pt-BR" w:eastAsia="pt-BR"/>
        </w:rPr>
      </w:pPr>
      <w:r>
        <w:rPr>
          <w:rFonts w:ascii="Arial Narrow" w:eastAsia="Times New Roman" w:hAnsi="Arial Narrow" w:cs="Times New Roman"/>
          <w:lang w:val="pt-BR" w:eastAsia="pt-BR"/>
        </w:rPr>
        <w:tab/>
      </w:r>
      <w:r w:rsidRPr="000F6690">
        <w:rPr>
          <w:rFonts w:ascii="Arial Narrow" w:eastAsia="Times New Roman" w:hAnsi="Arial Narrow" w:cs="Times New Roman"/>
          <w:lang w:val="pt-BR" w:eastAsia="pt-BR"/>
        </w:rPr>
        <w:t>Assim, justifica-se plenamente a contratação direta da Internacional New York Banda Show, por inexigibilidade de licitação, considerando sua reconhecida especialização artística, tradição musical e notoriedade perante o público regional.</w:t>
      </w:r>
    </w:p>
    <w:p w14:paraId="6EE3D06A" w14:textId="7259BA24" w:rsidR="00A95636" w:rsidRDefault="005E615C" w:rsidP="000F6690">
      <w:pPr>
        <w:pStyle w:val="NormalWeb"/>
        <w:jc w:val="center"/>
        <w:rPr>
          <w:rFonts w:ascii="Arial Narrow" w:hAnsi="Arial Narrow"/>
          <w:sz w:val="22"/>
          <w:szCs w:val="22"/>
        </w:rPr>
      </w:pPr>
      <w:r w:rsidRPr="000F6690">
        <w:rPr>
          <w:rFonts w:ascii="Arial Narrow" w:hAnsi="Arial Narrow"/>
          <w:sz w:val="22"/>
          <w:szCs w:val="22"/>
        </w:rPr>
        <w:br/>
        <w:t xml:space="preserve">São Vicente do Sul - RS, </w:t>
      </w:r>
      <w:r w:rsidR="005E6B4F" w:rsidRPr="000F6690">
        <w:rPr>
          <w:rFonts w:ascii="Arial Narrow" w:hAnsi="Arial Narrow"/>
          <w:sz w:val="22"/>
          <w:szCs w:val="22"/>
        </w:rPr>
        <w:t>19 de Maio de 2026</w:t>
      </w:r>
    </w:p>
    <w:p w14:paraId="7906BFC2" w14:textId="211602AA" w:rsidR="00A95636" w:rsidRPr="000F6690" w:rsidRDefault="005E615C" w:rsidP="000F6690">
      <w:pPr>
        <w:jc w:val="center"/>
        <w:rPr>
          <w:rFonts w:ascii="Arial Narrow" w:hAnsi="Arial Narrow" w:cs="Times New Roman"/>
        </w:rPr>
      </w:pPr>
      <w:bookmarkStart w:id="0" w:name="_GoBack"/>
      <w:bookmarkEnd w:id="0"/>
      <w:r w:rsidRPr="000F6690">
        <w:rPr>
          <w:rFonts w:ascii="Arial Narrow" w:hAnsi="Arial Narrow" w:cs="Times New Roman"/>
        </w:rPr>
        <w:t>Fel</w:t>
      </w:r>
      <w:r w:rsidR="00A95636" w:rsidRPr="000F6690">
        <w:rPr>
          <w:rFonts w:ascii="Arial Narrow" w:hAnsi="Arial Narrow" w:cs="Times New Roman"/>
        </w:rPr>
        <w:t>i</w:t>
      </w:r>
      <w:r w:rsidRPr="000F6690">
        <w:rPr>
          <w:rFonts w:ascii="Arial Narrow" w:hAnsi="Arial Narrow" w:cs="Times New Roman"/>
        </w:rPr>
        <w:t>pe Della Pace Rosa</w:t>
      </w:r>
    </w:p>
    <w:p w14:paraId="75AE6FF3" w14:textId="2DD46B2F" w:rsidR="00A95636" w:rsidRPr="000F6690" w:rsidRDefault="005E615C" w:rsidP="000F6690">
      <w:pPr>
        <w:jc w:val="center"/>
        <w:rPr>
          <w:rFonts w:ascii="Arial Narrow" w:hAnsi="Arial Narrow" w:cs="Times New Roman"/>
        </w:rPr>
      </w:pPr>
      <w:proofErr w:type="spellStart"/>
      <w:r w:rsidRPr="000F6690">
        <w:rPr>
          <w:rFonts w:ascii="Arial Narrow" w:hAnsi="Arial Narrow" w:cs="Times New Roman"/>
        </w:rPr>
        <w:t>Secret</w:t>
      </w:r>
      <w:r w:rsidR="00A95636" w:rsidRPr="000F6690">
        <w:rPr>
          <w:rFonts w:ascii="Arial Narrow" w:hAnsi="Arial Narrow" w:cs="Times New Roman"/>
        </w:rPr>
        <w:t>á</w:t>
      </w:r>
      <w:r w:rsidRPr="000F6690">
        <w:rPr>
          <w:rFonts w:ascii="Arial Narrow" w:hAnsi="Arial Narrow" w:cs="Times New Roman"/>
        </w:rPr>
        <w:t>ri</w:t>
      </w:r>
      <w:r w:rsidR="00A95636" w:rsidRPr="000F6690">
        <w:rPr>
          <w:rFonts w:ascii="Arial Narrow" w:hAnsi="Arial Narrow" w:cs="Times New Roman"/>
        </w:rPr>
        <w:t>o</w:t>
      </w:r>
      <w:proofErr w:type="spellEnd"/>
      <w:r w:rsidRPr="000F6690">
        <w:rPr>
          <w:rFonts w:ascii="Arial Narrow" w:hAnsi="Arial Narrow" w:cs="Times New Roman"/>
        </w:rPr>
        <w:t xml:space="preserve"> Municipal de </w:t>
      </w:r>
      <w:proofErr w:type="spellStart"/>
      <w:r w:rsidRPr="000F6690">
        <w:rPr>
          <w:rFonts w:ascii="Arial Narrow" w:hAnsi="Arial Narrow" w:cs="Times New Roman"/>
        </w:rPr>
        <w:t>Indústria</w:t>
      </w:r>
      <w:proofErr w:type="spellEnd"/>
      <w:r w:rsidRPr="000F6690">
        <w:rPr>
          <w:rFonts w:ascii="Arial Narrow" w:hAnsi="Arial Narrow" w:cs="Times New Roman"/>
        </w:rPr>
        <w:t xml:space="preserve">, </w:t>
      </w:r>
      <w:proofErr w:type="spellStart"/>
      <w:r w:rsidRPr="000F6690">
        <w:rPr>
          <w:rFonts w:ascii="Arial Narrow" w:hAnsi="Arial Narrow" w:cs="Times New Roman"/>
        </w:rPr>
        <w:t>Comércio</w:t>
      </w:r>
      <w:proofErr w:type="spellEnd"/>
      <w:r w:rsidRPr="000F6690">
        <w:rPr>
          <w:rFonts w:ascii="Arial Narrow" w:hAnsi="Arial Narrow" w:cs="Times New Roman"/>
        </w:rPr>
        <w:t xml:space="preserve">, Turismo, </w:t>
      </w:r>
      <w:proofErr w:type="spellStart"/>
      <w:r w:rsidRPr="000F6690">
        <w:rPr>
          <w:rFonts w:ascii="Arial Narrow" w:hAnsi="Arial Narrow" w:cs="Times New Roman"/>
        </w:rPr>
        <w:t>Cultura</w:t>
      </w:r>
      <w:proofErr w:type="spellEnd"/>
      <w:r w:rsidRPr="000F6690">
        <w:rPr>
          <w:rFonts w:ascii="Arial Narrow" w:hAnsi="Arial Narrow" w:cs="Times New Roman"/>
        </w:rPr>
        <w:t xml:space="preserve">, </w:t>
      </w:r>
      <w:proofErr w:type="spellStart"/>
      <w:r w:rsidRPr="000F6690">
        <w:rPr>
          <w:rFonts w:ascii="Arial Narrow" w:hAnsi="Arial Narrow" w:cs="Times New Roman"/>
        </w:rPr>
        <w:t>Desporto</w:t>
      </w:r>
      <w:proofErr w:type="spellEnd"/>
      <w:r w:rsidRPr="000F6690">
        <w:rPr>
          <w:rFonts w:ascii="Arial Narrow" w:hAnsi="Arial Narrow" w:cs="Times New Roman"/>
        </w:rPr>
        <w:t xml:space="preserve"> e </w:t>
      </w:r>
      <w:proofErr w:type="spellStart"/>
      <w:r w:rsidRPr="000F6690">
        <w:rPr>
          <w:rFonts w:ascii="Arial Narrow" w:hAnsi="Arial Narrow" w:cs="Times New Roman"/>
        </w:rPr>
        <w:t>Lazer</w:t>
      </w:r>
      <w:proofErr w:type="spellEnd"/>
    </w:p>
    <w:p w14:paraId="26CBE32F" w14:textId="4E2786EB" w:rsidR="00A93A11" w:rsidRPr="000F6690" w:rsidRDefault="005E615C" w:rsidP="000F6690">
      <w:pPr>
        <w:jc w:val="center"/>
        <w:rPr>
          <w:rFonts w:ascii="Arial Narrow" w:hAnsi="Arial Narrow" w:cs="Times New Roman"/>
        </w:rPr>
      </w:pPr>
      <w:proofErr w:type="spellStart"/>
      <w:r w:rsidRPr="000F6690">
        <w:rPr>
          <w:rFonts w:ascii="Arial Narrow" w:hAnsi="Arial Narrow" w:cs="Times New Roman"/>
        </w:rPr>
        <w:t>Assinatura</w:t>
      </w:r>
      <w:proofErr w:type="spellEnd"/>
      <w:r w:rsidRPr="000F6690">
        <w:rPr>
          <w:rFonts w:ascii="Arial Narrow" w:hAnsi="Arial Narrow" w:cs="Times New Roman"/>
        </w:rPr>
        <w:t>: _______________________________________</w:t>
      </w:r>
    </w:p>
    <w:sectPr w:rsidR="00A93A11" w:rsidRPr="000F6690" w:rsidSect="005E6B4F">
      <w:headerReference w:type="default" r:id="rId8"/>
      <w:pgSz w:w="12240" w:h="15840"/>
      <w:pgMar w:top="1440" w:right="1800" w:bottom="284" w:left="1800" w:header="284" w:footer="2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5F2AE1" w14:textId="77777777" w:rsidR="00A95636" w:rsidRDefault="00A95636" w:rsidP="00A95636">
      <w:pPr>
        <w:spacing w:after="0" w:line="240" w:lineRule="auto"/>
      </w:pPr>
      <w:r>
        <w:separator/>
      </w:r>
    </w:p>
  </w:endnote>
  <w:endnote w:type="continuationSeparator" w:id="0">
    <w:p w14:paraId="786B6AD1" w14:textId="77777777" w:rsidR="00A95636" w:rsidRDefault="00A95636" w:rsidP="00A956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9BFE7E" w14:textId="77777777" w:rsidR="00A95636" w:rsidRDefault="00A95636" w:rsidP="00A95636">
      <w:pPr>
        <w:spacing w:after="0" w:line="240" w:lineRule="auto"/>
      </w:pPr>
      <w:r>
        <w:separator/>
      </w:r>
    </w:p>
  </w:footnote>
  <w:footnote w:type="continuationSeparator" w:id="0">
    <w:p w14:paraId="71D42ABE" w14:textId="77777777" w:rsidR="00A95636" w:rsidRDefault="00A95636" w:rsidP="00A956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6804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7"/>
      <w:gridCol w:w="5387"/>
    </w:tblGrid>
    <w:tr w:rsidR="00A95636" w:rsidRPr="00DD7A4D" w14:paraId="323BF9BF" w14:textId="77777777" w:rsidTr="008227E2">
      <w:trPr>
        <w:trHeight w:val="709"/>
      </w:trPr>
      <w:tc>
        <w:tcPr>
          <w:tcW w:w="1417" w:type="dxa"/>
          <w:hideMark/>
        </w:tcPr>
        <w:p w14:paraId="0C66E020" w14:textId="77777777" w:rsidR="00A95636" w:rsidRDefault="00A95636" w:rsidP="00A95636">
          <w:pPr>
            <w:spacing w:after="0" w:line="240" w:lineRule="auto"/>
            <w:rPr>
              <w:rFonts w:ascii="Arial Narrow" w:eastAsia="Times New Roman" w:hAnsi="Arial Narrow" w:cs="Arial Narrow"/>
            </w:rPr>
          </w:pPr>
          <w:r>
            <w:rPr>
              <w:rFonts w:ascii="Arial Narrow" w:eastAsia="Times New Roman" w:hAnsi="Arial Narrow" w:cs="Arial Narrow"/>
              <w:noProof/>
            </w:rPr>
            <w:drawing>
              <wp:inline distT="0" distB="0" distL="0" distR="0" wp14:anchorId="41E8D8B9" wp14:editId="1CCEFDDC">
                <wp:extent cx="581025" cy="609600"/>
                <wp:effectExtent l="0" t="0" r="0" b="0"/>
                <wp:docPr id="29" name="Imagem 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7" w:type="dxa"/>
          <w:hideMark/>
        </w:tcPr>
        <w:p w14:paraId="61B0E013" w14:textId="77777777" w:rsidR="00A95636" w:rsidRPr="009C3ADC" w:rsidRDefault="00A95636" w:rsidP="00A95636">
          <w:pPr>
            <w:spacing w:after="0" w:line="240" w:lineRule="auto"/>
            <w:rPr>
              <w:rFonts w:ascii="Times New Roman" w:eastAsia="Times New Roman" w:hAnsi="Times New Roman" w:cs="Times New Roman"/>
              <w:caps/>
              <w:color w:val="1802BE"/>
              <w:sz w:val="20"/>
              <w:szCs w:val="20"/>
            </w:rPr>
          </w:pPr>
          <w:r w:rsidRPr="009C3ADC">
            <w:rPr>
              <w:rFonts w:ascii="Times New Roman" w:eastAsia="Times New Roman" w:hAnsi="Times New Roman" w:cs="Times New Roman"/>
              <w:caps/>
              <w:color w:val="1802BE"/>
              <w:sz w:val="20"/>
              <w:szCs w:val="20"/>
            </w:rPr>
            <w:t>Estado do Rio Grande do Sul</w:t>
          </w:r>
        </w:p>
        <w:p w14:paraId="5991186F" w14:textId="77777777" w:rsidR="00A95636" w:rsidRPr="009C3ADC" w:rsidRDefault="00A95636" w:rsidP="00A95636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Times New Roman" w:eastAsia="Times New Roman" w:hAnsi="Times New Roman" w:cs="Times New Roman"/>
              <w:bCs/>
              <w:caps/>
              <w:color w:val="1802BE"/>
              <w:sz w:val="20"/>
              <w:szCs w:val="20"/>
            </w:rPr>
          </w:pPr>
          <w:r w:rsidRPr="009C3ADC">
            <w:rPr>
              <w:rFonts w:ascii="Times New Roman" w:eastAsia="Times New Roman" w:hAnsi="Times New Roman" w:cs="Times New Roman"/>
              <w:bCs/>
              <w:caps/>
              <w:color w:val="1802BE"/>
              <w:sz w:val="20"/>
              <w:szCs w:val="20"/>
            </w:rPr>
            <w:t>PREFEITURA MUNICIPAL DE SÃO VICENTE DO SUL-rs</w:t>
          </w:r>
        </w:p>
        <w:p w14:paraId="2E634ADE" w14:textId="77777777" w:rsidR="00A95636" w:rsidRPr="00DD7A4D" w:rsidRDefault="00A95636" w:rsidP="00A95636">
          <w:pPr>
            <w:spacing w:after="0" w:line="240" w:lineRule="auto"/>
            <w:rPr>
              <w:rFonts w:ascii="Times New Roman" w:eastAsia="Times New Roman" w:hAnsi="Times New Roman" w:cs="Times New Roman"/>
              <w:bCs/>
              <w:sz w:val="20"/>
              <w:szCs w:val="20"/>
            </w:rPr>
          </w:pPr>
          <w:proofErr w:type="spellStart"/>
          <w:r w:rsidRPr="009C3ADC">
            <w:rPr>
              <w:color w:val="1802BE"/>
            </w:rPr>
            <w:t>Secretaria</w:t>
          </w:r>
          <w:proofErr w:type="spellEnd"/>
          <w:r w:rsidRPr="009C3ADC">
            <w:rPr>
              <w:color w:val="1802BE"/>
            </w:rPr>
            <w:t xml:space="preserve"> Municipal de </w:t>
          </w:r>
          <w:proofErr w:type="spellStart"/>
          <w:r w:rsidRPr="009C3ADC">
            <w:rPr>
              <w:color w:val="1802BE"/>
            </w:rPr>
            <w:t>Indústria</w:t>
          </w:r>
          <w:proofErr w:type="spellEnd"/>
          <w:r w:rsidRPr="009C3ADC">
            <w:rPr>
              <w:color w:val="1802BE"/>
            </w:rPr>
            <w:t xml:space="preserve">, </w:t>
          </w:r>
          <w:proofErr w:type="spellStart"/>
          <w:r w:rsidRPr="009C3ADC">
            <w:rPr>
              <w:color w:val="1802BE"/>
            </w:rPr>
            <w:t>Comércio</w:t>
          </w:r>
          <w:proofErr w:type="spellEnd"/>
          <w:r w:rsidRPr="009C3ADC">
            <w:rPr>
              <w:color w:val="1802BE"/>
            </w:rPr>
            <w:t xml:space="preserve">, Turismo, </w:t>
          </w:r>
          <w:proofErr w:type="spellStart"/>
          <w:r w:rsidRPr="009C3ADC">
            <w:rPr>
              <w:color w:val="1802BE"/>
            </w:rPr>
            <w:t>Cultura</w:t>
          </w:r>
          <w:proofErr w:type="spellEnd"/>
          <w:r w:rsidRPr="009C3ADC">
            <w:rPr>
              <w:color w:val="1802BE"/>
            </w:rPr>
            <w:t xml:space="preserve">, </w:t>
          </w:r>
          <w:proofErr w:type="spellStart"/>
          <w:r w:rsidRPr="009C3ADC">
            <w:rPr>
              <w:color w:val="1802BE"/>
            </w:rPr>
            <w:t>Desporto</w:t>
          </w:r>
          <w:proofErr w:type="spellEnd"/>
          <w:r w:rsidRPr="009C3ADC">
            <w:rPr>
              <w:color w:val="1802BE"/>
            </w:rPr>
            <w:t xml:space="preserve"> e </w:t>
          </w:r>
          <w:proofErr w:type="spellStart"/>
          <w:r w:rsidRPr="009C3ADC">
            <w:rPr>
              <w:color w:val="1802BE"/>
            </w:rPr>
            <w:t>Lazer</w:t>
          </w:r>
          <w:proofErr w:type="spellEnd"/>
        </w:p>
      </w:tc>
    </w:tr>
  </w:tbl>
  <w:p w14:paraId="177FB2D9" w14:textId="51D8FCCB" w:rsidR="00A95636" w:rsidRDefault="00A95636">
    <w:pPr>
      <w:pStyle w:val="Cabealho"/>
    </w:pPr>
    <w: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F6690"/>
    <w:rsid w:val="0015074B"/>
    <w:rsid w:val="0029639D"/>
    <w:rsid w:val="00326F90"/>
    <w:rsid w:val="005E615C"/>
    <w:rsid w:val="005E6B4F"/>
    <w:rsid w:val="00A93A11"/>
    <w:rsid w:val="00A95636"/>
    <w:rsid w:val="00AA1D8D"/>
    <w:rsid w:val="00B47730"/>
    <w:rsid w:val="00CB0664"/>
    <w:rsid w:val="00D96A1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3A730548"/>
  <w14:defaultImageDpi w14:val="300"/>
  <w15:docId w15:val="{D6691C7F-F773-4908-AFA4-504E3E45A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Web">
    <w:name w:val="Normal (Web)"/>
    <w:basedOn w:val="Normal"/>
    <w:uiPriority w:val="99"/>
    <w:unhideWhenUsed/>
    <w:rsid w:val="005E6B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whitespace-normal">
    <w:name w:val="whitespace-normal"/>
    <w:basedOn w:val="Fontepargpadro"/>
    <w:rsid w:val="005E6B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3094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8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D64B80F-F377-45EC-A18F-9B829097A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450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2877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Compras02</cp:lastModifiedBy>
  <cp:revision>3</cp:revision>
  <cp:lastPrinted>2026-05-21T19:23:00Z</cp:lastPrinted>
  <dcterms:created xsi:type="dcterms:W3CDTF">2026-05-21T19:18:00Z</dcterms:created>
  <dcterms:modified xsi:type="dcterms:W3CDTF">2026-05-21T19:24:00Z</dcterms:modified>
  <cp:category/>
</cp:coreProperties>
</file>