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  <w:b/>
        </w:rPr>
        <w:t>ESTADO DO RIO GRANDE DO SUL</w:t>
      </w: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  <w:b/>
        </w:rPr>
        <w:t>MUNICÍPIO DE SÃO VICENTE DO SUL</w:t>
      </w: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E8058C">
        <w:rPr>
          <w:rFonts w:ascii="Arial Narrow" w:hAnsi="Arial Narrow" w:cs="Times New Roman"/>
          <w:b/>
        </w:rPr>
        <w:t>SECRETARIA MUNICIPAL DE INDÚSTRIA, COMÉRCIO, TURISMO, CULTURA, DESPORTO E LAZER</w:t>
      </w:r>
    </w:p>
    <w:p w:rsidR="004E2105" w:rsidRPr="00E8058C" w:rsidRDefault="004E2105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  <w:b/>
        </w:rPr>
        <w:t xml:space="preserve">EDITAL DE CHAMAMENTO PÚBLICO Nº </w:t>
      </w:r>
      <w:r w:rsidR="004E2105" w:rsidRPr="00E8058C">
        <w:rPr>
          <w:rFonts w:ascii="Arial Narrow" w:hAnsi="Arial Narrow" w:cs="Times New Roman"/>
          <w:b/>
        </w:rPr>
        <w:t>3</w:t>
      </w:r>
      <w:r w:rsidRPr="00E8058C">
        <w:rPr>
          <w:rFonts w:ascii="Arial Narrow" w:hAnsi="Arial Narrow" w:cs="Times New Roman"/>
          <w:b/>
        </w:rPr>
        <w:t>/2026</w:t>
      </w: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E8058C">
        <w:rPr>
          <w:rFonts w:ascii="Arial Narrow" w:hAnsi="Arial Narrow" w:cs="Times New Roman"/>
          <w:b/>
        </w:rPr>
        <w:t xml:space="preserve">PROCESSO ADMINISTRATIVO Nº </w:t>
      </w:r>
      <w:r w:rsidR="00E8058C" w:rsidRPr="00E8058C">
        <w:rPr>
          <w:rFonts w:ascii="Arial Narrow" w:hAnsi="Arial Narrow" w:cs="Times New Roman"/>
          <w:b/>
        </w:rPr>
        <w:t>778</w:t>
      </w:r>
      <w:r w:rsidRPr="00E8058C">
        <w:rPr>
          <w:rFonts w:ascii="Arial Narrow" w:hAnsi="Arial Narrow" w:cs="Times New Roman"/>
          <w:b/>
        </w:rPr>
        <w:t>/2026</w:t>
      </w:r>
    </w:p>
    <w:p w:rsidR="004E2105" w:rsidRPr="00E8058C" w:rsidRDefault="004E2105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E8058C">
        <w:rPr>
          <w:rFonts w:ascii="Arial Narrow" w:hAnsi="Arial Narrow" w:cs="Times New Roman"/>
          <w:b/>
        </w:rPr>
        <w:t>SELEÇÃO DE PROJETO MUSICAL PARA APRESENTAÇÃO INTEGRADA NO FESTIVAL NATIVISTA MUNICIPAL, COM RECURSOS REMANESCENTES DA POLÍTICA NACIONAL ALDIR BLANC DE FOMENTO À CULTURA – PNAB</w:t>
      </w:r>
    </w:p>
    <w:p w:rsidR="004E2105" w:rsidRPr="00E8058C" w:rsidRDefault="004E2105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ind w:firstLine="709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O MUNICÍPIO DE SÃO VICENTE DO SUL, por intermédio da Secretaria Municipal de Indústria, Comércio, Turismo, Cultura, Desporto e Lazer, torna público o presente Chamamento Público Complementar, decorrente do Edital de Chamamento Público nº 002/2026 e do Despacho de Homologação e Determinação de Providências de 31 de agosto de 2026, com fundamento na Lei nº 14.399/2022, na Lei nº 14.903/2024, nos Decretos nº 11.740/2023 e nº 11.453/2023 e na Instrução Normativa MinC nº 10/2023, observadas as regras abaixo.</w:t>
      </w:r>
    </w:p>
    <w:p w:rsidR="004E2105" w:rsidRDefault="004E2105" w:rsidP="00E8058C">
      <w:pPr>
        <w:spacing w:after="0" w:line="240" w:lineRule="auto"/>
        <w:ind w:firstLine="709"/>
        <w:jc w:val="both"/>
        <w:rPr>
          <w:rFonts w:ascii="Arial Narrow" w:hAnsi="Arial Narrow" w:cs="Times New Roman"/>
        </w:rPr>
      </w:pPr>
    </w:p>
    <w:p w:rsidR="00E8058C" w:rsidRPr="00E8058C" w:rsidRDefault="00E8058C" w:rsidP="00E8058C">
      <w:pPr>
        <w:spacing w:after="0" w:line="240" w:lineRule="auto"/>
        <w:ind w:firstLine="709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1. DO OBJETO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1.1. Constitui objeto deste Edital a seleção de 01 (um) projeto musical para concepção, organização e realização de show integrado/unificado, reunindo artistas, músicos e/ou grupos com atuação cultural comprovada no Município de São Vicente do Sul.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1.2. A apresentação deverá ocorrer no dia 11 de outubro de 2026, em horário e local definidos pela organização, integrando a programação oficial do Festival Nativista Municipal e as comemorações dos 150 anos de São Vicente do Sul.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1.3. O projeto deverá privilegiar a participação e a diversidade de artistas locais, promover a articulação entre os participantes e assegurar unidade artística e operacional ao espetáculo.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1.4. A apresentação será pública e deverá observar as orientações técnicas, de segurança, duração e passagem de som fixadas pela organização do Festival.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2. DOS RECURSOS FINANCEIROS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2.1. O </w:t>
      </w:r>
      <w:r w:rsidRPr="004F0C62">
        <w:rPr>
          <w:rFonts w:ascii="Arial Narrow" w:hAnsi="Arial Narrow" w:cs="Times New Roman"/>
          <w:b/>
          <w:highlight w:val="yellow"/>
        </w:rPr>
        <w:t>valor total disponível é de R$ 14.000,01 (quatorze mil reais e um centavo)</w:t>
      </w:r>
      <w:r w:rsidRPr="004F0C62">
        <w:rPr>
          <w:rFonts w:ascii="Arial Narrow" w:hAnsi="Arial Narrow" w:cs="Times New Roman"/>
          <w:highlight w:val="yellow"/>
        </w:rPr>
        <w:t>,</w:t>
      </w:r>
      <w:r w:rsidRPr="00E8058C">
        <w:rPr>
          <w:rFonts w:ascii="Arial Narrow" w:hAnsi="Arial Narrow" w:cs="Times New Roman"/>
        </w:rPr>
        <w:t xml:space="preserve"> correspondente ao saldo remanescente da Categoria A do Edital de Chamamento Público nº 002/2026.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2.2. Será contemplado 01 (um) projeto, no valor integral de até R$ 14.000,01, conforme orçamento e plano de execução aprovados.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2.3. Os recursos permanecem vinculados à PNAB, às finalidades culturais do instrumento originário e às comemorações dos 150 anos do Município.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2.4. Poderão constar do orçamento cachês, produção, ensaios, transporte local, locação de instrumentos ou equipamentos complementares, serviços técnicos e demais despesas indispensáveis ao espetáculo, desde que discriminadas, justificadas, compatíveis com a legislação da PNAB e diretamente vinculadas ao objeto.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2.5. Não serão admitidas despesas genéricas, sem memória de cálculo, estranhas ao objeto ou já custeadas pela estrutura geral do Festival.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3. QUEM PODE PARTICIPAR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3.1. Poderá se inscrever agente cultural pessoa física, Microempreendedor Individual – MEI, pessoa jurídica com ou sem fins lucrativos, ou grupo/coletivo sem personalidade jurídica representado por pessoa física, desde que comprove atuação cultural no Município de São Vicente do Sul há pelo menos 03 (três) anos.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3.2. O proponente será responsável pela coordenação geral, contratação ou composição da equipe artística, execução financeira e entrega do relatório final.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3.3. Os artistas integrantes deverão ser identificados na proposta, com indicação de nome, função, trajetória e vínculo de atuação cultural com o Município.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3.4. É permitida a participação de profissionais técnicos não residentes quando indispensáveis, desde que a proposta mantenha inequívoco protagonismo dos artistas locais.</w:t>
      </w: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4. DOS IMPEDIMENTOS</w:t>
      </w:r>
    </w:p>
    <w:p w:rsid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4.1. Não poderá participar quem: </w:t>
      </w:r>
    </w:p>
    <w:p w:rsidR="00E8058C" w:rsidRDefault="004F0C62" w:rsidP="00E8058C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 - T</w:t>
      </w:r>
      <w:r w:rsidR="009A0B8C" w:rsidRPr="00E8058C">
        <w:rPr>
          <w:rFonts w:ascii="Arial Narrow" w:hAnsi="Arial Narrow" w:cs="Times New Roman"/>
        </w:rPr>
        <w:t xml:space="preserve">enha atuado diretamente na elaboração deste Edital, na análise das propostas ou no julgamento dos recursos; </w:t>
      </w:r>
    </w:p>
    <w:p w:rsidR="00E8058C" w:rsidRDefault="004F0C62" w:rsidP="00E8058C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II - S</w:t>
      </w:r>
      <w:r w:rsidR="009A0B8C" w:rsidRPr="00E8058C">
        <w:rPr>
          <w:rFonts w:ascii="Arial Narrow" w:hAnsi="Arial Narrow" w:cs="Times New Roman"/>
        </w:rPr>
        <w:t xml:space="preserve">eja cônjuge, companheiro ou parente, até o terceiro grau, de agente público que tenha atuado nas referidas etapas; </w:t>
      </w:r>
    </w:p>
    <w:p w:rsidR="00E8058C" w:rsidRDefault="004F0C62" w:rsidP="00E8058C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III - S</w:t>
      </w:r>
      <w:r w:rsidR="009A0B8C" w:rsidRPr="00E8058C">
        <w:rPr>
          <w:rFonts w:ascii="Arial Narrow" w:hAnsi="Arial Narrow" w:cs="Times New Roman"/>
        </w:rPr>
        <w:t xml:space="preserve">eja Chefe do Poder Executivo, Secretário Municipal, membro do Poder Legislativo, do Poder Judiciário, do Tribunal de Contas ou do Ministério Público; ou </w:t>
      </w:r>
    </w:p>
    <w:p w:rsidR="004710B7" w:rsidRPr="00E8058C" w:rsidRDefault="004F0C62" w:rsidP="00E8058C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IV - E</w:t>
      </w:r>
      <w:r w:rsidR="009A0B8C" w:rsidRPr="00E8058C">
        <w:rPr>
          <w:rFonts w:ascii="Arial Narrow" w:hAnsi="Arial Narrow" w:cs="Times New Roman"/>
        </w:rPr>
        <w:t>steja impedido por outra hipótese prevista na legislação aplicável.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4.2. No caso de pessoa jurídica, os impedimentos alcançam seus sócios</w:t>
      </w:r>
      <w:r w:rsidR="00425C2D" w:rsidRPr="00E8058C">
        <w:rPr>
          <w:rFonts w:ascii="Arial Narrow" w:hAnsi="Arial Narrow" w:cs="Times New Roman"/>
        </w:rPr>
        <w:t xml:space="preserve"> administradores</w:t>
      </w:r>
      <w:r w:rsidRPr="00E8058C">
        <w:rPr>
          <w:rFonts w:ascii="Arial Narrow" w:hAnsi="Arial Narrow" w:cs="Times New Roman"/>
        </w:rPr>
        <w:t>, dirigentes.</w:t>
      </w:r>
    </w:p>
    <w:p w:rsidR="00E8058C" w:rsidRPr="00E8058C" w:rsidRDefault="00E8058C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5. DO PRAZO ÚNICO DE INSCRIÇÃO E HABILITAÇÃO</w:t>
      </w:r>
    </w:p>
    <w:p w:rsidR="00CA6599" w:rsidRPr="004F0C62" w:rsidRDefault="009A0B8C" w:rsidP="00E8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 Narrow" w:hAnsi="Arial Narrow"/>
          <w:bCs/>
          <w:color w:val="000000" w:themeColor="text1"/>
        </w:rPr>
      </w:pPr>
      <w:r w:rsidRPr="00E8058C">
        <w:rPr>
          <w:rFonts w:ascii="Arial Narrow" w:hAnsi="Arial Narrow" w:cs="Times New Roman"/>
        </w:rPr>
        <w:t xml:space="preserve">5.1. </w:t>
      </w:r>
      <w:r w:rsidR="00E8058C" w:rsidRPr="004F0C62">
        <w:rPr>
          <w:rFonts w:ascii="Arial Narrow" w:hAnsi="Arial Narrow" w:cs="Times New Roman"/>
          <w:b/>
          <w:highlight w:val="yellow"/>
        </w:rPr>
        <w:t xml:space="preserve">Entrega </w:t>
      </w:r>
      <w:r w:rsidR="004F0C62" w:rsidRPr="004F0C62">
        <w:rPr>
          <w:rFonts w:ascii="Arial Narrow" w:hAnsi="Arial Narrow" w:cs="Times New Roman"/>
          <w:b/>
          <w:highlight w:val="yellow"/>
        </w:rPr>
        <w:t xml:space="preserve">de </w:t>
      </w:r>
      <w:r w:rsidR="00E8058C" w:rsidRPr="004F0C62">
        <w:rPr>
          <w:rFonts w:ascii="Arial Narrow" w:hAnsi="Arial Narrow" w:cs="Times New Roman"/>
          <w:b/>
          <w:highlight w:val="yellow"/>
        </w:rPr>
        <w:t>documentos de habilitação e i</w:t>
      </w:r>
      <w:r w:rsidR="00CA6599" w:rsidRPr="004F0C62">
        <w:rPr>
          <w:rFonts w:ascii="Arial Narrow" w:hAnsi="Arial Narrow" w:cs="Times New Roman"/>
          <w:b/>
          <w:highlight w:val="yellow"/>
        </w:rPr>
        <w:t xml:space="preserve">nscrições </w:t>
      </w:r>
      <w:r w:rsidR="005213C6" w:rsidRPr="004F0C62">
        <w:rPr>
          <w:rFonts w:ascii="Arial Narrow" w:hAnsi="Arial Narrow" w:cs="Times New Roman"/>
          <w:b/>
          <w:highlight w:val="yellow"/>
        </w:rPr>
        <w:t xml:space="preserve">estarão abertas a partir </w:t>
      </w:r>
      <w:r w:rsidR="00CA6599" w:rsidRPr="004F0C62">
        <w:rPr>
          <w:rFonts w:ascii="Arial Narrow" w:hAnsi="Arial Narrow" w:cs="Times New Roman"/>
          <w:b/>
          <w:highlight w:val="yellow"/>
        </w:rPr>
        <w:t>d</w:t>
      </w:r>
      <w:r w:rsidR="00CA6599" w:rsidRPr="004F0C62">
        <w:rPr>
          <w:rFonts w:ascii="Arial Narrow" w:hAnsi="Arial Narrow"/>
          <w:b/>
          <w:bCs/>
          <w:color w:val="000000" w:themeColor="text1"/>
          <w:highlight w:val="yellow"/>
        </w:rPr>
        <w:t xml:space="preserve">e </w:t>
      </w:r>
      <w:r w:rsidR="00CA6599" w:rsidRPr="004F0C62">
        <w:rPr>
          <w:rFonts w:ascii="Arial Narrow" w:hAnsi="Arial Narrow"/>
          <w:bCs/>
          <w:color w:val="000000" w:themeColor="text1"/>
        </w:rPr>
        <w:t xml:space="preserve">09 (nove) horas </w:t>
      </w:r>
      <w:r w:rsidR="00CA6599" w:rsidRPr="004F0C62">
        <w:rPr>
          <w:rFonts w:ascii="Arial Narrow" w:hAnsi="Arial Narrow" w:cs="Times New Roman"/>
          <w:bCs/>
          <w:color w:val="000000" w:themeColor="text1"/>
        </w:rPr>
        <w:t xml:space="preserve">do dia </w:t>
      </w:r>
      <w:r w:rsidR="004F0C62" w:rsidRPr="004F0C62">
        <w:rPr>
          <w:rFonts w:ascii="Arial Narrow" w:hAnsi="Arial Narrow" w:cs="Times New Roman"/>
          <w:bCs/>
          <w:color w:val="000000" w:themeColor="text1"/>
        </w:rPr>
        <w:t>8</w:t>
      </w:r>
      <w:r w:rsidR="00CA6599" w:rsidRPr="004F0C62">
        <w:rPr>
          <w:rFonts w:ascii="Arial Narrow" w:hAnsi="Arial Narrow" w:cs="Times New Roman"/>
          <w:bCs/>
        </w:rPr>
        <w:t>/</w:t>
      </w:r>
      <w:r w:rsidR="004F0C62" w:rsidRPr="004F0C62">
        <w:rPr>
          <w:rFonts w:ascii="Arial Narrow" w:hAnsi="Arial Narrow" w:cs="Times New Roman"/>
          <w:bCs/>
        </w:rPr>
        <w:t>9</w:t>
      </w:r>
      <w:r w:rsidR="00CA6599" w:rsidRPr="004F0C62">
        <w:rPr>
          <w:rFonts w:ascii="Arial Narrow" w:hAnsi="Arial Narrow" w:cs="Times New Roman"/>
          <w:bCs/>
        </w:rPr>
        <w:t>/2026 (</w:t>
      </w:r>
      <w:r w:rsidR="004F0C62" w:rsidRPr="004F0C62">
        <w:rPr>
          <w:rFonts w:ascii="Arial Narrow" w:hAnsi="Arial Narrow" w:cs="Times New Roman"/>
          <w:bCs/>
        </w:rPr>
        <w:t xml:space="preserve">Oito </w:t>
      </w:r>
      <w:r w:rsidR="00CA6599" w:rsidRPr="004F0C62">
        <w:rPr>
          <w:rFonts w:ascii="Arial Narrow" w:hAnsi="Arial Narrow" w:cs="Times New Roman"/>
          <w:bCs/>
        </w:rPr>
        <w:t xml:space="preserve">do Mês de </w:t>
      </w:r>
      <w:r w:rsidR="004F0C62" w:rsidRPr="004F0C62">
        <w:rPr>
          <w:rFonts w:ascii="Arial Narrow" w:hAnsi="Arial Narrow" w:cs="Times New Roman"/>
          <w:bCs/>
        </w:rPr>
        <w:t>Setembro</w:t>
      </w:r>
      <w:r w:rsidR="00CA6599" w:rsidRPr="004F0C62">
        <w:rPr>
          <w:rFonts w:ascii="Arial Narrow" w:hAnsi="Arial Narrow" w:cs="Times New Roman"/>
          <w:bCs/>
        </w:rPr>
        <w:t xml:space="preserve"> do Ano de Dois Mil e Vinte e Seis) </w:t>
      </w:r>
      <w:r w:rsidR="00CA6599" w:rsidRPr="004F0C62">
        <w:rPr>
          <w:rFonts w:ascii="Arial Narrow" w:hAnsi="Arial Narrow" w:cs="Times New Roman"/>
          <w:bCs/>
          <w:color w:val="000000" w:themeColor="text1"/>
        </w:rPr>
        <w:t>até 14</w:t>
      </w:r>
      <w:r w:rsidR="004F0C62" w:rsidRPr="004F0C62">
        <w:rPr>
          <w:rFonts w:ascii="Arial Narrow" w:hAnsi="Arial Narrow"/>
          <w:bCs/>
          <w:color w:val="000000" w:themeColor="text1"/>
        </w:rPr>
        <w:t xml:space="preserve"> (quatorze) horas do dia 14</w:t>
      </w:r>
      <w:r w:rsidR="00CA6599" w:rsidRPr="004F0C62">
        <w:rPr>
          <w:rFonts w:ascii="Arial Narrow" w:hAnsi="Arial Narrow"/>
          <w:bCs/>
          <w:color w:val="000000" w:themeColor="text1"/>
        </w:rPr>
        <w:t>/</w:t>
      </w:r>
      <w:r w:rsidR="004F0C62" w:rsidRPr="004F0C62">
        <w:rPr>
          <w:rFonts w:ascii="Arial Narrow" w:hAnsi="Arial Narrow"/>
          <w:bCs/>
          <w:color w:val="000000" w:themeColor="text1"/>
        </w:rPr>
        <w:t>9</w:t>
      </w:r>
      <w:r w:rsidR="00CA6599" w:rsidRPr="004F0C62">
        <w:rPr>
          <w:rFonts w:ascii="Arial Narrow" w:hAnsi="Arial Narrow"/>
          <w:bCs/>
          <w:color w:val="000000" w:themeColor="text1"/>
        </w:rPr>
        <w:t>/2026 (</w:t>
      </w:r>
      <w:r w:rsidR="004F0C62" w:rsidRPr="004F0C62">
        <w:rPr>
          <w:rFonts w:ascii="Arial Narrow" w:hAnsi="Arial Narrow" w:cs="Times New Roman"/>
          <w:bCs/>
        </w:rPr>
        <w:t>Quatorze</w:t>
      </w:r>
      <w:r w:rsidR="00CA6599" w:rsidRPr="004F0C62">
        <w:rPr>
          <w:rFonts w:ascii="Arial Narrow" w:hAnsi="Arial Narrow" w:cs="Times New Roman"/>
          <w:bCs/>
        </w:rPr>
        <w:t xml:space="preserve"> do Mês de </w:t>
      </w:r>
      <w:r w:rsidR="004F0C62" w:rsidRPr="004F0C62">
        <w:rPr>
          <w:rFonts w:ascii="Arial Narrow" w:hAnsi="Arial Narrow" w:cs="Times New Roman"/>
          <w:bCs/>
        </w:rPr>
        <w:t>Setembro</w:t>
      </w:r>
      <w:r w:rsidR="00CA6599" w:rsidRPr="004F0C62">
        <w:rPr>
          <w:rFonts w:ascii="Arial Narrow" w:hAnsi="Arial Narrow" w:cs="Times New Roman"/>
          <w:bCs/>
        </w:rPr>
        <w:t xml:space="preserve"> do Ano de Dois Mil e Vinte e Seis)</w:t>
      </w:r>
      <w:r w:rsidR="00CA6599" w:rsidRPr="004F0C62">
        <w:rPr>
          <w:rFonts w:ascii="Arial Narrow" w:hAnsi="Arial Narrow"/>
          <w:bCs/>
          <w:color w:val="000000" w:themeColor="text1"/>
        </w:rPr>
        <w:t>.</w:t>
      </w:r>
    </w:p>
    <w:p w:rsidR="00CA6599" w:rsidRPr="004F0C62" w:rsidRDefault="00CA6599" w:rsidP="00E8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 Narrow" w:hAnsi="Arial Narrow" w:cs="Times New Roman"/>
        </w:rPr>
      </w:pPr>
      <w:r w:rsidRPr="004F0C62">
        <w:rPr>
          <w:rFonts w:ascii="Arial Narrow" w:hAnsi="Arial Narrow"/>
          <w:color w:val="000000"/>
        </w:rPr>
        <w:t xml:space="preserve">5.2. </w:t>
      </w:r>
      <w:r w:rsidR="004F0C62" w:rsidRPr="004F0C62">
        <w:rPr>
          <w:rFonts w:ascii="Arial Narrow" w:hAnsi="Arial Narrow"/>
          <w:b/>
          <w:color w:val="000000"/>
          <w:highlight w:val="yellow"/>
        </w:rPr>
        <w:t xml:space="preserve">A </w:t>
      </w:r>
      <w:r w:rsidR="004F0C62" w:rsidRPr="004F0C62">
        <w:rPr>
          <w:rFonts w:ascii="Arial Narrow" w:hAnsi="Arial Narrow" w:cs="Times New Roman"/>
          <w:b/>
          <w:highlight w:val="yellow"/>
        </w:rPr>
        <w:t>COMISSÃO DE SELEÇÃO</w:t>
      </w:r>
      <w:r w:rsidR="004F0C62" w:rsidRPr="004F0C62">
        <w:rPr>
          <w:rFonts w:ascii="Arial Narrow" w:hAnsi="Arial Narrow"/>
          <w:b/>
          <w:color w:val="000000"/>
          <w:highlight w:val="yellow"/>
        </w:rPr>
        <w:t xml:space="preserve"> vai avaliar as candidaturas</w:t>
      </w:r>
      <w:r w:rsidR="004F0C62" w:rsidRPr="004F0C62">
        <w:rPr>
          <w:rFonts w:ascii="Arial Narrow" w:hAnsi="Arial Narrow"/>
          <w:b/>
          <w:color w:val="000000"/>
        </w:rPr>
        <w:t xml:space="preserve"> </w:t>
      </w:r>
      <w:r w:rsidR="004F0C62" w:rsidRPr="004F0C62">
        <w:rPr>
          <w:rFonts w:ascii="Arial Narrow" w:hAnsi="Arial Narrow"/>
          <w:color w:val="000000"/>
        </w:rPr>
        <w:t>a</w:t>
      </w:r>
      <w:r w:rsidRPr="004F0C62">
        <w:rPr>
          <w:rFonts w:ascii="Arial Narrow" w:hAnsi="Arial Narrow"/>
          <w:color w:val="000000"/>
        </w:rPr>
        <w:t xml:space="preserve">s 9h (nove horas) do dia </w:t>
      </w:r>
      <w:r w:rsidR="004F0C62">
        <w:rPr>
          <w:rFonts w:ascii="Arial Narrow" w:hAnsi="Arial Narrow"/>
          <w:color w:val="000000"/>
        </w:rPr>
        <w:t>15</w:t>
      </w:r>
      <w:r w:rsidRPr="004F0C62">
        <w:rPr>
          <w:rFonts w:ascii="Arial Narrow" w:hAnsi="Arial Narrow"/>
          <w:color w:val="000000"/>
        </w:rPr>
        <w:t>/0</w:t>
      </w:r>
      <w:r w:rsidR="004F0C62">
        <w:rPr>
          <w:rFonts w:ascii="Arial Narrow" w:hAnsi="Arial Narrow"/>
          <w:color w:val="000000"/>
        </w:rPr>
        <w:t>9</w:t>
      </w:r>
      <w:r w:rsidRPr="004F0C62">
        <w:rPr>
          <w:rFonts w:ascii="Arial Narrow" w:hAnsi="Arial Narrow"/>
          <w:color w:val="000000"/>
        </w:rPr>
        <w:t>/2026 (</w:t>
      </w:r>
      <w:r w:rsidR="004F0C62">
        <w:rPr>
          <w:rFonts w:ascii="Arial Narrow" w:hAnsi="Arial Narrow"/>
          <w:color w:val="000000"/>
        </w:rPr>
        <w:t xml:space="preserve">Quinze </w:t>
      </w:r>
      <w:r w:rsidRPr="004F0C62">
        <w:rPr>
          <w:rFonts w:ascii="Arial Narrow" w:hAnsi="Arial Narrow"/>
          <w:color w:val="000000"/>
        </w:rPr>
        <w:t xml:space="preserve">do Mês de </w:t>
      </w:r>
      <w:r w:rsidR="004F0C62">
        <w:rPr>
          <w:rFonts w:ascii="Arial Narrow" w:hAnsi="Arial Narrow"/>
          <w:color w:val="000000"/>
        </w:rPr>
        <w:t>Setembro</w:t>
      </w:r>
      <w:r w:rsidRPr="004F0C62">
        <w:rPr>
          <w:rFonts w:ascii="Arial Narrow" w:hAnsi="Arial Narrow"/>
          <w:color w:val="000000"/>
        </w:rPr>
        <w:t xml:space="preserve"> do Ano de Dois Mil e Vinte e Seis), e todas as atividades serão registradas em ata</w:t>
      </w:r>
      <w:r w:rsidR="004F0C62">
        <w:rPr>
          <w:rFonts w:ascii="Arial Narrow" w:hAnsi="Arial Narrow"/>
          <w:color w:val="000000"/>
        </w:rPr>
        <w:t>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5.</w:t>
      </w:r>
      <w:r w:rsidR="00CA6599" w:rsidRPr="00E8058C">
        <w:rPr>
          <w:rFonts w:ascii="Arial Narrow" w:hAnsi="Arial Narrow" w:cs="Times New Roman"/>
        </w:rPr>
        <w:t>3</w:t>
      </w:r>
      <w:r w:rsidRPr="00E8058C">
        <w:rPr>
          <w:rFonts w:ascii="Arial Narrow" w:hAnsi="Arial Narrow" w:cs="Times New Roman"/>
        </w:rPr>
        <w:t xml:space="preserve">. No mesmo prazo da inscrição, o </w:t>
      </w:r>
      <w:r w:rsidRPr="004F0C62">
        <w:rPr>
          <w:rFonts w:ascii="Arial Narrow" w:hAnsi="Arial Narrow" w:cs="Times New Roman"/>
          <w:b/>
          <w:highlight w:val="yellow"/>
        </w:rPr>
        <w:t>proponente deverá entregar, em conjunto e de uma só vez, a proposta cultural e todos os documentos de habilitação</w:t>
      </w:r>
      <w:r w:rsidRPr="00E8058C">
        <w:rPr>
          <w:rFonts w:ascii="Arial Narrow" w:hAnsi="Arial Narrow" w:cs="Times New Roman"/>
        </w:rPr>
        <w:t xml:space="preserve"> exigidos no</w:t>
      </w:r>
      <w:r w:rsidR="004F0C62">
        <w:rPr>
          <w:rFonts w:ascii="Arial Narrow" w:hAnsi="Arial Narrow" w:cs="Times New Roman"/>
        </w:rPr>
        <w:t>s</w:t>
      </w:r>
      <w:r w:rsidRPr="00E8058C">
        <w:rPr>
          <w:rFonts w:ascii="Arial Narrow" w:hAnsi="Arial Narrow" w:cs="Times New Roman"/>
        </w:rPr>
        <w:t xml:space="preserve"> ite</w:t>
      </w:r>
      <w:r w:rsidR="004F0C62">
        <w:rPr>
          <w:rFonts w:ascii="Arial Narrow" w:hAnsi="Arial Narrow" w:cs="Times New Roman"/>
        </w:rPr>
        <w:t>ns</w:t>
      </w:r>
      <w:r w:rsidRPr="00E8058C">
        <w:rPr>
          <w:rFonts w:ascii="Arial Narrow" w:hAnsi="Arial Narrow" w:cs="Times New Roman"/>
        </w:rPr>
        <w:t xml:space="preserve"> </w:t>
      </w:r>
      <w:r w:rsidR="004F0C62">
        <w:rPr>
          <w:rFonts w:ascii="Arial Narrow" w:hAnsi="Arial Narrow" w:cs="Times New Roman"/>
        </w:rPr>
        <w:t xml:space="preserve">6 e </w:t>
      </w:r>
      <w:r w:rsidRPr="00E8058C">
        <w:rPr>
          <w:rFonts w:ascii="Arial Narrow" w:hAnsi="Arial Narrow" w:cs="Times New Roman"/>
        </w:rPr>
        <w:t xml:space="preserve">7. </w:t>
      </w:r>
      <w:r w:rsidRPr="004F0C62">
        <w:rPr>
          <w:rFonts w:ascii="Arial Narrow" w:hAnsi="Arial Narrow" w:cs="Times New Roman"/>
          <w:b/>
          <w:highlight w:val="yellow"/>
        </w:rPr>
        <w:t>Não haverá convocação posterior para entrega inicial desses documentos</w:t>
      </w:r>
      <w:r w:rsidRPr="00E8058C">
        <w:rPr>
          <w:rFonts w:ascii="Arial Narrow" w:hAnsi="Arial Narrow" w:cs="Times New Roman"/>
        </w:rPr>
        <w:t>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5.</w:t>
      </w:r>
      <w:r w:rsidR="00CA6599" w:rsidRPr="00E8058C">
        <w:rPr>
          <w:rFonts w:ascii="Arial Narrow" w:hAnsi="Arial Narrow" w:cs="Times New Roman"/>
        </w:rPr>
        <w:t>4</w:t>
      </w:r>
      <w:r w:rsidRPr="00E8058C">
        <w:rPr>
          <w:rFonts w:ascii="Arial Narrow" w:hAnsi="Arial Narrow" w:cs="Times New Roman"/>
        </w:rPr>
        <w:t xml:space="preserve">. A </w:t>
      </w:r>
      <w:r w:rsidR="004F0C62">
        <w:rPr>
          <w:rFonts w:ascii="Arial Narrow" w:hAnsi="Arial Narrow" w:cs="Times New Roman"/>
        </w:rPr>
        <w:t xml:space="preserve">entrega </w:t>
      </w:r>
      <w:r w:rsidR="004F0C62" w:rsidRPr="00E8058C">
        <w:rPr>
          <w:rFonts w:ascii="Arial Narrow" w:hAnsi="Arial Narrow" w:cs="Times New Roman"/>
        </w:rPr>
        <w:t xml:space="preserve">antecipada dos documentos </w:t>
      </w:r>
      <w:r w:rsidR="004F0C62">
        <w:rPr>
          <w:rFonts w:ascii="Arial Narrow" w:hAnsi="Arial Narrow" w:cs="Times New Roman"/>
        </w:rPr>
        <w:t xml:space="preserve">para </w:t>
      </w:r>
      <w:r w:rsidR="004F0C62" w:rsidRPr="00E8058C">
        <w:rPr>
          <w:rFonts w:ascii="Arial Narrow" w:hAnsi="Arial Narrow" w:cs="Times New Roman"/>
        </w:rPr>
        <w:t>INSCRIÇÃO E HABILITAÇÃO</w:t>
      </w:r>
      <w:r w:rsidR="004F0C62">
        <w:rPr>
          <w:rFonts w:ascii="Arial Narrow" w:hAnsi="Arial Narrow" w:cs="Times New Roman"/>
        </w:rPr>
        <w:t>,</w:t>
      </w:r>
      <w:r w:rsidRPr="00E8058C">
        <w:rPr>
          <w:rFonts w:ascii="Arial Narrow" w:hAnsi="Arial Narrow" w:cs="Times New Roman"/>
        </w:rPr>
        <w:t xml:space="preserve"> destina-se exclusivamente a assegurar a conclusão tempestiva do procedimento antes do Festival de 11 de outubro de 2026 e não elimina a autonomia entre as etapas de seleção e habilitação, nem os respectivos prazos recursais.</w:t>
      </w:r>
    </w:p>
    <w:p w:rsidR="004F0C62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5.</w:t>
      </w:r>
      <w:r w:rsidR="00CA6599" w:rsidRPr="00E8058C">
        <w:rPr>
          <w:rFonts w:ascii="Arial Narrow" w:hAnsi="Arial Narrow" w:cs="Times New Roman"/>
        </w:rPr>
        <w:t>5</w:t>
      </w:r>
      <w:r w:rsidRPr="00E8058C">
        <w:rPr>
          <w:rFonts w:ascii="Arial Narrow" w:hAnsi="Arial Narrow" w:cs="Times New Roman"/>
        </w:rPr>
        <w:t xml:space="preserve">. </w:t>
      </w:r>
      <w:r w:rsidRPr="0035135E">
        <w:rPr>
          <w:rFonts w:ascii="Arial Narrow" w:hAnsi="Arial Narrow" w:cs="Times New Roman"/>
          <w:b/>
          <w:highlight w:val="yellow"/>
        </w:rPr>
        <w:t>A inscrição poderá ser realizada</w:t>
      </w:r>
      <w:r w:rsidRPr="00E8058C">
        <w:rPr>
          <w:rFonts w:ascii="Arial Narrow" w:hAnsi="Arial Narrow" w:cs="Times New Roman"/>
        </w:rPr>
        <w:t xml:space="preserve">: </w:t>
      </w:r>
    </w:p>
    <w:p w:rsidR="004F0C62" w:rsidRDefault="004F0C62" w:rsidP="004F0C62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I – </w:t>
      </w:r>
      <w:r w:rsidRPr="0035135E">
        <w:rPr>
          <w:rFonts w:ascii="Arial Narrow" w:hAnsi="Arial Narrow" w:cs="Times New Roman"/>
          <w:highlight w:val="yellow"/>
        </w:rPr>
        <w:t>P</w:t>
      </w:r>
      <w:r w:rsidR="009A0B8C" w:rsidRPr="0035135E">
        <w:rPr>
          <w:rFonts w:ascii="Arial Narrow" w:hAnsi="Arial Narrow" w:cs="Times New Roman"/>
          <w:highlight w:val="yellow"/>
        </w:rPr>
        <w:t xml:space="preserve">or e-mail, para </w:t>
      </w:r>
      <w:r w:rsidR="009A0B8C" w:rsidRPr="0035135E">
        <w:rPr>
          <w:rFonts w:ascii="Arial Narrow" w:hAnsi="Arial Narrow" w:cs="Times New Roman"/>
          <w:b/>
          <w:i/>
          <w:highlight w:val="yellow"/>
          <w:u w:val="single"/>
        </w:rPr>
        <w:t>turismo@saovicentedosul.rs.gov.br</w:t>
      </w:r>
      <w:r w:rsidR="009A0B8C" w:rsidRPr="00E8058C">
        <w:rPr>
          <w:rFonts w:ascii="Arial Narrow" w:hAnsi="Arial Narrow" w:cs="Times New Roman"/>
        </w:rPr>
        <w:t xml:space="preserve">, com o assunto “Chamamento Complementar PNAB – Projeto Musical”; ou </w:t>
      </w:r>
    </w:p>
    <w:p w:rsidR="004710B7" w:rsidRPr="00E8058C" w:rsidRDefault="004F0C62" w:rsidP="004F0C62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II – </w:t>
      </w:r>
      <w:r w:rsidRPr="0035135E">
        <w:rPr>
          <w:rFonts w:ascii="Arial Narrow" w:hAnsi="Arial Narrow" w:cs="Times New Roman"/>
          <w:b/>
          <w:highlight w:val="yellow"/>
        </w:rPr>
        <w:t>P</w:t>
      </w:r>
      <w:r w:rsidR="009A0B8C" w:rsidRPr="0035135E">
        <w:rPr>
          <w:rFonts w:ascii="Arial Narrow" w:hAnsi="Arial Narrow" w:cs="Times New Roman"/>
          <w:b/>
          <w:highlight w:val="yellow"/>
        </w:rPr>
        <w:t>resencialmente, na Secretaria Municipal de Indústria, Comércio, Turismo, Cultura, Desporto e Lazer</w:t>
      </w:r>
      <w:r w:rsidR="009A0B8C" w:rsidRPr="00E8058C">
        <w:rPr>
          <w:rFonts w:ascii="Arial Narrow" w:hAnsi="Arial Narrow" w:cs="Times New Roman"/>
        </w:rPr>
        <w:t>, Rua Carapé, nº 372, Centro, São Vicente do Sul/RS, durante o horário de expediente.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5.</w:t>
      </w:r>
      <w:r w:rsidR="00CA6599" w:rsidRPr="00E8058C">
        <w:rPr>
          <w:rFonts w:ascii="Arial Narrow" w:hAnsi="Arial Narrow" w:cs="Times New Roman"/>
        </w:rPr>
        <w:t>6</w:t>
      </w:r>
      <w:r w:rsidRPr="00E8058C">
        <w:rPr>
          <w:rFonts w:ascii="Arial Narrow" w:hAnsi="Arial Narrow" w:cs="Times New Roman"/>
        </w:rPr>
        <w:t>. No envio por e-mail, serão considerados a data e o horário de recebimento no endereço eletrônico oficial. No protocolo físico, serão considerados a data e o horário registrados pelo Município.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5.</w:t>
      </w:r>
      <w:r w:rsidR="00CA6599" w:rsidRPr="00E8058C">
        <w:rPr>
          <w:rFonts w:ascii="Arial Narrow" w:hAnsi="Arial Narrow" w:cs="Times New Roman"/>
        </w:rPr>
        <w:t>7</w:t>
      </w:r>
      <w:r w:rsidRPr="00E8058C">
        <w:rPr>
          <w:rFonts w:ascii="Arial Narrow" w:hAnsi="Arial Narrow" w:cs="Times New Roman"/>
        </w:rPr>
        <w:t>. Não serão admitidas inscrições extemporâneas. O proponente é responsável pela legibilidade, integridade e completude dos arquivos e documentos enviados.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6. DOS DOCUMENTOS DA PROPOSTA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6.1. A inscrição deverá conter:</w:t>
      </w:r>
    </w:p>
    <w:p w:rsidR="004710B7" w:rsidRPr="004F0C62" w:rsidRDefault="009A0B8C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4F0C62">
        <w:rPr>
          <w:rFonts w:ascii="Arial Narrow" w:hAnsi="Arial Narrow" w:cs="Times New Roman"/>
        </w:rPr>
        <w:t>Formulário de Inscrição e identificação do proponente – Anexo II;</w:t>
      </w:r>
    </w:p>
    <w:p w:rsidR="004710B7" w:rsidRPr="004F0C62" w:rsidRDefault="009A0B8C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4F0C62">
        <w:rPr>
          <w:rFonts w:ascii="Arial Narrow" w:hAnsi="Arial Narrow" w:cs="Times New Roman"/>
        </w:rPr>
        <w:t>Plano de Trabalho – Anexo III, incluindo concepção do show, repertório ou linha artística, duração, cronograma de ensaios, necessidades técnicas e plano de execução;</w:t>
      </w:r>
    </w:p>
    <w:p w:rsidR="004710B7" w:rsidRPr="004F0C62" w:rsidRDefault="004F0C62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R</w:t>
      </w:r>
      <w:r w:rsidR="009A0B8C" w:rsidRPr="004F0C62">
        <w:rPr>
          <w:rFonts w:ascii="Arial Narrow" w:hAnsi="Arial Narrow" w:cs="Times New Roman"/>
        </w:rPr>
        <w:t>elação nominal dos artistas e profissionais envolvidos, suas funções e breve trajetória;</w:t>
      </w:r>
    </w:p>
    <w:p w:rsidR="004710B7" w:rsidRPr="004F0C62" w:rsidRDefault="004F0C62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P</w:t>
      </w:r>
      <w:r w:rsidR="009A0B8C" w:rsidRPr="004F0C62">
        <w:rPr>
          <w:rFonts w:ascii="Arial Narrow" w:hAnsi="Arial Narrow" w:cs="Times New Roman"/>
        </w:rPr>
        <w:t>ortfólio e materiais comprobatórios da atuação cultural local do proponente e dos artistas, tais como cartazes, fotografias, matérias, links, declarações, contratos ou registros de apresentações;</w:t>
      </w:r>
    </w:p>
    <w:p w:rsidR="004710B7" w:rsidRPr="004F0C62" w:rsidRDefault="004F0C62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P</w:t>
      </w:r>
      <w:r w:rsidR="009A0B8C" w:rsidRPr="004F0C62">
        <w:rPr>
          <w:rFonts w:ascii="Arial Narrow" w:hAnsi="Arial Narrow" w:cs="Times New Roman"/>
        </w:rPr>
        <w:t>lanilha orçamentária detalhada, com memória de cálculo e indicação do destinatário de cada pagamento;</w:t>
      </w:r>
    </w:p>
    <w:p w:rsidR="004710B7" w:rsidRPr="004F0C62" w:rsidRDefault="004F0C62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>eclaração de inexistência de impedimentos – Anexo IV; e</w:t>
      </w:r>
    </w:p>
    <w:p w:rsidR="004710B7" w:rsidRPr="004F0C62" w:rsidRDefault="004F0C62" w:rsidP="004F0C62">
      <w:pPr>
        <w:pStyle w:val="PargrafodaLista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>ocumentos de habilitação previstos no item 7.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6.2. O projeto deverá prever apresentação integrada, e não mera sucessão desconexa de atrações, demonstrando direção ou coordenação artística, transições, participação conjunta ou outro mecanismo de integração.</w:t>
      </w:r>
    </w:p>
    <w:p w:rsidR="00CA6599" w:rsidRPr="00E8058C" w:rsidRDefault="00CA65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7. DOS DOCUMENTOS DE HABILITAÇÃO</w:t>
      </w:r>
    </w:p>
    <w:p w:rsidR="004F0C62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7.1. Pessoa física ou representante de grupo/coletivo sem CNPJ: </w:t>
      </w:r>
    </w:p>
    <w:p w:rsidR="004F0C62" w:rsidRPr="004F0C62" w:rsidRDefault="004F0C62" w:rsidP="004F0C62">
      <w:pPr>
        <w:pStyle w:val="PargrafodaLista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 xml:space="preserve">ocumento oficial com foto e CPF; </w:t>
      </w:r>
    </w:p>
    <w:p w:rsidR="004F0C62" w:rsidRPr="004F0C62" w:rsidRDefault="004F0C62" w:rsidP="004F0C62">
      <w:pPr>
        <w:pStyle w:val="PargrafodaLista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</w:t>
      </w:r>
      <w:r w:rsidR="009A0B8C" w:rsidRPr="004F0C62">
        <w:rPr>
          <w:rFonts w:ascii="Arial Narrow" w:hAnsi="Arial Narrow" w:cs="Times New Roman"/>
        </w:rPr>
        <w:t xml:space="preserve">omprovante de residência ou declaração de residência; </w:t>
      </w:r>
    </w:p>
    <w:p w:rsidR="004F0C62" w:rsidRPr="004F0C62" w:rsidRDefault="004F0C62" w:rsidP="004F0C62">
      <w:pPr>
        <w:pStyle w:val="PargrafodaLista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 xml:space="preserve">ados bancários de conta de titularidade do proponente; </w:t>
      </w:r>
    </w:p>
    <w:p w:rsidR="004F0C62" w:rsidRPr="004F0C62" w:rsidRDefault="004F0C62" w:rsidP="004F0C62">
      <w:pPr>
        <w:pStyle w:val="PargrafodaLista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lastRenderedPageBreak/>
        <w:t>D</w:t>
      </w:r>
      <w:r w:rsidR="009A0B8C" w:rsidRPr="004F0C62">
        <w:rPr>
          <w:rFonts w:ascii="Arial Narrow" w:hAnsi="Arial Narrow" w:cs="Times New Roman"/>
        </w:rPr>
        <w:t xml:space="preserve">eclaração de representação do grupo, assinada pelos integrantes, quando aplicável; e </w:t>
      </w:r>
    </w:p>
    <w:p w:rsidR="004710B7" w:rsidRPr="004F0C62" w:rsidRDefault="004F0C62" w:rsidP="004F0C62">
      <w:pPr>
        <w:pStyle w:val="PargrafodaLista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</w:t>
      </w:r>
      <w:r w:rsidR="009A0B8C" w:rsidRPr="004F0C62">
        <w:rPr>
          <w:rFonts w:ascii="Arial Narrow" w:hAnsi="Arial Narrow" w:cs="Times New Roman"/>
        </w:rPr>
        <w:t>ertidões de regularidade exigíveis pela legislação para celebração do instrumento.</w:t>
      </w:r>
    </w:p>
    <w:p w:rsidR="004F0C62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7.2. Pessoa jurídica ou MEI: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</w:t>
      </w:r>
      <w:r w:rsidR="009A0B8C" w:rsidRPr="004F0C62">
        <w:rPr>
          <w:rFonts w:ascii="Arial Narrow" w:hAnsi="Arial Narrow" w:cs="Times New Roman"/>
        </w:rPr>
        <w:t xml:space="preserve">artão do CNPJ;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</w:t>
      </w:r>
      <w:r w:rsidR="009A0B8C" w:rsidRPr="004F0C62">
        <w:rPr>
          <w:rFonts w:ascii="Arial Narrow" w:hAnsi="Arial Narrow" w:cs="Times New Roman"/>
        </w:rPr>
        <w:t xml:space="preserve">to constitutivo, estatuto ou certificado da condição de MEI;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 xml:space="preserve">ocumento oficial com foto e CPF do representante legal;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P</w:t>
      </w:r>
      <w:r w:rsidR="009A0B8C" w:rsidRPr="004F0C62">
        <w:rPr>
          <w:rFonts w:ascii="Arial Narrow" w:hAnsi="Arial Narrow" w:cs="Times New Roman"/>
        </w:rPr>
        <w:t xml:space="preserve">rova de representação; </w:t>
      </w:r>
    </w:p>
    <w:p w:rsidR="004F0C62" w:rsidRPr="004F0C62" w:rsidRDefault="009A0B8C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4F0C62">
        <w:rPr>
          <w:rFonts w:ascii="Arial Narrow" w:hAnsi="Arial Narrow" w:cs="Times New Roman"/>
        </w:rPr>
        <w:t xml:space="preserve">Certificado de Regularidade do FGTS, quando aplicável;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</w:t>
      </w:r>
      <w:r w:rsidR="009A0B8C" w:rsidRPr="004F0C62">
        <w:rPr>
          <w:rFonts w:ascii="Arial Narrow" w:hAnsi="Arial Narrow" w:cs="Times New Roman"/>
        </w:rPr>
        <w:t xml:space="preserve">ertidão negativa de falência e recuperação judicial, quando aplicável; </w:t>
      </w:r>
    </w:p>
    <w:p w:rsidR="004F0C62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 xml:space="preserve">ados bancários em nome da pessoa jurídica; e </w:t>
      </w:r>
    </w:p>
    <w:p w:rsidR="004710B7" w:rsidRPr="004F0C62" w:rsidRDefault="004F0C62" w:rsidP="004F0C62">
      <w:pPr>
        <w:pStyle w:val="PargrafodaLista"/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D</w:t>
      </w:r>
      <w:r w:rsidR="009A0B8C" w:rsidRPr="004F0C62">
        <w:rPr>
          <w:rFonts w:ascii="Arial Narrow" w:hAnsi="Arial Narrow" w:cs="Times New Roman"/>
        </w:rPr>
        <w:t>emais certidões de regularidade exigíveis para celebração do instrumento.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7.3. A comprovação de residência poderá ser dispensada nas hipóteses admitidas pela legislação da PNAB, mediante declaração justificada.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7.4. A Comissão examinará os documentos de habilitação somente após a conclusão da etapa de seleção e de seus recursos, preservada a ordem procedimental.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8. DA COMISSÃO DE SELEÇÃO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8.1. A seleção será realizada por Comissão designada por ato do Prefeito Municipal, composta por pessoas com conhecimento ou atuação nas áreas cultural, administrativa ou correlatas.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8.2. O membro que tiver interesse direto, vínculo recente com proponente ou situação capaz de comprometer sua imparcialidade deverá declarar-se impedido e se afastar da análise correspondente.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8.3. Todas as decisões serão fundamentadas e registradas em ata.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9. DOS CRITÉRIOS DE SELEÇÃO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9.1. A Comissão atribuirá notas conforme o Anexo V, totalizando até 100 (cem) pontos.</w:t>
      </w:r>
    </w:p>
    <w:p w:rsidR="00FD0B76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9.2. Será desclassificada a proposta que: </w:t>
      </w:r>
    </w:p>
    <w:p w:rsidR="00FD0B76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N</w:t>
      </w:r>
      <w:r w:rsidR="009A0B8C" w:rsidRPr="00FD0B76">
        <w:rPr>
          <w:rFonts w:ascii="Arial Narrow" w:hAnsi="Arial Narrow" w:cs="Times New Roman"/>
        </w:rPr>
        <w:t xml:space="preserve">ão atenda ao objeto; </w:t>
      </w:r>
    </w:p>
    <w:p w:rsidR="00FD0B76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N</w:t>
      </w:r>
      <w:r w:rsidR="009A0B8C" w:rsidRPr="00FD0B76">
        <w:rPr>
          <w:rFonts w:ascii="Arial Narrow" w:hAnsi="Arial Narrow" w:cs="Times New Roman"/>
        </w:rPr>
        <w:t xml:space="preserve">ão preveja apresentação em 11 de outubro de 2026; </w:t>
      </w:r>
    </w:p>
    <w:p w:rsidR="00FD0B76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N</w:t>
      </w:r>
      <w:r w:rsidR="009A0B8C" w:rsidRPr="00FD0B76">
        <w:rPr>
          <w:rFonts w:ascii="Arial Narrow" w:hAnsi="Arial Narrow" w:cs="Times New Roman"/>
        </w:rPr>
        <w:t xml:space="preserve">ão demonstre participação efetiva de artistas locais; </w:t>
      </w:r>
    </w:p>
    <w:p w:rsidR="00FD0B76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U</w:t>
      </w:r>
      <w:r w:rsidR="009A0B8C" w:rsidRPr="00FD0B76">
        <w:rPr>
          <w:rFonts w:ascii="Arial Narrow" w:hAnsi="Arial Narrow" w:cs="Times New Roman"/>
        </w:rPr>
        <w:t xml:space="preserve">ltrapasse o valor disponível; </w:t>
      </w:r>
    </w:p>
    <w:p w:rsidR="00FD0B76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O</w:t>
      </w:r>
      <w:r w:rsidR="009A0B8C" w:rsidRPr="00FD0B76">
        <w:rPr>
          <w:rFonts w:ascii="Arial Narrow" w:hAnsi="Arial Narrow" w:cs="Times New Roman"/>
        </w:rPr>
        <w:t xml:space="preserve">btenha menos de 60 pontos; ou </w:t>
      </w:r>
    </w:p>
    <w:p w:rsidR="004710B7" w:rsidRPr="00FD0B76" w:rsidRDefault="00FD0B76" w:rsidP="00FD0B76">
      <w:pPr>
        <w:pStyle w:val="PargrafodaLista"/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 w:rsidRPr="00FD0B76">
        <w:rPr>
          <w:rFonts w:ascii="Arial Narrow" w:hAnsi="Arial Narrow" w:cs="Times New Roman"/>
        </w:rPr>
        <w:t>C</w:t>
      </w:r>
      <w:r w:rsidR="009A0B8C" w:rsidRPr="00FD0B76">
        <w:rPr>
          <w:rFonts w:ascii="Arial Narrow" w:hAnsi="Arial Narrow" w:cs="Times New Roman"/>
        </w:rPr>
        <w:t>ontenha conteúdo discriminatório ou contrário à legislação.</w:t>
      </w:r>
    </w:p>
    <w:p w:rsidR="0035135E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9.3. Em caso de empate, prevalecerão, sucessivamente, as maiores notas nos critérios: </w:t>
      </w:r>
    </w:p>
    <w:p w:rsidR="0035135E" w:rsidRPr="0035135E" w:rsidRDefault="0035135E" w:rsidP="0035135E">
      <w:pPr>
        <w:pStyle w:val="PargrafodaLista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</w:t>
      </w:r>
      <w:r w:rsidR="009A0B8C" w:rsidRPr="0035135E">
        <w:rPr>
          <w:rFonts w:ascii="Arial Narrow" w:hAnsi="Arial Narrow" w:cs="Times New Roman"/>
        </w:rPr>
        <w:t xml:space="preserve">úmero e diversidade de artistas locais; </w:t>
      </w:r>
    </w:p>
    <w:p w:rsidR="0035135E" w:rsidRPr="0035135E" w:rsidRDefault="0035135E" w:rsidP="0035135E">
      <w:pPr>
        <w:pStyle w:val="PargrafodaLista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I</w:t>
      </w:r>
      <w:r w:rsidR="009A0B8C" w:rsidRPr="0035135E">
        <w:rPr>
          <w:rFonts w:ascii="Arial Narrow" w:hAnsi="Arial Narrow" w:cs="Times New Roman"/>
        </w:rPr>
        <w:t xml:space="preserve">ntegração artística; </w:t>
      </w:r>
    </w:p>
    <w:p w:rsidR="0035135E" w:rsidRPr="0035135E" w:rsidRDefault="0035135E" w:rsidP="0035135E">
      <w:pPr>
        <w:pStyle w:val="PargrafodaLista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Qu</w:t>
      </w:r>
      <w:r w:rsidR="009A0B8C" w:rsidRPr="0035135E">
        <w:rPr>
          <w:rFonts w:ascii="Arial Narrow" w:hAnsi="Arial Narrow" w:cs="Times New Roman"/>
        </w:rPr>
        <w:t xml:space="preserve">alidade e viabilidade; </w:t>
      </w:r>
    </w:p>
    <w:p w:rsidR="0035135E" w:rsidRPr="0035135E" w:rsidRDefault="0035135E" w:rsidP="0035135E">
      <w:pPr>
        <w:pStyle w:val="PargrafodaLista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Tr</w:t>
      </w:r>
      <w:r w:rsidR="009A0B8C" w:rsidRPr="0035135E">
        <w:rPr>
          <w:rFonts w:ascii="Arial Narrow" w:hAnsi="Arial Narrow" w:cs="Times New Roman"/>
        </w:rPr>
        <w:t xml:space="preserve">ajetória cultural; e </w:t>
      </w:r>
    </w:p>
    <w:p w:rsidR="0035135E" w:rsidRPr="0035135E" w:rsidRDefault="0035135E" w:rsidP="0035135E">
      <w:pPr>
        <w:pStyle w:val="PargrafodaLista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C</w:t>
      </w:r>
      <w:r w:rsidR="009A0B8C" w:rsidRPr="0035135E">
        <w:rPr>
          <w:rFonts w:ascii="Arial Narrow" w:hAnsi="Arial Narrow" w:cs="Times New Roman"/>
        </w:rPr>
        <w:t xml:space="preserve">ontribuição à cultura local. </w:t>
      </w:r>
    </w:p>
    <w:p w:rsidR="004710B7" w:rsidRPr="0035135E" w:rsidRDefault="009A0B8C" w:rsidP="0035135E">
      <w:pPr>
        <w:pStyle w:val="PargrafodaLista"/>
        <w:numPr>
          <w:ilvl w:val="1"/>
          <w:numId w:val="45"/>
        </w:numPr>
        <w:spacing w:after="0" w:line="240" w:lineRule="auto"/>
        <w:jc w:val="both"/>
        <w:rPr>
          <w:rFonts w:ascii="Arial Narrow" w:hAnsi="Arial Narrow" w:cs="Times New Roman"/>
        </w:rPr>
      </w:pPr>
      <w:r w:rsidRPr="0035135E">
        <w:rPr>
          <w:rFonts w:ascii="Arial Narrow" w:hAnsi="Arial Narrow" w:cs="Times New Roman"/>
        </w:rPr>
        <w:t>Persistindo o empate, será realizado sorteio público.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10. DO RESULTADO E DOS RECURSOS DA SELEÇÃO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10.1. O resultado provisório será publicado no site oficial do Município.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10.2. Caberá recurso administrativo contra o resultado provisório da seleção no prazo comum de 03 (três) dias úteis, contado do primeiro dia útil seguinte à publicação, mediante formulário do Anexo VI, enviado ao e-mail indicado no item 5.</w:t>
      </w:r>
      <w:r w:rsidR="0035135E">
        <w:rPr>
          <w:rFonts w:ascii="Arial Narrow" w:hAnsi="Arial Narrow" w:cs="Times New Roman"/>
        </w:rPr>
        <w:t>5</w:t>
      </w:r>
      <w:r w:rsidRPr="00E8058C">
        <w:rPr>
          <w:rFonts w:ascii="Arial Narrow" w:hAnsi="Arial Narrow" w:cs="Times New Roman"/>
        </w:rPr>
        <w:t xml:space="preserve"> ou protocolado presencialmente.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10.3. A Comissão emitirá decisão fundamentada e publicará o resultado final da seleção. Não será admitida a apresentação de projeto novo ou alteração substancial da proposta em sede recursal.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11. DA ETAPA DE HABILITAÇÃO E DOS RECURSOS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11.1. Encerrada a seleção, a Comissão analisará os documentos de habilitação já apresentados pelo proponente classificado.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lastRenderedPageBreak/>
        <w:t>11.2. Poderão ser solicitados esclarecimentos ou saneamento de falhas formais em prazo fixado pela Comissão, sem admissão de documento destinado a comprovar condição material inexistente no término do prazo de inscrição.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11.3. O resultado provisório da habilitação será publicado no site oficial do Município.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11.4. Caberá recurso administrativo contra o resultado provisório da habilitação no prazo comum de 03 (três) dias úteis, contado do primeiro dia útil seguinte à publicação.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11.5. Na hipótese de inabilitação definitiva do primeiro classificado, será convocado o proponente subsequente, respeitada a ordem de classificação e o cronograma necessário à realização do evento.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12. DO CRONOGRAMA</w:t>
      </w:r>
    </w:p>
    <w:tbl>
      <w:tblPr>
        <w:tblStyle w:val="Tabelacomgrade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824"/>
      </w:tblGrid>
      <w:tr w:rsidR="004710B7" w:rsidRPr="00E8058C" w:rsidTr="0035135E">
        <w:trPr>
          <w:jc w:val="center"/>
        </w:trPr>
        <w:tc>
          <w:tcPr>
            <w:tcW w:w="4531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Etapa</w:t>
            </w:r>
          </w:p>
        </w:tc>
        <w:tc>
          <w:tcPr>
            <w:tcW w:w="4824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Prazo/Data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Publicação do Edital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Data a preencher pela Administração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Inscrição, entrega da proposta e documentos de habilitação</w:t>
            </w:r>
          </w:p>
        </w:tc>
        <w:tc>
          <w:tcPr>
            <w:tcW w:w="4824" w:type="dxa"/>
            <w:vAlign w:val="center"/>
          </w:tcPr>
          <w:p w:rsidR="004710B7" w:rsidRPr="00E8058C" w:rsidRDefault="0035135E" w:rsidP="0035135E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4F0C62">
              <w:rPr>
                <w:rFonts w:ascii="Arial Narrow" w:hAnsi="Arial Narrow"/>
                <w:bCs/>
                <w:color w:val="000000" w:themeColor="text1"/>
              </w:rPr>
              <w:t xml:space="preserve">09 horas </w:t>
            </w:r>
            <w:r w:rsidRPr="004F0C62">
              <w:rPr>
                <w:rFonts w:ascii="Arial Narrow" w:hAnsi="Arial Narrow" w:cs="Times New Roman"/>
                <w:bCs/>
                <w:color w:val="000000" w:themeColor="text1"/>
              </w:rPr>
              <w:t>do dia 8</w:t>
            </w:r>
            <w:r w:rsidRPr="004F0C62">
              <w:rPr>
                <w:rFonts w:ascii="Arial Narrow" w:hAnsi="Arial Narrow" w:cs="Times New Roman"/>
                <w:bCs/>
              </w:rPr>
              <w:t>/9/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Pr="004F0C62">
              <w:rPr>
                <w:rFonts w:ascii="Arial Narrow" w:hAnsi="Arial Narrow" w:cs="Times New Roman"/>
                <w:bCs/>
              </w:rPr>
              <w:t xml:space="preserve"> </w:t>
            </w:r>
            <w:r w:rsidRPr="004F0C62">
              <w:rPr>
                <w:rFonts w:ascii="Arial Narrow" w:hAnsi="Arial Narrow" w:cs="Times New Roman"/>
                <w:bCs/>
                <w:color w:val="000000" w:themeColor="text1"/>
              </w:rPr>
              <w:t>até 14</w:t>
            </w:r>
            <w:r w:rsidRPr="004F0C62">
              <w:rPr>
                <w:rFonts w:ascii="Arial Narrow" w:hAnsi="Arial Narrow"/>
                <w:bCs/>
                <w:color w:val="000000" w:themeColor="text1"/>
              </w:rPr>
              <w:t xml:space="preserve"> horas do dia 14/9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/2026 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Análise e resultado provisório da seleção</w:t>
            </w:r>
          </w:p>
        </w:tc>
        <w:tc>
          <w:tcPr>
            <w:tcW w:w="4824" w:type="dxa"/>
            <w:vAlign w:val="center"/>
          </w:tcPr>
          <w:p w:rsidR="004710B7" w:rsidRPr="00E8058C" w:rsidRDefault="0035135E" w:rsidP="0035135E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4F0C62">
              <w:rPr>
                <w:rFonts w:ascii="Arial Narrow" w:hAnsi="Arial Narrow"/>
                <w:color w:val="000000"/>
              </w:rPr>
              <w:t xml:space="preserve">9h do dia </w:t>
            </w:r>
            <w:r>
              <w:rPr>
                <w:rFonts w:ascii="Arial Narrow" w:hAnsi="Arial Narrow"/>
                <w:color w:val="000000"/>
              </w:rPr>
              <w:t>15</w:t>
            </w:r>
            <w:r w:rsidRPr="004F0C62">
              <w:rPr>
                <w:rFonts w:ascii="Arial Narrow" w:hAnsi="Arial Narrow"/>
                <w:color w:val="000000"/>
              </w:rPr>
              <w:t>/0</w:t>
            </w:r>
            <w:r>
              <w:rPr>
                <w:rFonts w:ascii="Arial Narrow" w:hAnsi="Arial Narrow"/>
                <w:color w:val="000000"/>
              </w:rPr>
              <w:t>9</w:t>
            </w:r>
            <w:r w:rsidRPr="004F0C62">
              <w:rPr>
                <w:rFonts w:ascii="Arial Narrow" w:hAnsi="Arial Narrow"/>
                <w:color w:val="000000"/>
              </w:rPr>
              <w:t>/2026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Recurso da seleção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03 dias úteis após a publicação do resultado provisório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Resultado final da seleção e resultado provisório da habilitação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Conforme publicação oficial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Recurso da habilitação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03 dias úteis após a publicação do resultado provisório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Homologação e assinatura do Termo de Execução Cultural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Após o julgamento dos recursos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Execução/apresentação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11 de outubro de 2026</w:t>
            </w:r>
          </w:p>
        </w:tc>
      </w:tr>
      <w:tr w:rsidR="004710B7" w:rsidRPr="00E8058C" w:rsidTr="0035135E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Relatório de execução</w:t>
            </w:r>
          </w:p>
        </w:tc>
        <w:tc>
          <w:tcPr>
            <w:tcW w:w="4824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Até 60 dias após a apresentação</w:t>
            </w:r>
          </w:p>
        </w:tc>
      </w:tr>
    </w:tbl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12.1. As datas poderão ser ajustadas por ato devidamente publicado, preservados o prazo de inscrição de 05 dias úteis e os prazos recursais de 03 dias úteis previstos neste Edital.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13. DA HOMOLOGAÇÃO E DO TERMO DE EXECUÇÃO CULTURAL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13.1. Após a habilitação definitiva, o resultado será homologado e o proponente será convocado para assinar o Termo de Execução Cultural.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13.2. A recusa injustificada, a ausência de assinatura no prazo fixado ou a perda superveniente das condições de habilitação implicará a convocação do próximo classificado.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13.3. O repasse observará o cronograma e as condições do Termo de Execução Cultural, em conta indicada pelo proponente.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14. DA EXECUÇÃO DO PROJETO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14.1. O selecionado deverá executar integralmente a proposta aprovada, comparecer aos ensaios, passagem de som e apresentação, cumprir as normas do Festival e manter interlocução com a organização.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14.2. Alterações de equipe, orçamento ou formato dependerão de autorização prévia e fundamentada da Administração, sem descaracterização do objeto ou redução injustificada da participação local.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14.3. O proponente deverá assegurar as autorizações de imagem, voz, execução musical e demais direitos necessários, bem como observar obrigações trabalhistas, fiscais e previdenciárias de sua responsabilidade.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14.4. A divulgação deverá mencionar o Município, o Ministério da Cultura, o Governo Federal e a Política Nacional Aldir Blanc, conforme manual de identidade visual aplicável.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15. DA PRESTAÇÃO DE INFORMAÇÕES E DO RELATÓRIO FINAL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15.1. O proponente apresentará Relatório de Execução do Objeto no prazo de até 60 (sessenta) dias após a apresentação, conforme Anexo VII, contendo descrição, relação dos participantes, registros fotográficos ou audiovisuais, material de divulgação e demonstração do cumprimento das metas.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15.2. A comprovação financeira será exigida nas hipóteses previstas na Lei nº 14.903/2024, no Decreto nº 11.453/2023 e no instrumento celebrado, sem prejuízo da guarda dos documentos pelo prazo legal.</w:t>
      </w:r>
    </w:p>
    <w:p w:rsidR="004E2105" w:rsidRPr="00E8058C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1"/>
        <w:spacing w:before="0" w:after="0" w:line="240" w:lineRule="auto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16. DAS DISPOSIÇÕES FINAIS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16.1. Este Edital e seus resultados serão divulgados em http://saovicentedosul.rs.gov.br/site/category/publicacoes-legais/chamamento-publico/. O acompanhamento das publicações é responsabilidade dos interessados.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16.2. Na contagem dos prazos em dias úteis, exclui-se o dia da publicação e inclui-se o do vencimento, considerando-se apenas os dias de expediente administrativo municipal.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16.3. Informações poderão ser obtidas pelo e-mail </w:t>
      </w:r>
      <w:r w:rsidRPr="008C3D27">
        <w:rPr>
          <w:rFonts w:ascii="Arial Narrow" w:hAnsi="Arial Narrow" w:cs="Times New Roman"/>
          <w:b/>
          <w:i/>
          <w:u w:val="single"/>
        </w:rPr>
        <w:t>turismo@saovicentedosul.rs.gov.</w:t>
      </w:r>
      <w:r w:rsidRPr="00E8058C">
        <w:rPr>
          <w:rFonts w:ascii="Arial Narrow" w:hAnsi="Arial Narrow" w:cs="Times New Roman"/>
        </w:rPr>
        <w:t xml:space="preserve">br ou pelo </w:t>
      </w:r>
      <w:r w:rsidRPr="008C3D27">
        <w:rPr>
          <w:rFonts w:ascii="Arial Narrow" w:hAnsi="Arial Narrow" w:cs="Times New Roman"/>
          <w:b/>
          <w:i/>
        </w:rPr>
        <w:t>telefone 0800 000 4377, ramal 245</w:t>
      </w:r>
      <w:r w:rsidRPr="00E8058C">
        <w:rPr>
          <w:rFonts w:ascii="Arial Narrow" w:hAnsi="Arial Narrow" w:cs="Times New Roman"/>
        </w:rPr>
        <w:t>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16.4. Os casos omissos serão decididos pela Administração Municipal, com apoio da Comissão de Seleção e do setor jurídico, conforme a legislação aplicável.</w:t>
      </w:r>
    </w:p>
    <w:p w:rsidR="008C3D2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16.5. Integram este Edital: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I – Plano de Aplicação;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II – Formulário de Inscrição;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III – Plano de Trabalho;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IV – Declaração de Inexistência de Impedimentos;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V – Critérios de Julgamento;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VI – Modelo de Recurso; </w:t>
      </w:r>
    </w:p>
    <w:p w:rsidR="008C3D27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Anexo VII – Relatório de Execução; e </w:t>
      </w:r>
    </w:p>
    <w:p w:rsidR="004710B7" w:rsidRPr="00E8058C" w:rsidRDefault="009A0B8C" w:rsidP="008C3D27">
      <w:pPr>
        <w:spacing w:after="0" w:line="240" w:lineRule="auto"/>
        <w:ind w:firstLine="567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Anexo VIII – Minuta do Termo de Execução Cultural.</w:t>
      </w:r>
    </w:p>
    <w:p w:rsidR="004E2105" w:rsidRDefault="004E2105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8C3D27" w:rsidRPr="00E8058C" w:rsidRDefault="008C3D27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São Vicente do Sul, </w:t>
      </w:r>
      <w:r w:rsidR="006D7E8A" w:rsidRPr="00E8058C">
        <w:rPr>
          <w:rFonts w:ascii="Arial Narrow" w:hAnsi="Arial Narrow" w:cs="Times New Roman"/>
        </w:rPr>
        <w:t>04</w:t>
      </w:r>
      <w:r w:rsidRPr="00E8058C">
        <w:rPr>
          <w:rFonts w:ascii="Arial Narrow" w:hAnsi="Arial Narrow" w:cs="Times New Roman"/>
        </w:rPr>
        <w:t xml:space="preserve"> de setembro de 2026.</w:t>
      </w:r>
    </w:p>
    <w:p w:rsidR="004E2105" w:rsidRDefault="004E2105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Pr="00E8058C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9A0B8C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E8058C">
        <w:rPr>
          <w:rFonts w:ascii="Arial Narrow" w:hAnsi="Arial Narrow" w:cs="Times New Roman"/>
          <w:b/>
        </w:rPr>
        <w:br/>
        <w:t>FERNANDO DA ROSA PAHIM</w:t>
      </w:r>
      <w:r w:rsidRPr="00E8058C">
        <w:rPr>
          <w:rFonts w:ascii="Arial Narrow" w:hAnsi="Arial Narrow" w:cs="Times New Roman"/>
          <w:b/>
        </w:rPr>
        <w:br/>
        <w:t>Prefeito Municipal</w:t>
      </w:r>
    </w:p>
    <w:p w:rsidR="008C3D27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8C3D27" w:rsidP="00E8058C">
      <w:pPr>
        <w:spacing w:after="0" w:line="240" w:lineRule="auto"/>
        <w:jc w:val="center"/>
        <w:rPr>
          <w:rFonts w:ascii="Arial Narrow" w:hAnsi="Arial Narrow" w:cs="Times New Roman"/>
          <w:b/>
        </w:rPr>
      </w:pPr>
    </w:p>
    <w:p w:rsidR="008C3D27" w:rsidRDefault="008C3D27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9801DF" w:rsidRDefault="009801DF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9801DF" w:rsidRDefault="009801DF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9801DF" w:rsidRDefault="009801DF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9801DF" w:rsidRDefault="009801DF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9801DF" w:rsidRDefault="009801DF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  <w:bookmarkStart w:id="0" w:name="_GoBack"/>
      <w:bookmarkEnd w:id="0"/>
    </w:p>
    <w:p w:rsidR="008C3D27" w:rsidRDefault="008C3D27" w:rsidP="008C3D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 Narrow" w:hAnsi="Arial Narrow" w:cs="Times New Roman"/>
        </w:rPr>
      </w:pPr>
    </w:p>
    <w:p w:rsidR="008C3D27" w:rsidRPr="00E8058C" w:rsidRDefault="008C3D27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BB04FF" w:rsidRDefault="009A0B8C" w:rsidP="00BB04FF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I</w:t>
      </w:r>
    </w:p>
    <w:p w:rsidR="00BB04FF" w:rsidRPr="00BB04FF" w:rsidRDefault="00BB04FF" w:rsidP="00BB04FF"/>
    <w:p w:rsidR="004710B7" w:rsidRDefault="009A0B8C" w:rsidP="00BB04FF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PLANO DE APLICAÇÃO DOS RECURSOS</w:t>
      </w:r>
    </w:p>
    <w:p w:rsidR="00BB04FF" w:rsidRPr="00BB04FF" w:rsidRDefault="00BB04FF" w:rsidP="00BB04FF"/>
    <w:tbl>
      <w:tblPr>
        <w:tblStyle w:val="Tabelacomgrade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1422"/>
        <w:gridCol w:w="1701"/>
        <w:gridCol w:w="1701"/>
      </w:tblGrid>
      <w:tr w:rsidR="004710B7" w:rsidRPr="00E8058C" w:rsidTr="00BB04FF">
        <w:trPr>
          <w:jc w:val="center"/>
        </w:trPr>
        <w:tc>
          <w:tcPr>
            <w:tcW w:w="4531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Objeto</w:t>
            </w:r>
          </w:p>
        </w:tc>
        <w:tc>
          <w:tcPr>
            <w:tcW w:w="1422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Quantidade</w:t>
            </w:r>
          </w:p>
        </w:tc>
        <w:tc>
          <w:tcPr>
            <w:tcW w:w="1701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Valor unitário</w:t>
            </w:r>
          </w:p>
        </w:tc>
        <w:tc>
          <w:tcPr>
            <w:tcW w:w="1701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Valor total</w:t>
            </w:r>
          </w:p>
        </w:tc>
      </w:tr>
      <w:tr w:rsidR="004710B7" w:rsidRPr="00E8058C" w:rsidTr="00BB04FF">
        <w:trPr>
          <w:jc w:val="center"/>
        </w:trPr>
        <w:tc>
          <w:tcPr>
            <w:tcW w:w="453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Projeto musical integrado com artistas locais – Festival Nativista Municipal</w:t>
            </w:r>
          </w:p>
        </w:tc>
        <w:tc>
          <w:tcPr>
            <w:tcW w:w="1422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Até R$ 14.000,01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R$ 14.000,01</w:t>
            </w:r>
          </w:p>
        </w:tc>
      </w:tr>
    </w:tbl>
    <w:p w:rsidR="004710B7" w:rsidRPr="00E8058C" w:rsidRDefault="004710B7" w:rsidP="00E8058C">
      <w:pPr>
        <w:spacing w:after="0" w:line="240" w:lineRule="auto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Fonte: saldo remanescente da Categoria A do Edital de Chamamento Público nº 002/2026 – Política Nacional Aldir Blanc. Dotação: Projeto/Atividade 2005; natureza da despesa 3.3.90.31.00.00; fonte 1719, sem prejuízo da adequação contábil pelo setor competente.</w:t>
      </w: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BB04FF" w:rsidRDefault="00BB04FF" w:rsidP="00BB04FF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lastRenderedPageBreak/>
        <w:t>ANEXO II</w:t>
      </w:r>
    </w:p>
    <w:p w:rsidR="004710B7" w:rsidRDefault="009A0B8C" w:rsidP="00BB04FF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FORMULÁRIO DE INSCRIÇÃO</w:t>
      </w:r>
    </w:p>
    <w:p w:rsidR="00BB04FF" w:rsidRPr="00BB04FF" w:rsidRDefault="00BB04FF" w:rsidP="00BB04FF"/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Nome/razão social do proponente: 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Nome artístico: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CPF/CNPJ: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RG (se pessoa física):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Representante legal: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Endereço: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Telefone/WhatsApp: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E-mail: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Dados bancários: banco, agência e conta: 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Título do projeto: ______________________________________________________________</w:t>
      </w:r>
    </w:p>
    <w:p w:rsidR="00BB04FF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Natureza do proponente: </w:t>
      </w:r>
    </w:p>
    <w:p w:rsidR="00BB04FF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Pessoa física  </w:t>
      </w:r>
    </w:p>
    <w:p w:rsidR="00BB04FF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MEI  </w:t>
      </w:r>
    </w:p>
    <w:p w:rsidR="00BB04FF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Pessoa jurídica  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Grupo/coletivo sem CNPJ</w:t>
      </w:r>
    </w:p>
    <w:p w:rsidR="00BB04FF" w:rsidRPr="00E8058C" w:rsidRDefault="00BB04FF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Declaro que as informações são verdadeiras, que li e aceito integralmente o Edital e que entrego, juntamente com esta inscrição, a proposta e todos os documentos de habilitação.</w:t>
      </w:r>
    </w:p>
    <w:p w:rsidR="00BB04FF" w:rsidRDefault="00BB04FF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BB04FF" w:rsidRPr="00E8058C" w:rsidRDefault="00BB04FF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BB04FF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São Vicente do Sul, ____/____/2026.</w:t>
      </w:r>
      <w:r w:rsidRPr="00E8058C">
        <w:rPr>
          <w:rFonts w:ascii="Arial Narrow" w:hAnsi="Arial Narrow" w:cs="Times New Roman"/>
        </w:rPr>
        <w:br/>
      </w:r>
    </w:p>
    <w:p w:rsidR="00BB04FF" w:rsidRDefault="00BB04FF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BB04FF" w:rsidRDefault="00BB04FF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BB04FF" w:rsidRDefault="00BB04FF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/>
        <w:t>__________________________________</w:t>
      </w:r>
      <w:r w:rsidRPr="00E8058C">
        <w:rPr>
          <w:rFonts w:ascii="Arial Narrow" w:hAnsi="Arial Narrow" w:cs="Times New Roman"/>
        </w:rPr>
        <w:br/>
        <w:t>Assinatura do proponente/representante</w:t>
      </w: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9D2F7C" w:rsidRDefault="009A0B8C" w:rsidP="009D2F7C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III</w:t>
      </w:r>
    </w:p>
    <w:p w:rsidR="009D2F7C" w:rsidRDefault="009D2F7C" w:rsidP="009D2F7C">
      <w:pPr>
        <w:spacing w:after="0" w:line="240" w:lineRule="auto"/>
      </w:pPr>
    </w:p>
    <w:p w:rsidR="009D2F7C" w:rsidRPr="009D2F7C" w:rsidRDefault="009D2F7C" w:rsidP="009D2F7C">
      <w:pPr>
        <w:spacing w:after="0" w:line="240" w:lineRule="auto"/>
      </w:pPr>
    </w:p>
    <w:p w:rsidR="004710B7" w:rsidRPr="00E8058C" w:rsidRDefault="009A0B8C" w:rsidP="009D2F7C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PLANO DE TRABALHO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1. IDENTIFICAÇÃO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Título do projeto e responsável.</w:t>
      </w:r>
    </w:p>
    <w:p w:rsidR="004710B7" w:rsidRPr="00E8058C" w:rsidRDefault="009D2F7C" w:rsidP="009D2F7C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 </w:t>
      </w:r>
      <w:r w:rsidR="009A0B8C" w:rsidRPr="00E8058C">
        <w:rPr>
          <w:rFonts w:ascii="Arial Narrow" w:hAnsi="Arial Narrow" w:cs="Times New Roman"/>
        </w:rPr>
        <w:t>_</w:t>
      </w:r>
      <w:r>
        <w:rPr>
          <w:rFonts w:ascii="Arial Narrow" w:hAnsi="Arial Narrow" w:cs="Times New Roman"/>
        </w:rPr>
        <w:t>_________</w:t>
      </w:r>
      <w:r w:rsidR="009A0B8C" w:rsidRPr="00E8058C">
        <w:rPr>
          <w:rFonts w:ascii="Arial Narrow" w:hAnsi="Arial Narrow" w:cs="Times New Roman"/>
        </w:rPr>
        <w:t>____________________________________________________</w:t>
      </w:r>
      <w:r>
        <w:rPr>
          <w:rFonts w:ascii="Arial Narrow" w:hAnsi="Arial Narrow" w:cs="Times New Roman"/>
        </w:rPr>
        <w:t xml:space="preserve"> </w:t>
      </w:r>
      <w:r w:rsidR="009A0B8C" w:rsidRPr="00E8058C">
        <w:rPr>
          <w:rFonts w:ascii="Arial Narrow" w:hAnsi="Arial Narrow" w:cs="Times New Roman"/>
        </w:rPr>
        <w:t>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2. CONCEPÇÃO ARTÍSTICA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Descreva a proposta, o tema, a unidade do espetáculo e sua relação com a cultura local e os 150 anos do Município.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3. ARTISTAS E EQUIPE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Relacione nome, função, instrumento/atividade, breve trajetória e comprovação de atuação no Município.</w:t>
      </w:r>
      <w:r w:rsidR="009D2F7C">
        <w:rPr>
          <w:rFonts w:ascii="Arial Narrow" w:hAnsi="Arial Narrow" w:cs="Times New Roman"/>
        </w:rPr>
        <w:t xml:space="preserve"> </w:t>
      </w:r>
      <w:r w:rsidRPr="00E8058C">
        <w:rPr>
          <w:rFonts w:ascii="Arial Narrow" w:hAnsi="Arial Narrow" w:cs="Times New Roman"/>
        </w:rPr>
        <w:t>________________________________________________________________________________</w:t>
      </w:r>
      <w:r w:rsidR="009D2F7C">
        <w:rPr>
          <w:rFonts w:ascii="Arial Narrow" w:hAnsi="Arial Narrow" w:cs="Times New Roman"/>
        </w:rPr>
        <w:t xml:space="preserve"> </w:t>
      </w:r>
      <w:r w:rsidRPr="00E8058C">
        <w:rPr>
          <w:rFonts w:ascii="Arial Narrow" w:hAnsi="Arial Narrow" w:cs="Times New Roman"/>
        </w:rPr>
        <w:t>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4. FORMATO DA APRESENTAÇÃO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Informe duração, repertório ou linha artística, roteiro, transições, participações conjuntas e forma de integração.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5. CRONOGRAMA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Indique preparação, ensaios, passagem de som e apresentação em 11/10/2026.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6. NECESSIDADES TÉCNICAS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Informe mapa de palco, canais, instrumentos, equipamentos e serviços complementares.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7. ACESSIBILIDADE E DEMOCRATIZAÇÃO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Descreva medidas compatíveis de acessibilidade, inclusão e ampliação do acesso.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</w:t>
      </w:r>
      <w:r w:rsidR="009D2F7C">
        <w:rPr>
          <w:rFonts w:ascii="Arial Narrow" w:hAnsi="Arial Narrow" w:cs="Times New Roman"/>
        </w:rPr>
        <w:t>_________</w:t>
      </w: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8. RESULTADOS E METAS</w:t>
      </w:r>
    </w:p>
    <w:p w:rsidR="009D2F7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Indique artistas envolvidos, público estimado e resultados culturais esperados.</w:t>
      </w:r>
    </w:p>
    <w:p w:rsidR="004710B7" w:rsidRPr="00E8058C" w:rsidRDefault="009A0B8C" w:rsidP="009D2F7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________________________________________________________________________________________________________________________________________________________________</w:t>
      </w:r>
    </w:p>
    <w:p w:rsidR="004710B7" w:rsidRPr="00E8058C" w:rsidRDefault="009A0B8C" w:rsidP="009D2F7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9. ORÇAMENTO DETALHADO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51"/>
        <w:gridCol w:w="2268"/>
        <w:gridCol w:w="1134"/>
        <w:gridCol w:w="1701"/>
        <w:gridCol w:w="1701"/>
      </w:tblGrid>
      <w:tr w:rsidR="004710B7" w:rsidRPr="00E8058C">
        <w:trPr>
          <w:jc w:val="center"/>
        </w:trPr>
        <w:tc>
          <w:tcPr>
            <w:tcW w:w="2551" w:type="dxa"/>
            <w:shd w:val="clear" w:color="auto" w:fill="D9EAD3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Item/serviço</w:t>
            </w:r>
          </w:p>
        </w:tc>
        <w:tc>
          <w:tcPr>
            <w:tcW w:w="2268" w:type="dxa"/>
            <w:shd w:val="clear" w:color="auto" w:fill="D9EAD3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Beneficiário/fornecedor</w:t>
            </w:r>
          </w:p>
        </w:tc>
        <w:tc>
          <w:tcPr>
            <w:tcW w:w="1134" w:type="dxa"/>
            <w:shd w:val="clear" w:color="auto" w:fill="D9EAD3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Quantidade</w:t>
            </w:r>
          </w:p>
        </w:tc>
        <w:tc>
          <w:tcPr>
            <w:tcW w:w="1701" w:type="dxa"/>
            <w:shd w:val="clear" w:color="auto" w:fill="D9EAD3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Valor unitário</w:t>
            </w:r>
          </w:p>
        </w:tc>
        <w:tc>
          <w:tcPr>
            <w:tcW w:w="1701" w:type="dxa"/>
            <w:shd w:val="clear" w:color="auto" w:fill="D9EAD3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Valor total</w:t>
            </w:r>
          </w:p>
        </w:tc>
      </w:tr>
      <w:tr w:rsidR="004710B7" w:rsidRPr="00E8058C">
        <w:trPr>
          <w:jc w:val="center"/>
        </w:trPr>
        <w:tc>
          <w:tcPr>
            <w:tcW w:w="255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2268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</w:tr>
      <w:tr w:rsidR="004710B7" w:rsidRPr="00E8058C">
        <w:trPr>
          <w:jc w:val="center"/>
        </w:trPr>
        <w:tc>
          <w:tcPr>
            <w:tcW w:w="255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2268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</w:tr>
      <w:tr w:rsidR="004710B7" w:rsidRPr="00E8058C">
        <w:trPr>
          <w:jc w:val="center"/>
        </w:trPr>
        <w:tc>
          <w:tcPr>
            <w:tcW w:w="255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2268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</w:tr>
      <w:tr w:rsidR="004710B7" w:rsidRPr="00E8058C">
        <w:trPr>
          <w:jc w:val="center"/>
        </w:trPr>
        <w:tc>
          <w:tcPr>
            <w:tcW w:w="255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2268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</w:tr>
      <w:tr w:rsidR="004710B7" w:rsidRPr="00E8058C">
        <w:trPr>
          <w:jc w:val="center"/>
        </w:trPr>
        <w:tc>
          <w:tcPr>
            <w:tcW w:w="2551" w:type="dxa"/>
            <w:vAlign w:val="center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TOTAL</w:t>
            </w:r>
          </w:p>
        </w:tc>
        <w:tc>
          <w:tcPr>
            <w:tcW w:w="2268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4710B7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1701" w:type="dxa"/>
            <w:vAlign w:val="center"/>
          </w:tcPr>
          <w:p w:rsidR="004710B7" w:rsidRPr="00E8058C" w:rsidRDefault="009A0B8C" w:rsidP="009D2F7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R$ 14.000,01</w:t>
            </w:r>
          </w:p>
        </w:tc>
      </w:tr>
    </w:tbl>
    <w:p w:rsidR="004710B7" w:rsidRPr="00E8058C" w:rsidRDefault="004710B7" w:rsidP="009D2F7C">
      <w:pPr>
        <w:spacing w:after="0" w:line="240" w:lineRule="auto"/>
        <w:rPr>
          <w:rFonts w:ascii="Arial Narrow" w:hAnsi="Arial Narrow" w:cs="Times New Roman"/>
        </w:rPr>
      </w:pPr>
    </w:p>
    <w:p w:rsidR="009D2F7C" w:rsidRDefault="009A0B8C" w:rsidP="009D2F7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Declaro que os custos são necessários, compatíveis e diretamente vinculados ao objeto.</w:t>
      </w:r>
    </w:p>
    <w:p w:rsidR="009D2F7C" w:rsidRDefault="009D2F7C" w:rsidP="009D2F7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9D2F7C" w:rsidRDefault="009A0B8C" w:rsidP="009D2F7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Data: ____/____/2026.</w:t>
      </w:r>
    </w:p>
    <w:p w:rsidR="009D2F7C" w:rsidRDefault="009D2F7C" w:rsidP="009D2F7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9D2F7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Assinatura: __________________________________</w:t>
      </w:r>
    </w:p>
    <w:p w:rsidR="004710B7" w:rsidRPr="00E8058C" w:rsidRDefault="009A0B8C" w:rsidP="009D2F7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222113" w:rsidRDefault="009A0B8C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IV</w:t>
      </w:r>
    </w:p>
    <w:p w:rsidR="004710B7" w:rsidRDefault="009A0B8C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DECLARAÇÃO DE INEXISTÊNCIA DE IMPEDIMENTOS</w:t>
      </w:r>
    </w:p>
    <w:p w:rsidR="00222113" w:rsidRDefault="00222113" w:rsidP="00222113"/>
    <w:p w:rsidR="00222113" w:rsidRPr="00222113" w:rsidRDefault="00222113" w:rsidP="00222113"/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Eu, ________________________________________, CPF nº __________________, na qualidade de proponente/representante de ________________________________________, declaro, sob as penas da lei, que não incorro em qualquer impedimento previsto no item 4 do Edital, que não possuo conflito de interesses com a Comissão de Seleção e que comunicarei eventual fato superveniente. Declaro, ainda, a veracidade dos documentos e informações apresentados.</w:t>
      </w:r>
    </w:p>
    <w:p w:rsidR="00222113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222113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222113" w:rsidRPr="00E8058C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São Vicente do Sul, ____/____/2026.</w:t>
      </w:r>
      <w:r w:rsidRPr="00E8058C">
        <w:rPr>
          <w:rFonts w:ascii="Arial Narrow" w:hAnsi="Arial Narrow" w:cs="Times New Roman"/>
        </w:rPr>
        <w:br/>
      </w:r>
      <w:r w:rsidRPr="00E8058C">
        <w:rPr>
          <w:rFonts w:ascii="Arial Narrow" w:hAnsi="Arial Narrow" w:cs="Times New Roman"/>
        </w:rPr>
        <w:br/>
        <w:t>__________________________________</w:t>
      </w:r>
      <w:r w:rsidRPr="00E8058C">
        <w:rPr>
          <w:rFonts w:ascii="Arial Narrow" w:hAnsi="Arial Narrow" w:cs="Times New Roman"/>
        </w:rPr>
        <w:br/>
        <w:t>Assinatura</w:t>
      </w: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222113" w:rsidRDefault="009A0B8C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V</w:t>
      </w:r>
    </w:p>
    <w:p w:rsidR="004710B7" w:rsidRDefault="009A0B8C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CRITÉRIOS DE JULGAMENTO</w:t>
      </w:r>
    </w:p>
    <w:p w:rsidR="00222113" w:rsidRPr="00222113" w:rsidRDefault="00222113" w:rsidP="00222113"/>
    <w:tbl>
      <w:tblPr>
        <w:tblStyle w:val="Tabelacomgrade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386"/>
        <w:gridCol w:w="1701"/>
      </w:tblGrid>
      <w:tr w:rsidR="004710B7" w:rsidRPr="00E8058C" w:rsidTr="00222113">
        <w:trPr>
          <w:jc w:val="center"/>
        </w:trPr>
        <w:tc>
          <w:tcPr>
            <w:tcW w:w="2268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Critério</w:t>
            </w:r>
          </w:p>
        </w:tc>
        <w:tc>
          <w:tcPr>
            <w:tcW w:w="5386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Descrição</w:t>
            </w:r>
          </w:p>
        </w:tc>
        <w:tc>
          <w:tcPr>
            <w:tcW w:w="1701" w:type="dxa"/>
            <w:shd w:val="clear" w:color="auto" w:fill="D9EAD3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  <w:b/>
              </w:rPr>
              <w:t>Pontuação máxima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A. Número e diversidade de artistas locais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Quantidade efetiva, diversidade de trajetórias, gerações, estilos e funções artísticas, com protagonismo local.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30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B. Integração artística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Coerência do show unificado, articulação, direção artística, transições e colaboração entre participantes.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20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C. Qualidade e viabilidade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Clareza, consistência, exequibilidade no prazo, adequação técnica e coerência orçamentária.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20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D. Trajetória cultural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Experiência comprovada do proponente e da equipe na cultura local.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15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E. Valorização da cultura local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Contribuição à identidade cultural, à música local, aos 150 anos e à formação de público.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10</w:t>
            </w:r>
          </w:p>
        </w:tc>
      </w:tr>
      <w:tr w:rsidR="004710B7" w:rsidRPr="00E8058C" w:rsidTr="00222113">
        <w:trPr>
          <w:jc w:val="center"/>
        </w:trPr>
        <w:tc>
          <w:tcPr>
            <w:tcW w:w="2268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F. Acessibilidade e democratização</w:t>
            </w:r>
          </w:p>
        </w:tc>
        <w:tc>
          <w:tcPr>
            <w:tcW w:w="5386" w:type="dxa"/>
            <w:vAlign w:val="center"/>
          </w:tcPr>
          <w:p w:rsidR="004710B7" w:rsidRPr="00E8058C" w:rsidRDefault="009A0B8C" w:rsidP="00E8058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Medidas de inclusão, acessibilidade e acesso amplo ao espetáculo.</w:t>
            </w:r>
          </w:p>
        </w:tc>
        <w:tc>
          <w:tcPr>
            <w:tcW w:w="1701" w:type="dxa"/>
            <w:vAlign w:val="center"/>
          </w:tcPr>
          <w:p w:rsidR="004710B7" w:rsidRPr="00E8058C" w:rsidRDefault="009A0B8C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E8058C">
              <w:rPr>
                <w:rFonts w:ascii="Arial Narrow" w:hAnsi="Arial Narrow" w:cs="Times New Roman"/>
              </w:rPr>
              <w:t>5</w:t>
            </w:r>
          </w:p>
        </w:tc>
      </w:tr>
      <w:tr w:rsidR="00222113" w:rsidRPr="00E8058C" w:rsidTr="00222113">
        <w:trPr>
          <w:jc w:val="center"/>
        </w:trPr>
        <w:tc>
          <w:tcPr>
            <w:tcW w:w="7654" w:type="dxa"/>
            <w:gridSpan w:val="2"/>
            <w:vAlign w:val="center"/>
          </w:tcPr>
          <w:p w:rsidR="00222113" w:rsidRPr="00222113" w:rsidRDefault="00222113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22113">
              <w:rPr>
                <w:rFonts w:ascii="Arial Narrow" w:hAnsi="Arial Narrow" w:cs="Times New Roman"/>
                <w:b/>
              </w:rPr>
              <w:t>TOTAL</w:t>
            </w:r>
          </w:p>
        </w:tc>
        <w:tc>
          <w:tcPr>
            <w:tcW w:w="1701" w:type="dxa"/>
            <w:vAlign w:val="center"/>
          </w:tcPr>
          <w:p w:rsidR="00222113" w:rsidRPr="00222113" w:rsidRDefault="00222113" w:rsidP="0022211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22113">
              <w:rPr>
                <w:rFonts w:ascii="Arial Narrow" w:hAnsi="Arial Narrow" w:cs="Times New Roman"/>
                <w:b/>
              </w:rPr>
              <w:t>100</w:t>
            </w:r>
          </w:p>
        </w:tc>
      </w:tr>
    </w:tbl>
    <w:p w:rsidR="004710B7" w:rsidRPr="00E8058C" w:rsidRDefault="004710B7" w:rsidP="00E8058C">
      <w:pPr>
        <w:spacing w:after="0" w:line="240" w:lineRule="auto"/>
        <w:rPr>
          <w:rFonts w:ascii="Arial Narrow" w:hAnsi="Arial Narrow" w:cs="Times New Roman"/>
        </w:rPr>
      </w:pPr>
    </w:p>
    <w:p w:rsidR="00222113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Cada nota deverá ser fundamentada. 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A proposta deverá alcançar no mínimo 60 pontos.</w:t>
      </w: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222113" w:rsidRDefault="00222113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lastRenderedPageBreak/>
        <w:t>ANEXO VI</w:t>
      </w:r>
    </w:p>
    <w:p w:rsidR="004710B7" w:rsidRDefault="009A0B8C" w:rsidP="00222113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MODELO DE RECURSO ADMINISTRATIVO</w:t>
      </w:r>
    </w:p>
    <w:p w:rsidR="00222113" w:rsidRPr="00222113" w:rsidRDefault="00222113" w:rsidP="00222113"/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RECORRENTE: __________________________________________________________</w:t>
      </w:r>
    </w:p>
    <w:p w:rsidR="00222113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FASE: </w:t>
      </w:r>
    </w:p>
    <w:p w:rsidR="00222113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Seleção   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E8058C">
        <w:rPr>
          <w:rFonts w:ascii="Arial Narrow" w:hAnsi="Arial Narrow" w:cs="Times New Roman"/>
        </w:rPr>
        <w:t>(  )</w:t>
      </w:r>
      <w:proofErr w:type="gramEnd"/>
      <w:r w:rsidRPr="00E8058C">
        <w:rPr>
          <w:rFonts w:ascii="Arial Narrow" w:hAnsi="Arial Narrow" w:cs="Times New Roman"/>
        </w:rPr>
        <w:t xml:space="preserve"> Habilitação</w:t>
      </w:r>
    </w:p>
    <w:p w:rsidR="00222113" w:rsidRPr="00E8058C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DECISÃO RECORRIDA: ___________________________________________________</w:t>
      </w:r>
    </w:p>
    <w:p w:rsidR="00222113" w:rsidRPr="00E8058C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222113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RAZÕES DO RECURSO: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</w:p>
    <w:p w:rsidR="00222113" w:rsidRPr="00E8058C" w:rsidRDefault="00222113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PEDIDO: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</w:p>
    <w:p w:rsidR="00222113" w:rsidRDefault="00222113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222113" w:rsidRDefault="00222113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222113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São Vicente do Sul, ____/____/2026.</w:t>
      </w:r>
      <w:r w:rsidRPr="00E8058C">
        <w:rPr>
          <w:rFonts w:ascii="Arial Narrow" w:hAnsi="Arial Narrow" w:cs="Times New Roman"/>
        </w:rPr>
        <w:br/>
      </w:r>
    </w:p>
    <w:p w:rsidR="00222113" w:rsidRDefault="00222113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/>
        <w:t>__________________________________</w:t>
      </w:r>
      <w:r w:rsidRPr="00E8058C">
        <w:rPr>
          <w:rFonts w:ascii="Arial Narrow" w:hAnsi="Arial Narrow" w:cs="Times New Roman"/>
        </w:rPr>
        <w:br/>
        <w:t>Assinatura</w:t>
      </w:r>
    </w:p>
    <w:p w:rsidR="004710B7" w:rsidRPr="00E8058C" w:rsidRDefault="009A0B8C" w:rsidP="00E8058C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896F29" w:rsidRDefault="009A0B8C" w:rsidP="00896F29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VII</w:t>
      </w:r>
    </w:p>
    <w:p w:rsidR="004710B7" w:rsidRDefault="009A0B8C" w:rsidP="00896F29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RELATÓRIO DE EXECUÇÃO DO OBJETO</w:t>
      </w:r>
    </w:p>
    <w:p w:rsidR="00896F29" w:rsidRPr="00896F29" w:rsidRDefault="00896F29" w:rsidP="00896F29"/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Proponente: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Projeto: ______________________________________________________________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Data e local da apresentação: ______________________________________________________________</w:t>
      </w:r>
    </w:p>
    <w:p w:rsidR="00896F29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Número de</w:t>
      </w:r>
      <w:r w:rsidR="00896F29">
        <w:rPr>
          <w:rFonts w:ascii="Arial Narrow" w:hAnsi="Arial Narrow" w:cs="Times New Roman"/>
        </w:rPr>
        <w:t xml:space="preserve"> artistas locais participantes: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Público estimado: ______________________________________________________________</w:t>
      </w:r>
    </w:p>
    <w:p w:rsidR="00896F29" w:rsidRPr="00E8058C" w:rsidRDefault="00896F2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1. ATIVIDADES E RESULTADOS</w:t>
      </w:r>
    </w:p>
    <w:p w:rsidR="00896F29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Descreva a preparação, ensaios, apresentação e resultados alcançados.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2. CUMPRIMENTO DAS METAS</w:t>
      </w:r>
    </w:p>
    <w:p w:rsidR="00896F29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Compare as metas previstas e realizadas e justifique eventuais alterações.</w:t>
      </w:r>
    </w:p>
    <w:p w:rsidR="004710B7" w:rsidRPr="00E8058C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________________________________________________________________________________</w:t>
      </w:r>
      <w:r w:rsidRPr="00E8058C">
        <w:rPr>
          <w:rFonts w:ascii="Arial Narrow" w:hAnsi="Arial Narrow" w:cs="Times New Roman"/>
        </w:rPr>
        <w:br/>
        <w:t>________________________________________________________________________________</w:t>
      </w: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3. ANEXOS COMPROBATÓRIOS</w:t>
      </w:r>
    </w:p>
    <w:p w:rsidR="004710B7" w:rsidRPr="00E8058C" w:rsidRDefault="009A0B8C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• relação final dos participantes;</w:t>
      </w:r>
    </w:p>
    <w:p w:rsidR="004710B7" w:rsidRPr="00E8058C" w:rsidRDefault="009A0B8C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• registros fotográficos e/ou audiovisuais;</w:t>
      </w:r>
    </w:p>
    <w:p w:rsidR="004710B7" w:rsidRPr="00E8058C" w:rsidRDefault="009A0B8C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• material de divulgação;</w:t>
      </w:r>
    </w:p>
    <w:p w:rsidR="004710B7" w:rsidRDefault="009A0B8C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• outros comprovantes pertinentes.</w:t>
      </w:r>
    </w:p>
    <w:p w:rsidR="00896F29" w:rsidRDefault="00896F29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</w:p>
    <w:p w:rsidR="00896F29" w:rsidRPr="00E8058C" w:rsidRDefault="00896F29" w:rsidP="00E8058C">
      <w:pPr>
        <w:spacing w:after="0" w:line="240" w:lineRule="auto"/>
        <w:ind w:left="425" w:hanging="283"/>
        <w:rPr>
          <w:rFonts w:ascii="Arial Narrow" w:hAnsi="Arial Narrow" w:cs="Times New Roman"/>
        </w:rPr>
      </w:pPr>
    </w:p>
    <w:p w:rsidR="00896F29" w:rsidRDefault="009A0B8C" w:rsidP="00896F29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Declaro que o objeto foi executado conforme informado.</w:t>
      </w:r>
    </w:p>
    <w:p w:rsidR="00896F29" w:rsidRDefault="00896F29" w:rsidP="00896F29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896F29" w:rsidRDefault="009A0B8C" w:rsidP="00896F29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/>
        <w:t>Data: ____/____/______</w:t>
      </w:r>
    </w:p>
    <w:p w:rsidR="00896F29" w:rsidRDefault="00896F29" w:rsidP="00896F29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896F29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Assinatura: _________________________________</w:t>
      </w:r>
    </w:p>
    <w:p w:rsidR="004710B7" w:rsidRPr="00E8058C" w:rsidRDefault="009A0B8C" w:rsidP="00896F29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 w:type="page"/>
      </w:r>
    </w:p>
    <w:p w:rsidR="00990699" w:rsidRDefault="009A0B8C" w:rsidP="00990699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lastRenderedPageBreak/>
        <w:t>ANEXO VIII</w:t>
      </w:r>
    </w:p>
    <w:p w:rsidR="004710B7" w:rsidRDefault="009A0B8C" w:rsidP="00990699">
      <w:pPr>
        <w:pStyle w:val="Ttulo1"/>
        <w:spacing w:before="0" w:after="0" w:line="240" w:lineRule="auto"/>
        <w:jc w:val="center"/>
        <w:rPr>
          <w:rFonts w:ascii="Arial Narrow" w:hAnsi="Arial Narrow" w:cs="Times New Roman"/>
          <w:sz w:val="22"/>
          <w:szCs w:val="22"/>
        </w:rPr>
      </w:pPr>
      <w:r w:rsidRPr="00E8058C">
        <w:rPr>
          <w:rFonts w:ascii="Arial Narrow" w:hAnsi="Arial Narrow" w:cs="Times New Roman"/>
          <w:sz w:val="22"/>
          <w:szCs w:val="22"/>
        </w:rPr>
        <w:t>MINUTA DO TERMO DE EXECUÇÃO CULTURAL</w:t>
      </w:r>
    </w:p>
    <w:p w:rsidR="00990699" w:rsidRPr="00990699" w:rsidRDefault="00990699" w:rsidP="00990699"/>
    <w:p w:rsidR="004710B7" w:rsidRDefault="009A0B8C" w:rsidP="00990699">
      <w:pPr>
        <w:spacing w:after="0" w:line="240" w:lineRule="auto"/>
        <w:ind w:firstLine="1276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TERMO DE EXECUÇÃO CULTURAL Nº ____/2026, que entre si celebram o MUNICÍPIO DE SÃO VICENTE DO SUL e ________________________________________, com fundamento no Edital de Cham</w:t>
      </w:r>
      <w:r w:rsidR="00990699">
        <w:rPr>
          <w:rFonts w:ascii="Arial Narrow" w:hAnsi="Arial Narrow" w:cs="Times New Roman"/>
        </w:rPr>
        <w:t>amento Público Complementar nº 3</w:t>
      </w:r>
      <w:r w:rsidRPr="00E8058C">
        <w:rPr>
          <w:rFonts w:ascii="Arial Narrow" w:hAnsi="Arial Narrow" w:cs="Times New Roman"/>
        </w:rPr>
        <w:t>/2026 e na legislação da Política Nacional Aldir Blanc.</w:t>
      </w:r>
    </w:p>
    <w:p w:rsidR="00990699" w:rsidRPr="00E8058C" w:rsidRDefault="00990699" w:rsidP="00990699">
      <w:pPr>
        <w:spacing w:after="0" w:line="240" w:lineRule="auto"/>
        <w:ind w:firstLine="1276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PRIMEIRA – DO OBJETO</w:t>
      </w:r>
    </w:p>
    <w:p w:rsidR="004710B7" w:rsidRDefault="00990699" w:rsidP="00990699">
      <w:pPr>
        <w:tabs>
          <w:tab w:val="left" w:pos="567"/>
        </w:tabs>
        <w:spacing w:after="0" w:line="240" w:lineRule="auto"/>
        <w:jc w:val="both"/>
        <w:rPr>
          <w:rFonts w:ascii="Arial Narrow" w:hAnsi="Arial Narrow" w:cs="Times New Roman"/>
        </w:rPr>
      </w:pPr>
      <w:r w:rsidRPr="00990699">
        <w:rPr>
          <w:rFonts w:ascii="Arial Narrow" w:hAnsi="Arial Narrow" w:cs="Times New Roman"/>
          <w:b/>
        </w:rPr>
        <w:t>1.1.</w:t>
      </w:r>
      <w:r>
        <w:rPr>
          <w:rFonts w:ascii="Arial Narrow" w:hAnsi="Arial Narrow" w:cs="Times New Roman"/>
        </w:rPr>
        <w:tab/>
      </w:r>
      <w:r w:rsidR="009A0B8C" w:rsidRPr="00E8058C">
        <w:rPr>
          <w:rFonts w:ascii="Arial Narrow" w:hAnsi="Arial Narrow" w:cs="Times New Roman"/>
        </w:rPr>
        <w:t>Execução do projeto musical integrado “____________________________”, com apresentação em 11 de outubro de 2026 no Festival Nativista Municipal, conforme proposta aprovada.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SEGUNDA – DO VALOR</w:t>
      </w:r>
    </w:p>
    <w:p w:rsidR="004710B7" w:rsidRDefault="00990699" w:rsidP="00990699">
      <w:pPr>
        <w:tabs>
          <w:tab w:val="left" w:pos="567"/>
        </w:tabs>
        <w:spacing w:after="0" w:line="240" w:lineRule="auto"/>
        <w:jc w:val="both"/>
        <w:rPr>
          <w:rFonts w:ascii="Arial Narrow" w:hAnsi="Arial Narrow" w:cs="Times New Roman"/>
        </w:rPr>
      </w:pPr>
      <w:r w:rsidRPr="00990699">
        <w:rPr>
          <w:rFonts w:ascii="Arial Narrow" w:hAnsi="Arial Narrow" w:cs="Times New Roman"/>
          <w:b/>
        </w:rPr>
        <w:t>2.1</w:t>
      </w:r>
      <w:r>
        <w:rPr>
          <w:rFonts w:ascii="Arial Narrow" w:hAnsi="Arial Narrow" w:cs="Times New Roman"/>
        </w:rPr>
        <w:tab/>
      </w:r>
      <w:r w:rsidR="009A0B8C" w:rsidRPr="00E8058C">
        <w:rPr>
          <w:rFonts w:ascii="Arial Narrow" w:hAnsi="Arial Narrow" w:cs="Times New Roman"/>
        </w:rPr>
        <w:t>O Município repassará o valor de R$ __________________, em conta de titularidade do AGENTE CULTURAL, observadas as condições administrativas e financeiras aplicáveis.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TERCEIRA – DAS OBRIGAÇÕES</w:t>
      </w:r>
    </w:p>
    <w:p w:rsidR="00990699" w:rsidRDefault="00990699" w:rsidP="00990699">
      <w:pPr>
        <w:tabs>
          <w:tab w:val="left" w:pos="567"/>
        </w:tabs>
        <w:spacing w:after="0" w:line="240" w:lineRule="auto"/>
        <w:jc w:val="both"/>
        <w:rPr>
          <w:rFonts w:ascii="Arial Narrow" w:hAnsi="Arial Narrow" w:cs="Times New Roman"/>
        </w:rPr>
      </w:pPr>
      <w:r w:rsidRPr="00990699">
        <w:rPr>
          <w:rFonts w:ascii="Arial Narrow" w:hAnsi="Arial Narrow" w:cs="Times New Roman"/>
          <w:b/>
        </w:rPr>
        <w:t>3.1.</w:t>
      </w:r>
      <w:r>
        <w:rPr>
          <w:rFonts w:ascii="Arial Narrow" w:hAnsi="Arial Narrow" w:cs="Times New Roman"/>
        </w:rPr>
        <w:tab/>
      </w:r>
      <w:r w:rsidR="009A0B8C" w:rsidRPr="00E8058C">
        <w:rPr>
          <w:rFonts w:ascii="Arial Narrow" w:hAnsi="Arial Narrow" w:cs="Times New Roman"/>
        </w:rPr>
        <w:t xml:space="preserve">O AGENTE CULTURAL executará o objeto aprovado, observará o cronograma, assegurará direitos e autorizações, aplicará os recursos no objeto, dará publicidade ao apoio institucional e apresentará o Relatório de Execução. </w:t>
      </w:r>
    </w:p>
    <w:p w:rsidR="004710B7" w:rsidRDefault="00990699" w:rsidP="00990699">
      <w:pPr>
        <w:tabs>
          <w:tab w:val="left" w:pos="567"/>
        </w:tabs>
        <w:spacing w:after="0" w:line="240" w:lineRule="auto"/>
        <w:jc w:val="both"/>
        <w:rPr>
          <w:rFonts w:ascii="Arial Narrow" w:hAnsi="Arial Narrow" w:cs="Times New Roman"/>
        </w:rPr>
      </w:pPr>
      <w:r w:rsidRPr="00990699">
        <w:rPr>
          <w:rFonts w:ascii="Arial Narrow" w:hAnsi="Arial Narrow" w:cs="Times New Roman"/>
          <w:b/>
        </w:rPr>
        <w:t>3.2</w:t>
      </w:r>
      <w:r>
        <w:rPr>
          <w:rFonts w:ascii="Arial Narrow" w:hAnsi="Arial Narrow" w:cs="Times New Roman"/>
        </w:rPr>
        <w:t>.</w:t>
      </w:r>
      <w:r>
        <w:rPr>
          <w:rFonts w:ascii="Arial Narrow" w:hAnsi="Arial Narrow" w:cs="Times New Roman"/>
        </w:rPr>
        <w:tab/>
      </w:r>
      <w:r w:rsidR="009A0B8C" w:rsidRPr="00E8058C">
        <w:rPr>
          <w:rFonts w:ascii="Arial Narrow" w:hAnsi="Arial Narrow" w:cs="Times New Roman"/>
        </w:rPr>
        <w:t>O MUNICÍPIO acompanhará a execução, disponibilizará as informações e adotará as providências de pagamento e análise.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QUARTA – DAS ALTERAÇÕES</w:t>
      </w:r>
    </w:p>
    <w:p w:rsidR="004710B7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990699">
        <w:rPr>
          <w:rFonts w:ascii="Arial Narrow" w:hAnsi="Arial Narrow" w:cs="Times New Roman"/>
          <w:b/>
        </w:rPr>
        <w:t>4.1.</w:t>
      </w:r>
      <w:r>
        <w:rPr>
          <w:rFonts w:ascii="Arial Narrow" w:hAnsi="Arial Narrow" w:cs="Times New Roman"/>
        </w:rPr>
        <w:tab/>
      </w:r>
      <w:r w:rsidR="009A0B8C" w:rsidRPr="00E8058C">
        <w:rPr>
          <w:rFonts w:ascii="Arial Narrow" w:hAnsi="Arial Narrow" w:cs="Times New Roman"/>
        </w:rPr>
        <w:t>Alterações dependerão de autorização prévia do Município e não poderão descaracterizar o objeto, reduzir injustificadamente a participação de artistas locais ou aumentar o valor do repasse.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QUINTA – DO MONITORAMENTO E DA PRESTAÇÃO DE INFORMAÇÕES</w:t>
      </w:r>
    </w:p>
    <w:p w:rsidR="00990699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O cumprimento será aferido prioritariamente pelo resultado do objeto, conforme a Lei nº 14.903/2024, o Decreto nº 11.453/2023, o Edital e este Termo. 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O relatório será apresentado em até 60 dias após a apresentação.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SEXTA – DAS SANÇÕES E DA RESTITUIÇÃO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O descumprimento injustificado poderá ensejar rejeição da execução, restituição proporcional ou integral dos recursos e demais consequências legais, assegurados contraditório e ampla defesa.</w:t>
      </w: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4710B7" w:rsidRPr="00E8058C" w:rsidRDefault="009A0B8C" w:rsidP="00E8058C">
      <w:pPr>
        <w:pStyle w:val="Ttulo2"/>
        <w:spacing w:before="0" w:after="0" w:line="240" w:lineRule="auto"/>
        <w:rPr>
          <w:rFonts w:ascii="Arial Narrow" w:hAnsi="Arial Narrow" w:cs="Times New Roman"/>
          <w:szCs w:val="22"/>
        </w:rPr>
      </w:pPr>
      <w:r w:rsidRPr="00E8058C">
        <w:rPr>
          <w:rFonts w:ascii="Arial Narrow" w:hAnsi="Arial Narrow" w:cs="Times New Roman"/>
          <w:szCs w:val="22"/>
        </w:rPr>
        <w:t>CLÁUSULA SÉTIMA – DA VIGÊNCIA E DO FORO</w:t>
      </w:r>
    </w:p>
    <w:p w:rsidR="00990699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 xml:space="preserve">O Termo vigorará da assinatura até a aprovação final da execução. </w:t>
      </w:r>
    </w:p>
    <w:p w:rsidR="004710B7" w:rsidRDefault="009A0B8C" w:rsidP="00E8058C">
      <w:pPr>
        <w:spacing w:after="0" w:line="240" w:lineRule="auto"/>
        <w:jc w:val="both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Fica eleito o foro da Comarca competente para dirimir questões não resolvidas administrativamente.</w:t>
      </w:r>
    </w:p>
    <w:p w:rsidR="00990699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990699" w:rsidRPr="00E8058C" w:rsidRDefault="00990699" w:rsidP="00E8058C">
      <w:pPr>
        <w:spacing w:after="0" w:line="240" w:lineRule="auto"/>
        <w:jc w:val="both"/>
        <w:rPr>
          <w:rFonts w:ascii="Arial Narrow" w:hAnsi="Arial Narrow" w:cs="Times New Roman"/>
        </w:rPr>
      </w:pPr>
    </w:p>
    <w:p w:rsidR="00990699" w:rsidRDefault="009A0B8C" w:rsidP="00E8058C">
      <w:pPr>
        <w:spacing w:after="0" w:line="240" w:lineRule="auto"/>
        <w:jc w:val="center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t>São Vicente do Sul, ____/____/2026.</w:t>
      </w:r>
      <w:r w:rsidRPr="00E8058C">
        <w:rPr>
          <w:rFonts w:ascii="Arial Narrow" w:hAnsi="Arial Narrow" w:cs="Times New Roman"/>
        </w:rPr>
        <w:br/>
      </w:r>
    </w:p>
    <w:p w:rsidR="00990699" w:rsidRDefault="00990699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990699" w:rsidRDefault="00990699" w:rsidP="00E8058C">
      <w:pPr>
        <w:spacing w:after="0" w:line="240" w:lineRule="auto"/>
        <w:jc w:val="center"/>
        <w:rPr>
          <w:rFonts w:ascii="Arial Narrow" w:hAnsi="Arial Narrow" w:cs="Times New Roman"/>
        </w:rPr>
      </w:pPr>
    </w:p>
    <w:p w:rsidR="004710B7" w:rsidRPr="00E8058C" w:rsidRDefault="009A0B8C" w:rsidP="007873D5">
      <w:pPr>
        <w:spacing w:after="0" w:line="240" w:lineRule="auto"/>
        <w:rPr>
          <w:rFonts w:ascii="Arial Narrow" w:hAnsi="Arial Narrow" w:cs="Times New Roman"/>
        </w:rPr>
      </w:pPr>
      <w:r w:rsidRPr="00E8058C">
        <w:rPr>
          <w:rFonts w:ascii="Arial Narrow" w:hAnsi="Arial Narrow" w:cs="Times New Roman"/>
        </w:rPr>
        <w:br/>
        <w:t>__________________________________                 __________________________________</w:t>
      </w:r>
      <w:r w:rsidRPr="00E8058C">
        <w:rPr>
          <w:rFonts w:ascii="Arial Narrow" w:hAnsi="Arial Narrow" w:cs="Times New Roman"/>
        </w:rPr>
        <w:br/>
        <w:t xml:space="preserve">MUNICÍPIO DE SÃO VICENTE DO SUL            </w:t>
      </w:r>
      <w:r w:rsidR="007873D5">
        <w:rPr>
          <w:rFonts w:ascii="Arial Narrow" w:hAnsi="Arial Narrow" w:cs="Times New Roman"/>
        </w:rPr>
        <w:t xml:space="preserve">             </w:t>
      </w:r>
      <w:r w:rsidRPr="00E8058C">
        <w:rPr>
          <w:rFonts w:ascii="Arial Narrow" w:hAnsi="Arial Narrow" w:cs="Times New Roman"/>
        </w:rPr>
        <w:t xml:space="preserve">     AGENTE CULTURAL</w:t>
      </w:r>
    </w:p>
    <w:sectPr w:rsidR="004710B7" w:rsidRPr="00E8058C" w:rsidSect="004D02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134" w:left="1417" w:header="56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FF6" w:rsidRDefault="00BE2FF6">
      <w:pPr>
        <w:spacing w:after="0" w:line="240" w:lineRule="auto"/>
      </w:pPr>
      <w:r>
        <w:separator/>
      </w:r>
    </w:p>
  </w:endnote>
  <w:endnote w:type="continuationSeparator" w:id="0">
    <w:p w:rsidR="00BE2FF6" w:rsidRDefault="00BE2FF6">
      <w:pPr>
        <w:spacing w:after="0" w:line="240" w:lineRule="auto"/>
      </w:pPr>
      <w:r>
        <w:continuationSeparator/>
      </w:r>
    </w:p>
  </w:endnote>
  <w:endnote w:type="continuationNotice" w:id="1">
    <w:p w:rsidR="00BE2FF6" w:rsidRDefault="00BE2F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E23D95F4-DB71-493A-A80C-1CA2F21AA7D7}"/>
    <w:embedBold r:id="rId2" w:fontKey="{9A54BB57-9BC0-4D71-AC44-5EA7D139B12A}"/>
    <w:embedBoldItalic r:id="rId3" w:fontKey="{287D76A2-74AE-4118-AC71-EB335638764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AC701A83-3C64-40CA-B240-856F089F3DAB}"/>
    <w:embedBold r:id="rId5" w:fontKey="{8F261358-A685-45EA-B1F8-DC928BAC5744}"/>
    <w:embedBoldItalic r:id="rId6" w:fontKey="{097588ED-3798-47AA-BC91-7F768CEC5C4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96A6B6D9-F0D8-4B2A-9A41-9564556AA2DE}"/>
    <w:embedItalic r:id="rId8" w:fontKey="{629139EE-6E2F-4575-86D5-13356363544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D4136377-4D62-4783-898D-82801404ECC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D83D7FDE-17AD-414F-955F-AEEEDFE6CC7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A" w:rsidRDefault="004E32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C4B" w:rsidRPr="00502614" w:rsidRDefault="005F36D8" w:rsidP="00502614">
    <w:pPr>
      <w:pStyle w:val="Rodap"/>
      <w:jc w:val="center"/>
      <w:rPr>
        <w:color w:val="FF0000"/>
      </w:rPr>
    </w:pPr>
    <w:r>
      <w:rPr>
        <w:sz w:val="16"/>
      </w:rPr>
      <w:t xml:space="preserve">Município de São Vicente do Sul – Chamamento Público Complementar PNAB 2026 – Página </w:t>
    </w:r>
    <w:r w:rsidR="009A0B8C">
      <w:fldChar w:fldCharType="begin"/>
    </w:r>
    <w:r w:rsidR="009A0B8C">
      <w:instrText>PAGE</w:instrText>
    </w:r>
    <w:r w:rsidR="009A0B8C">
      <w:fldChar w:fldCharType="separate"/>
    </w:r>
    <w:r w:rsidR="009801DF">
      <w:rPr>
        <w:noProof/>
      </w:rPr>
      <w:t>13</w:t>
    </w:r>
    <w:r w:rsidR="009A0B8C">
      <w:fldChar w:fldCharType="end"/>
    </w:r>
  </w:p>
  <w:tbl>
    <w:tblPr>
      <w:tblW w:w="9015" w:type="dxa"/>
      <w:tblLayout w:type="fixed"/>
      <w:tblCellMar>
        <w:left w:w="115" w:type="dxa"/>
        <w:right w:w="115" w:type="dxa"/>
      </w:tblCellMar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2F0C4B">
      <w:trPr>
        <w:trHeight w:val="300"/>
      </w:trPr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2F0C4B" w:rsidRPr="00502614" w:rsidRDefault="000A4AEC" w:rsidP="00502614">
    <w:pPr>
      <w:pStyle w:val="Rodap"/>
      <w:rPr>
        <w:color w:val="FF0000"/>
      </w:rPr>
    </w:pPr>
    <w:r>
      <w:rPr>
        <w:noProof/>
        <w:color w:val="FF0000"/>
      </w:rPr>
      <w:drawing>
        <wp:inline distT="0" distB="0" distL="0" distR="0" wp14:anchorId="08C550CD" wp14:editId="5E87786A">
          <wp:extent cx="1381125" cy="580159"/>
          <wp:effectExtent l="0" t="0" r="0" b="0"/>
          <wp:docPr id="83280851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1984" cy="588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A" w:rsidRDefault="004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FF6" w:rsidRDefault="00BE2FF6">
      <w:pPr>
        <w:spacing w:after="0" w:line="240" w:lineRule="auto"/>
      </w:pPr>
      <w:r>
        <w:separator/>
      </w:r>
    </w:p>
  </w:footnote>
  <w:footnote w:type="continuationSeparator" w:id="0">
    <w:p w:rsidR="00BE2FF6" w:rsidRDefault="00BE2FF6">
      <w:pPr>
        <w:spacing w:after="0" w:line="240" w:lineRule="auto"/>
      </w:pPr>
      <w:r>
        <w:continuationSeparator/>
      </w:r>
    </w:p>
  </w:footnote>
  <w:footnote w:type="continuationNotice" w:id="1">
    <w:p w:rsidR="00BE2FF6" w:rsidRDefault="00BE2F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A" w:rsidRDefault="004E32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14" w:rsidRDefault="00502614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noProof/>
        <w:color w:val="000000"/>
        <w:sz w:val="24"/>
        <w:szCs w:val="24"/>
      </w:rPr>
    </w:pPr>
    <w:r>
      <w:rPr>
        <w:noProof/>
        <w:color w:val="000000"/>
        <w:sz w:val="24"/>
        <w:szCs w:val="24"/>
      </w:rPr>
      <w:drawing>
        <wp:anchor distT="0" distB="0" distL="114300" distR="114300" simplePos="0" relativeHeight="251658240" behindDoc="1" locked="0" layoutInCell="1" allowOverlap="1" wp14:anchorId="6ADACE39" wp14:editId="5D3B9A29">
          <wp:simplePos x="0" y="0"/>
          <wp:positionH relativeFrom="page">
            <wp:align>right</wp:align>
          </wp:positionH>
          <wp:positionV relativeFrom="paragraph">
            <wp:posOffset>-457420</wp:posOffset>
          </wp:positionV>
          <wp:extent cx="7546289" cy="10670650"/>
          <wp:effectExtent l="0" t="0" r="0" b="0"/>
          <wp:wrapNone/>
          <wp:docPr id="2059127105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9127105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289" cy="10670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9015" w:type="dxa"/>
      <w:tblLayout w:type="fixed"/>
      <w:tblCellMar>
        <w:left w:w="115" w:type="dxa"/>
        <w:right w:w="115" w:type="dxa"/>
      </w:tblCellMar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2F0C4B">
      <w:trPr>
        <w:trHeight w:val="300"/>
      </w:trPr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:rsidR="002F0C4B" w:rsidRDefault="002F0C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2F0C4B" w:rsidRDefault="00BE2F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pict w14:anchorId="5560CC55">
        <v:rect id="_x0000_i1025" style="width:0;height:1.5pt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A" w:rsidRDefault="004E32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1AB"/>
    <w:multiLevelType w:val="hybridMultilevel"/>
    <w:tmpl w:val="2B1A12CE"/>
    <w:lvl w:ilvl="0" w:tplc="DE3EAC7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9001B"/>
    <w:multiLevelType w:val="hybridMultilevel"/>
    <w:tmpl w:val="5D60802A"/>
    <w:lvl w:ilvl="0" w:tplc="4C4453E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74218FF"/>
    <w:multiLevelType w:val="multilevel"/>
    <w:tmpl w:val="4334A67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C20515F"/>
    <w:multiLevelType w:val="hybridMultilevel"/>
    <w:tmpl w:val="2744B80C"/>
    <w:lvl w:ilvl="0" w:tplc="306619EE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D2D48B80">
      <w:start w:val="1"/>
      <w:numFmt w:val="upperRoman"/>
      <w:lvlText w:val="%3."/>
      <w:lvlJc w:val="right"/>
      <w:pPr>
        <w:ind w:left="2160" w:hanging="180"/>
      </w:pPr>
      <w:rPr>
        <w:rFonts w:ascii="Arial Narrow" w:eastAsia="Calibri" w:hAnsi="Arial Narrow" w:cs="Calibri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4315"/>
    <w:multiLevelType w:val="hybridMultilevel"/>
    <w:tmpl w:val="86781FAE"/>
    <w:lvl w:ilvl="0" w:tplc="DB9213B4">
      <w:start w:val="1"/>
      <w:numFmt w:val="low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0E3126B5"/>
    <w:multiLevelType w:val="multilevel"/>
    <w:tmpl w:val="88DE4718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97357"/>
    <w:multiLevelType w:val="hybridMultilevel"/>
    <w:tmpl w:val="ACB4262C"/>
    <w:lvl w:ilvl="0" w:tplc="F05ED56C">
      <w:start w:val="1"/>
      <w:numFmt w:val="low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0F8A61C6"/>
    <w:multiLevelType w:val="hybridMultilevel"/>
    <w:tmpl w:val="E13EA994"/>
    <w:lvl w:ilvl="0" w:tplc="2632AF26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6DC"/>
    <w:multiLevelType w:val="hybridMultilevel"/>
    <w:tmpl w:val="77C6624A"/>
    <w:lvl w:ilvl="0" w:tplc="1804BC34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76D94"/>
    <w:multiLevelType w:val="hybridMultilevel"/>
    <w:tmpl w:val="1068BCCE"/>
    <w:lvl w:ilvl="0" w:tplc="E05E04A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D32AF"/>
    <w:multiLevelType w:val="hybridMultilevel"/>
    <w:tmpl w:val="6648730E"/>
    <w:lvl w:ilvl="0" w:tplc="3C68B1B2">
      <w:start w:val="1"/>
      <w:numFmt w:val="lowerRoman"/>
      <w:lvlText w:val="%1."/>
      <w:lvlJc w:val="righ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97D6096"/>
    <w:multiLevelType w:val="hybridMultilevel"/>
    <w:tmpl w:val="891206C6"/>
    <w:lvl w:ilvl="0" w:tplc="276A536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52A3D"/>
    <w:multiLevelType w:val="hybridMultilevel"/>
    <w:tmpl w:val="20C206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2D1E"/>
    <w:multiLevelType w:val="hybridMultilevel"/>
    <w:tmpl w:val="1FAA3D5A"/>
    <w:lvl w:ilvl="0" w:tplc="191C9984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85F36"/>
    <w:multiLevelType w:val="multilevel"/>
    <w:tmpl w:val="03A6332E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15124F7"/>
    <w:multiLevelType w:val="hybridMultilevel"/>
    <w:tmpl w:val="81E232E4"/>
    <w:lvl w:ilvl="0" w:tplc="D9B80B0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D2D48B80">
      <w:start w:val="1"/>
      <w:numFmt w:val="upperRoman"/>
      <w:lvlText w:val="%3."/>
      <w:lvlJc w:val="right"/>
      <w:pPr>
        <w:ind w:left="2160" w:hanging="180"/>
      </w:pPr>
      <w:rPr>
        <w:rFonts w:ascii="Arial Narrow" w:eastAsia="Calibri" w:hAnsi="Arial Narrow" w:cs="Calibri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24C4F"/>
    <w:multiLevelType w:val="hybridMultilevel"/>
    <w:tmpl w:val="EBF4B36A"/>
    <w:lvl w:ilvl="0" w:tplc="5EF2C0B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48691C"/>
    <w:multiLevelType w:val="hybridMultilevel"/>
    <w:tmpl w:val="9F68C912"/>
    <w:lvl w:ilvl="0" w:tplc="38A0BEE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817AC"/>
    <w:multiLevelType w:val="hybridMultilevel"/>
    <w:tmpl w:val="84925B24"/>
    <w:lvl w:ilvl="0" w:tplc="A998D89C">
      <w:numFmt w:val="bullet"/>
      <w:lvlText w:val="•"/>
      <w:lvlJc w:val="left"/>
      <w:pPr>
        <w:ind w:left="502" w:hanging="360"/>
      </w:pPr>
      <w:rPr>
        <w:rFonts w:ascii="Arial Narrow" w:eastAsia="Calibri" w:hAnsi="Arial Narrow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3FAF4F4D"/>
    <w:multiLevelType w:val="hybridMultilevel"/>
    <w:tmpl w:val="E0049CDC"/>
    <w:lvl w:ilvl="0" w:tplc="522AA27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CC4991"/>
    <w:multiLevelType w:val="hybridMultilevel"/>
    <w:tmpl w:val="6F9C30E0"/>
    <w:lvl w:ilvl="0" w:tplc="66007692">
      <w:start w:val="1"/>
      <w:numFmt w:val="low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25D2958"/>
    <w:multiLevelType w:val="hybridMultilevel"/>
    <w:tmpl w:val="0AB086A6"/>
    <w:lvl w:ilvl="0" w:tplc="1F3ED53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756D9"/>
    <w:multiLevelType w:val="hybridMultilevel"/>
    <w:tmpl w:val="3140E9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47F58"/>
    <w:multiLevelType w:val="hybridMultilevel"/>
    <w:tmpl w:val="6516764A"/>
    <w:lvl w:ilvl="0" w:tplc="5510CA0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6315C"/>
    <w:multiLevelType w:val="hybridMultilevel"/>
    <w:tmpl w:val="6DAE38E4"/>
    <w:lvl w:ilvl="0" w:tplc="F3BAB79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30A79"/>
    <w:multiLevelType w:val="hybridMultilevel"/>
    <w:tmpl w:val="D2022A42"/>
    <w:lvl w:ilvl="0" w:tplc="8D46526C">
      <w:start w:val="1"/>
      <w:numFmt w:val="upperRoman"/>
      <w:lvlText w:val="%1."/>
      <w:lvlJc w:val="righ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6672462"/>
    <w:multiLevelType w:val="hybridMultilevel"/>
    <w:tmpl w:val="DEECBB60"/>
    <w:lvl w:ilvl="0" w:tplc="F13AF22A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460FC8"/>
    <w:multiLevelType w:val="multilevel"/>
    <w:tmpl w:val="DEA6254E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AA1F6F"/>
    <w:multiLevelType w:val="hybridMultilevel"/>
    <w:tmpl w:val="EAFC66FC"/>
    <w:lvl w:ilvl="0" w:tplc="5910140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D2D48B80">
      <w:start w:val="1"/>
      <w:numFmt w:val="upperRoman"/>
      <w:lvlText w:val="%3."/>
      <w:lvlJc w:val="right"/>
      <w:pPr>
        <w:ind w:left="2160" w:hanging="180"/>
      </w:pPr>
      <w:rPr>
        <w:rFonts w:ascii="Arial Narrow" w:eastAsia="Calibri" w:hAnsi="Arial Narrow" w:cs="Calibri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7F69FB"/>
    <w:multiLevelType w:val="hybridMultilevel"/>
    <w:tmpl w:val="F3883F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11970"/>
    <w:multiLevelType w:val="hybridMultilevel"/>
    <w:tmpl w:val="480A0D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0B3EC8"/>
    <w:multiLevelType w:val="hybridMultilevel"/>
    <w:tmpl w:val="820EDDD8"/>
    <w:lvl w:ilvl="0" w:tplc="390A9E20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2" w15:restartNumberingAfterBreak="0">
    <w:nsid w:val="5BA80B01"/>
    <w:multiLevelType w:val="hybridMultilevel"/>
    <w:tmpl w:val="1E68C604"/>
    <w:lvl w:ilvl="0" w:tplc="3A2280B4">
      <w:start w:val="1"/>
      <w:numFmt w:val="upperRoman"/>
      <w:lvlText w:val="%1."/>
      <w:lvlJc w:val="righ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D85104C"/>
    <w:multiLevelType w:val="hybridMultilevel"/>
    <w:tmpl w:val="A03A380E"/>
    <w:lvl w:ilvl="0" w:tplc="E968F2F2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B81856"/>
    <w:multiLevelType w:val="hybridMultilevel"/>
    <w:tmpl w:val="B8F29E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175322"/>
    <w:multiLevelType w:val="hybridMultilevel"/>
    <w:tmpl w:val="59F8D4AA"/>
    <w:lvl w:ilvl="0" w:tplc="02CEDA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9E1346"/>
    <w:multiLevelType w:val="hybridMultilevel"/>
    <w:tmpl w:val="75D86350"/>
    <w:lvl w:ilvl="0" w:tplc="5A06309E">
      <w:start w:val="1"/>
      <w:numFmt w:val="upperRoman"/>
      <w:lvlText w:val="%1."/>
      <w:lvlJc w:val="right"/>
      <w:pPr>
        <w:ind w:left="1287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64E0E1A"/>
    <w:multiLevelType w:val="hybridMultilevel"/>
    <w:tmpl w:val="F63A9CE4"/>
    <w:lvl w:ilvl="0" w:tplc="825446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9A625E"/>
    <w:multiLevelType w:val="hybridMultilevel"/>
    <w:tmpl w:val="2744B80C"/>
    <w:lvl w:ilvl="0" w:tplc="306619EE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D2D48B80">
      <w:start w:val="1"/>
      <w:numFmt w:val="upperRoman"/>
      <w:lvlText w:val="%3."/>
      <w:lvlJc w:val="right"/>
      <w:pPr>
        <w:ind w:left="2160" w:hanging="180"/>
      </w:pPr>
      <w:rPr>
        <w:rFonts w:ascii="Arial Narrow" w:eastAsia="Calibri" w:hAnsi="Arial Narrow" w:cs="Calibri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D6FB8"/>
    <w:multiLevelType w:val="hybridMultilevel"/>
    <w:tmpl w:val="E8A6C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CA48A8"/>
    <w:multiLevelType w:val="hybridMultilevel"/>
    <w:tmpl w:val="B336929C"/>
    <w:lvl w:ilvl="0" w:tplc="E9E6BCB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0550C1"/>
    <w:multiLevelType w:val="multilevel"/>
    <w:tmpl w:val="12BE6B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01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2" w15:restartNumberingAfterBreak="0">
    <w:nsid w:val="75190B50"/>
    <w:multiLevelType w:val="hybridMultilevel"/>
    <w:tmpl w:val="525AC9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EC5A74"/>
    <w:multiLevelType w:val="hybridMultilevel"/>
    <w:tmpl w:val="03B47500"/>
    <w:lvl w:ilvl="0" w:tplc="FDFC3C4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D2D48B80">
      <w:start w:val="1"/>
      <w:numFmt w:val="upperRoman"/>
      <w:lvlText w:val="%3."/>
      <w:lvlJc w:val="right"/>
      <w:pPr>
        <w:ind w:left="2160" w:hanging="180"/>
      </w:pPr>
      <w:rPr>
        <w:rFonts w:ascii="Arial Narrow" w:eastAsia="Calibri" w:hAnsi="Arial Narrow" w:cs="Calibri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F066B9"/>
    <w:multiLevelType w:val="hybridMultilevel"/>
    <w:tmpl w:val="4BFA4E4E"/>
    <w:lvl w:ilvl="0" w:tplc="04160013">
      <w:start w:val="1"/>
      <w:numFmt w:val="upperRoman"/>
      <w:lvlText w:val="%1."/>
      <w:lvlJc w:val="righ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1"/>
  </w:num>
  <w:num w:numId="2">
    <w:abstractNumId w:val="26"/>
  </w:num>
  <w:num w:numId="3">
    <w:abstractNumId w:val="38"/>
  </w:num>
  <w:num w:numId="4">
    <w:abstractNumId w:val="28"/>
  </w:num>
  <w:num w:numId="5">
    <w:abstractNumId w:val="4"/>
  </w:num>
  <w:num w:numId="6">
    <w:abstractNumId w:val="31"/>
  </w:num>
  <w:num w:numId="7">
    <w:abstractNumId w:val="1"/>
  </w:num>
  <w:num w:numId="8">
    <w:abstractNumId w:val="43"/>
  </w:num>
  <w:num w:numId="9">
    <w:abstractNumId w:val="10"/>
  </w:num>
  <w:num w:numId="10">
    <w:abstractNumId w:val="15"/>
  </w:num>
  <w:num w:numId="11">
    <w:abstractNumId w:val="3"/>
  </w:num>
  <w:num w:numId="12">
    <w:abstractNumId w:val="7"/>
  </w:num>
  <w:num w:numId="13">
    <w:abstractNumId w:val="14"/>
  </w:num>
  <w:num w:numId="14">
    <w:abstractNumId w:val="36"/>
  </w:num>
  <w:num w:numId="15">
    <w:abstractNumId w:val="20"/>
  </w:num>
  <w:num w:numId="16">
    <w:abstractNumId w:val="37"/>
  </w:num>
  <w:num w:numId="17">
    <w:abstractNumId w:val="0"/>
  </w:num>
  <w:num w:numId="18">
    <w:abstractNumId w:val="9"/>
  </w:num>
  <w:num w:numId="19">
    <w:abstractNumId w:val="23"/>
  </w:num>
  <w:num w:numId="20">
    <w:abstractNumId w:val="6"/>
  </w:num>
  <w:num w:numId="21">
    <w:abstractNumId w:val="27"/>
  </w:num>
  <w:num w:numId="22">
    <w:abstractNumId w:val="11"/>
  </w:num>
  <w:num w:numId="23">
    <w:abstractNumId w:val="5"/>
  </w:num>
  <w:num w:numId="24">
    <w:abstractNumId w:val="35"/>
  </w:num>
  <w:num w:numId="25">
    <w:abstractNumId w:val="19"/>
  </w:num>
  <w:num w:numId="26">
    <w:abstractNumId w:val="16"/>
  </w:num>
  <w:num w:numId="27">
    <w:abstractNumId w:val="24"/>
  </w:num>
  <w:num w:numId="28">
    <w:abstractNumId w:val="13"/>
  </w:num>
  <w:num w:numId="29">
    <w:abstractNumId w:val="8"/>
  </w:num>
  <w:num w:numId="30">
    <w:abstractNumId w:val="32"/>
  </w:num>
  <w:num w:numId="31">
    <w:abstractNumId w:val="33"/>
  </w:num>
  <w:num w:numId="32">
    <w:abstractNumId w:val="25"/>
  </w:num>
  <w:num w:numId="33">
    <w:abstractNumId w:val="40"/>
  </w:num>
  <w:num w:numId="34">
    <w:abstractNumId w:val="17"/>
  </w:num>
  <w:num w:numId="35">
    <w:abstractNumId w:val="21"/>
  </w:num>
  <w:num w:numId="36">
    <w:abstractNumId w:val="44"/>
  </w:num>
  <w:num w:numId="37">
    <w:abstractNumId w:val="18"/>
  </w:num>
  <w:num w:numId="38">
    <w:abstractNumId w:val="39"/>
  </w:num>
  <w:num w:numId="39">
    <w:abstractNumId w:val="12"/>
  </w:num>
  <w:num w:numId="40">
    <w:abstractNumId w:val="34"/>
  </w:num>
  <w:num w:numId="41">
    <w:abstractNumId w:val="42"/>
  </w:num>
  <w:num w:numId="42">
    <w:abstractNumId w:val="29"/>
  </w:num>
  <w:num w:numId="43">
    <w:abstractNumId w:val="22"/>
  </w:num>
  <w:num w:numId="44">
    <w:abstractNumId w:val="30"/>
  </w:num>
  <w:num w:numId="45">
    <w:abstractNumId w:val="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4B"/>
    <w:rsid w:val="00000257"/>
    <w:rsid w:val="0000738D"/>
    <w:rsid w:val="00012262"/>
    <w:rsid w:val="00021772"/>
    <w:rsid w:val="00025569"/>
    <w:rsid w:val="00040B2C"/>
    <w:rsid w:val="00042281"/>
    <w:rsid w:val="0004459D"/>
    <w:rsid w:val="00047044"/>
    <w:rsid w:val="0005188E"/>
    <w:rsid w:val="00062363"/>
    <w:rsid w:val="000742CA"/>
    <w:rsid w:val="00081D37"/>
    <w:rsid w:val="000950BE"/>
    <w:rsid w:val="000A198E"/>
    <w:rsid w:val="000A4AEC"/>
    <w:rsid w:val="000F25C4"/>
    <w:rsid w:val="001128E1"/>
    <w:rsid w:val="0011745B"/>
    <w:rsid w:val="00122093"/>
    <w:rsid w:val="00126246"/>
    <w:rsid w:val="00156A40"/>
    <w:rsid w:val="0018580A"/>
    <w:rsid w:val="001967DD"/>
    <w:rsid w:val="001B59F1"/>
    <w:rsid w:val="001C1B9D"/>
    <w:rsid w:val="001D6853"/>
    <w:rsid w:val="00222113"/>
    <w:rsid w:val="0023668D"/>
    <w:rsid w:val="00236E5C"/>
    <w:rsid w:val="0023762A"/>
    <w:rsid w:val="00246844"/>
    <w:rsid w:val="00250240"/>
    <w:rsid w:val="00250797"/>
    <w:rsid w:val="00252786"/>
    <w:rsid w:val="0026054A"/>
    <w:rsid w:val="00270656"/>
    <w:rsid w:val="00286B38"/>
    <w:rsid w:val="00295553"/>
    <w:rsid w:val="002D057A"/>
    <w:rsid w:val="002F0C4B"/>
    <w:rsid w:val="002F6677"/>
    <w:rsid w:val="00326FC1"/>
    <w:rsid w:val="00346911"/>
    <w:rsid w:val="0035135E"/>
    <w:rsid w:val="003526E8"/>
    <w:rsid w:val="0035375F"/>
    <w:rsid w:val="00371424"/>
    <w:rsid w:val="00374756"/>
    <w:rsid w:val="0038555E"/>
    <w:rsid w:val="00395B17"/>
    <w:rsid w:val="003A24F6"/>
    <w:rsid w:val="003C7F49"/>
    <w:rsid w:val="003D66D2"/>
    <w:rsid w:val="003D7E61"/>
    <w:rsid w:val="004046E0"/>
    <w:rsid w:val="00414290"/>
    <w:rsid w:val="00422F42"/>
    <w:rsid w:val="00425C2D"/>
    <w:rsid w:val="00430BF8"/>
    <w:rsid w:val="00450C44"/>
    <w:rsid w:val="00451077"/>
    <w:rsid w:val="00453111"/>
    <w:rsid w:val="0046311D"/>
    <w:rsid w:val="004710B7"/>
    <w:rsid w:val="00477512"/>
    <w:rsid w:val="00484F8A"/>
    <w:rsid w:val="00494018"/>
    <w:rsid w:val="004C6401"/>
    <w:rsid w:val="004D0231"/>
    <w:rsid w:val="004D406F"/>
    <w:rsid w:val="004D4D51"/>
    <w:rsid w:val="004E2105"/>
    <w:rsid w:val="004E32BA"/>
    <w:rsid w:val="004F0C62"/>
    <w:rsid w:val="004F72DC"/>
    <w:rsid w:val="00502614"/>
    <w:rsid w:val="00506BA0"/>
    <w:rsid w:val="005213C6"/>
    <w:rsid w:val="00560618"/>
    <w:rsid w:val="005668FF"/>
    <w:rsid w:val="00572552"/>
    <w:rsid w:val="00582FEE"/>
    <w:rsid w:val="005B5CF6"/>
    <w:rsid w:val="005C7051"/>
    <w:rsid w:val="005C76FA"/>
    <w:rsid w:val="005D5105"/>
    <w:rsid w:val="005F2B9B"/>
    <w:rsid w:val="005F36D8"/>
    <w:rsid w:val="00680773"/>
    <w:rsid w:val="006A52C0"/>
    <w:rsid w:val="006B53CC"/>
    <w:rsid w:val="006C686C"/>
    <w:rsid w:val="006D7E8A"/>
    <w:rsid w:val="006E18AB"/>
    <w:rsid w:val="006E48B1"/>
    <w:rsid w:val="00700FA4"/>
    <w:rsid w:val="00703EA5"/>
    <w:rsid w:val="00786896"/>
    <w:rsid w:val="007873D5"/>
    <w:rsid w:val="00794E87"/>
    <w:rsid w:val="007A0A3A"/>
    <w:rsid w:val="007E553F"/>
    <w:rsid w:val="007E56FB"/>
    <w:rsid w:val="008042C5"/>
    <w:rsid w:val="00810DAB"/>
    <w:rsid w:val="0082214A"/>
    <w:rsid w:val="00823EC8"/>
    <w:rsid w:val="00836396"/>
    <w:rsid w:val="008363FE"/>
    <w:rsid w:val="0084016E"/>
    <w:rsid w:val="00840C56"/>
    <w:rsid w:val="0084638E"/>
    <w:rsid w:val="00846FB1"/>
    <w:rsid w:val="00851E7D"/>
    <w:rsid w:val="0085674F"/>
    <w:rsid w:val="00876D38"/>
    <w:rsid w:val="00890F16"/>
    <w:rsid w:val="00896F29"/>
    <w:rsid w:val="00897822"/>
    <w:rsid w:val="008C3D27"/>
    <w:rsid w:val="008D64A8"/>
    <w:rsid w:val="008E04F8"/>
    <w:rsid w:val="008F53B7"/>
    <w:rsid w:val="00904EE9"/>
    <w:rsid w:val="00921B80"/>
    <w:rsid w:val="0093611D"/>
    <w:rsid w:val="00953096"/>
    <w:rsid w:val="00962ECF"/>
    <w:rsid w:val="009801DF"/>
    <w:rsid w:val="009845A6"/>
    <w:rsid w:val="00990699"/>
    <w:rsid w:val="009A0B8C"/>
    <w:rsid w:val="009B0956"/>
    <w:rsid w:val="009B66C8"/>
    <w:rsid w:val="009D1049"/>
    <w:rsid w:val="009D2F7C"/>
    <w:rsid w:val="009D564B"/>
    <w:rsid w:val="009E3E23"/>
    <w:rsid w:val="009F5268"/>
    <w:rsid w:val="00A04C1B"/>
    <w:rsid w:val="00A149A8"/>
    <w:rsid w:val="00A51AF5"/>
    <w:rsid w:val="00A5225A"/>
    <w:rsid w:val="00A75A90"/>
    <w:rsid w:val="00A8359B"/>
    <w:rsid w:val="00A94591"/>
    <w:rsid w:val="00AB338C"/>
    <w:rsid w:val="00AD338A"/>
    <w:rsid w:val="00AE1C2E"/>
    <w:rsid w:val="00AE236E"/>
    <w:rsid w:val="00B01BFC"/>
    <w:rsid w:val="00B15BF6"/>
    <w:rsid w:val="00B36625"/>
    <w:rsid w:val="00B516D7"/>
    <w:rsid w:val="00B56F6B"/>
    <w:rsid w:val="00B6052D"/>
    <w:rsid w:val="00B61796"/>
    <w:rsid w:val="00B62727"/>
    <w:rsid w:val="00B9082E"/>
    <w:rsid w:val="00B91C3E"/>
    <w:rsid w:val="00B92462"/>
    <w:rsid w:val="00BA2B6A"/>
    <w:rsid w:val="00BB04FF"/>
    <w:rsid w:val="00BD2BBB"/>
    <w:rsid w:val="00BD4350"/>
    <w:rsid w:val="00BE2FF6"/>
    <w:rsid w:val="00BF544E"/>
    <w:rsid w:val="00C12B11"/>
    <w:rsid w:val="00C179BD"/>
    <w:rsid w:val="00C27938"/>
    <w:rsid w:val="00C3397E"/>
    <w:rsid w:val="00C5183F"/>
    <w:rsid w:val="00C61333"/>
    <w:rsid w:val="00C64AB1"/>
    <w:rsid w:val="00C93E65"/>
    <w:rsid w:val="00C94C09"/>
    <w:rsid w:val="00C96F19"/>
    <w:rsid w:val="00CA6599"/>
    <w:rsid w:val="00CC413A"/>
    <w:rsid w:val="00CD0176"/>
    <w:rsid w:val="00CD5C72"/>
    <w:rsid w:val="00CD7E64"/>
    <w:rsid w:val="00CE2405"/>
    <w:rsid w:val="00CF7781"/>
    <w:rsid w:val="00D22428"/>
    <w:rsid w:val="00D45867"/>
    <w:rsid w:val="00D468D7"/>
    <w:rsid w:val="00D529AF"/>
    <w:rsid w:val="00D54D76"/>
    <w:rsid w:val="00DB4E7E"/>
    <w:rsid w:val="00DB73AC"/>
    <w:rsid w:val="00DC4B88"/>
    <w:rsid w:val="00DC5691"/>
    <w:rsid w:val="00DD1833"/>
    <w:rsid w:val="00DD19D3"/>
    <w:rsid w:val="00DD3417"/>
    <w:rsid w:val="00DD53EF"/>
    <w:rsid w:val="00E02EEB"/>
    <w:rsid w:val="00E34F84"/>
    <w:rsid w:val="00E37D3F"/>
    <w:rsid w:val="00E8058C"/>
    <w:rsid w:val="00E84CE6"/>
    <w:rsid w:val="00E93F07"/>
    <w:rsid w:val="00EA6591"/>
    <w:rsid w:val="00EA6F14"/>
    <w:rsid w:val="00EB52C9"/>
    <w:rsid w:val="00EC11C9"/>
    <w:rsid w:val="00ED3A71"/>
    <w:rsid w:val="00EE1780"/>
    <w:rsid w:val="00EE6934"/>
    <w:rsid w:val="00EF39BB"/>
    <w:rsid w:val="00F02B61"/>
    <w:rsid w:val="00F16F01"/>
    <w:rsid w:val="00F261D8"/>
    <w:rsid w:val="00F42239"/>
    <w:rsid w:val="00F476F1"/>
    <w:rsid w:val="00F60F45"/>
    <w:rsid w:val="00F86371"/>
    <w:rsid w:val="00F91737"/>
    <w:rsid w:val="00F92050"/>
    <w:rsid w:val="00FA46CE"/>
    <w:rsid w:val="00FB4145"/>
    <w:rsid w:val="00FD002C"/>
    <w:rsid w:val="00FD0B76"/>
    <w:rsid w:val="00FD5473"/>
    <w:rsid w:val="00FF4E20"/>
    <w:rsid w:val="017D47C6"/>
    <w:rsid w:val="0666CB95"/>
    <w:rsid w:val="0AD6F32D"/>
    <w:rsid w:val="0CA00314"/>
    <w:rsid w:val="1436D767"/>
    <w:rsid w:val="17185A76"/>
    <w:rsid w:val="20F423FB"/>
    <w:rsid w:val="217E4D53"/>
    <w:rsid w:val="236B3716"/>
    <w:rsid w:val="260AAC32"/>
    <w:rsid w:val="3515CDBD"/>
    <w:rsid w:val="38730F22"/>
    <w:rsid w:val="396E05D9"/>
    <w:rsid w:val="3A96E3AE"/>
    <w:rsid w:val="3CFF216E"/>
    <w:rsid w:val="54E2EDD4"/>
    <w:rsid w:val="551A18F8"/>
    <w:rsid w:val="58B7CA9F"/>
    <w:rsid w:val="5A3B4ACD"/>
    <w:rsid w:val="5CF13C33"/>
    <w:rsid w:val="5E4EFD8C"/>
    <w:rsid w:val="5F43FBAC"/>
    <w:rsid w:val="66B95ED3"/>
    <w:rsid w:val="699FD636"/>
    <w:rsid w:val="7DB5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04BF9"/>
  <w15:docId w15:val="{96DF046F-3328-4185-AE4A-ECA09E66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 w:line="276" w:lineRule="auto"/>
    </w:pPr>
    <w:rPr>
      <w:rFonts w:ascii="Arial" w:hAnsi="Arial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00" w:after="100"/>
      <w:outlineLvl w:val="0"/>
    </w:pPr>
    <w:rPr>
      <w:b/>
      <w:sz w:val="26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100"/>
      <w:outlineLvl w:val="1"/>
    </w:pPr>
    <w:rPr>
      <w:b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200" w:after="100"/>
    </w:pPr>
    <w:rPr>
      <w:b/>
      <w:sz w:val="32"/>
      <w:szCs w:val="72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justificado">
    <w:name w:val="texto_justificado"/>
    <w:basedOn w:val="Normal"/>
    <w:rsid w:val="35D88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35D88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normaltextrun">
    <w:name w:val="normaltextrun"/>
    <w:basedOn w:val="Fontepargpadro"/>
    <w:rsid w:val="00FF2E1E"/>
  </w:style>
  <w:style w:type="character" w:customStyle="1" w:styleId="eop">
    <w:name w:val="eop"/>
    <w:basedOn w:val="Fontepargpadro"/>
    <w:rsid w:val="00FF2E1E"/>
  </w:style>
  <w:style w:type="paragraph" w:customStyle="1" w:styleId="paragraph">
    <w:name w:val="paragraph"/>
    <w:basedOn w:val="Normal"/>
    <w:rsid w:val="00550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o">
    <w:name w:val="Revision"/>
    <w:hidden/>
    <w:uiPriority w:val="99"/>
    <w:semiHidden/>
    <w:rsid w:val="00AA150D"/>
    <w:pPr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A150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A150D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0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1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2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3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4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5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6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7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8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9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a">
    <w:basedOn w:val="Tabelanorma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ab">
    <w:basedOn w:val="Tabelanormal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ac">
    <w:basedOn w:val="Tabelanormal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5F2B9B"/>
    <w:rPr>
      <w:color w:val="605E5C"/>
      <w:shd w:val="clear" w:color="auto" w:fill="E1DFDD"/>
    </w:rPr>
  </w:style>
  <w:style w:type="table" w:customStyle="1" w:styleId="TableNormal1">
    <w:name w:val="Table Normal1"/>
    <w:rsid w:val="00B91C3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BD2BBB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BD2BBB"/>
    <w:rPr>
      <w:rFonts w:ascii="Arial Narrow" w:hAnsi="Arial Narrow" w:hint="default"/>
      <w:b/>
      <w:bCs/>
      <w:i w:val="0"/>
      <w:iCs w:val="0"/>
      <w:color w:val="000000"/>
      <w:sz w:val="22"/>
      <w:szCs w:val="22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8359B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0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1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5Wc4xYFJnyhvN0dLNSRT4OFJlQ==">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C35CE2D-77C8-4716-B023-159B577BE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8EE386-EDB0-4E3F-B289-596483DC32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E6A779-A2EE-4320-A1E8-85B849DAAEC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13</Pages>
  <Words>3827</Words>
  <Characters>20672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24451</CharactersWithSpaces>
  <SharedDoc>false</SharedDoc>
  <HLinks>
    <vt:vector size="30" baseType="variant">
      <vt:variant>
        <vt:i4>4784221</vt:i4>
      </vt:variant>
      <vt:variant>
        <vt:i4>12</vt:i4>
      </vt:variant>
      <vt:variant>
        <vt:i4>0</vt:i4>
      </vt:variant>
      <vt:variant>
        <vt:i4>5</vt:i4>
      </vt:variant>
      <vt:variant>
        <vt:lpwstr>https://www.gov.br/cultura/pt-br/acesso-a-informacao/legislacao-e-normativas/instrucao-normativa-minc-no-10-de-28-de-dezembro-de-2023</vt:lpwstr>
      </vt:variant>
      <vt:variant>
        <vt:lpwstr/>
      </vt:variant>
      <vt:variant>
        <vt:i4>6619243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https://www.planalto.gov.br/ccivil_03/_ato2023-2026/2023/decreto/D11453.htm</vt:lpwstr>
      </vt:variant>
      <vt:variant>
        <vt:lpwstr/>
      </vt:variant>
      <vt:variant>
        <vt:i4>8323188</vt:i4>
      </vt:variant>
      <vt:variant>
        <vt:i4>6</vt:i4>
      </vt:variant>
      <vt:variant>
        <vt:i4>0</vt:i4>
      </vt:variant>
      <vt:variant>
        <vt:i4>5</vt:i4>
      </vt:variant>
      <vt:variant>
        <vt:lpwstr>https://www.planalto.gov.br/ccivil_03/_ato2023-2026/2023/decreto/D11740.htm</vt:lpwstr>
      </vt:variant>
      <vt:variant>
        <vt:lpwstr>:~:text=%C3%89%20obrigat%C3%B3ria%20a%20exibi%C3%A7%C3%A3o%20das,de%20a%C3%A7%C3%B5es%20relativas%20%C3%A0%20Pol%C3%ADtica%2C</vt:lpwstr>
      </vt:variant>
      <vt:variant>
        <vt:i4>5636162</vt:i4>
      </vt:variant>
      <vt:variant>
        <vt:i4>3</vt:i4>
      </vt:variant>
      <vt:variant>
        <vt:i4>0</vt:i4>
      </vt:variant>
      <vt:variant>
        <vt:i4>5</vt:i4>
      </vt:variant>
      <vt:variant>
        <vt:lpwstr>https://www.in.gov.br/en/web/dou/-/lei-n-14.903-de-27-de-junho-de-2024-568649644</vt:lpwstr>
      </vt:variant>
      <vt:variant>
        <vt:lpwstr/>
      </vt:variant>
      <vt:variant>
        <vt:i4>3145835</vt:i4>
      </vt:variant>
      <vt:variant>
        <vt:i4>0</vt:i4>
      </vt:variant>
      <vt:variant>
        <vt:i4>0</vt:i4>
      </vt:variant>
      <vt:variant>
        <vt:i4>5</vt:i4>
      </vt:variant>
      <vt:variant>
        <vt:lpwstr>https://www.planalto.gov.br/ccivil_03/_ato2019-2022/2022/lei/l14399.htm</vt:lpwstr>
      </vt:variant>
      <vt:variant>
        <vt:lpwstr>:~:text=1%C2%BA%20Esta%20Lei%20institui%20a,acesso%20%C3%A0%20cultura%20no%20Brasil.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cp:lastModifiedBy>Licita</cp:lastModifiedBy>
  <cp:revision>17</cp:revision>
  <cp:lastPrinted>2026-09-04T18:26:00Z</cp:lastPrinted>
  <dcterms:created xsi:type="dcterms:W3CDTF">2026-09-04T13:58:00Z</dcterms:created>
  <dcterms:modified xsi:type="dcterms:W3CDTF">2026-09-04T18:42:00Z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