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7C9072" w14:textId="77777777" w:rsidR="00CC7D54" w:rsidRDefault="003E0D9C">
      <w:pPr>
        <w:pBdr>
          <w:bottom w:val="single" w:sz="12" w:space="0" w:color="1F405A"/>
        </w:pBdr>
      </w:pPr>
      <w:r>
        <w:rPr>
          <w:b/>
          <w:color w:val="1F405A"/>
          <w:sz w:val="44"/>
        </w:rPr>
        <w:t>ESTUDO TÉCNICO PRELIMINAR</w:t>
      </w:r>
    </w:p>
    <w:p w14:paraId="1DBE2C4C" w14:textId="77777777" w:rsidR="00CC7D54" w:rsidRDefault="003E0D9C">
      <w:pPr>
        <w:pBdr>
          <w:bottom w:val="single" w:sz="12" w:space="0" w:color="000000"/>
        </w:pBdr>
        <w:shd w:val="clear" w:color="auto" w:fill="EEEEEE"/>
        <w:spacing w:before="120" w:after="120"/>
      </w:pPr>
      <w:r>
        <w:rPr>
          <w:b/>
          <w:sz w:val="24"/>
        </w:rPr>
        <w:t xml:space="preserve">SETOR REQUISITANTE: </w:t>
      </w:r>
      <w:r>
        <w:rPr>
          <w:sz w:val="24"/>
        </w:rPr>
        <w:t xml:space="preserve">SECRETARIA DE OBRAS </w:t>
      </w:r>
    </w:p>
    <w:p w14:paraId="23B63302" w14:textId="77777777" w:rsidR="00CC7D54" w:rsidRDefault="003E0D9C">
      <w:pPr>
        <w:pBdr>
          <w:bottom w:val="single" w:sz="12" w:space="0" w:color="000000"/>
        </w:pBdr>
        <w:shd w:val="clear" w:color="auto" w:fill="EEEEEE"/>
        <w:spacing w:before="120" w:after="120"/>
      </w:pPr>
      <w:r>
        <w:rPr>
          <w:b/>
          <w:sz w:val="24"/>
        </w:rPr>
        <w:t xml:space="preserve">RESPONSÁVEL: </w:t>
      </w:r>
      <w:r>
        <w:rPr>
          <w:sz w:val="24"/>
        </w:rPr>
        <w:t>GILSO PAZ</w:t>
      </w:r>
    </w:p>
    <w:p w14:paraId="1FCF8D93" w14:textId="77777777" w:rsidR="00CC7D54" w:rsidRDefault="003E0D9C">
      <w:pPr>
        <w:pBdr>
          <w:bottom w:val="single" w:sz="12" w:space="0" w:color="000000"/>
        </w:pBdr>
        <w:shd w:val="clear" w:color="auto" w:fill="EEEEEE"/>
        <w:spacing w:before="120" w:after="120"/>
      </w:pPr>
      <w:r>
        <w:rPr>
          <w:b/>
          <w:sz w:val="24"/>
        </w:rPr>
        <w:t xml:space="preserve">PRIORIDADE: </w:t>
      </w:r>
      <w:r>
        <w:rPr>
          <w:sz w:val="24"/>
        </w:rPr>
        <w:t>médio</w:t>
      </w:r>
    </w:p>
    <w:p w14:paraId="7876FC91" w14:textId="77777777" w:rsidR="00CC7D54" w:rsidRDefault="003E0D9C">
      <w:pPr>
        <w:pBdr>
          <w:bottom w:val="single" w:sz="6" w:space="0" w:color="1F405A"/>
        </w:pBdr>
        <w:spacing w:before="240" w:after="120"/>
      </w:pPr>
      <w:r>
        <w:rPr>
          <w:b/>
          <w:color w:val="1F405A"/>
          <w:sz w:val="32"/>
        </w:rPr>
        <w:t>I. DESCRIÇÃO DA NECESSIDADE</w:t>
      </w:r>
    </w:p>
    <w:p w14:paraId="07C44169" w14:textId="77777777" w:rsidR="00CC7D54" w:rsidRDefault="003E0D9C">
      <w:pPr>
        <w:jc w:val="both"/>
      </w:pPr>
      <w:r>
        <w:rPr>
          <w:sz w:val="24"/>
        </w:rPr>
        <w:t>A contratação visa suprir a carência de abastecimento de água potável no Bairro São Cristóvão, Loteamento Machado, no município de Tio Hugo/RS.</w:t>
      </w:r>
    </w:p>
    <w:p w14:paraId="0F0E2101" w14:textId="77777777" w:rsidR="00CC7D54" w:rsidRDefault="003E0D9C">
      <w:pPr>
        <w:jc w:val="both"/>
      </w:pPr>
      <w:r>
        <w:rPr>
          <w:sz w:val="24"/>
        </w:rPr>
        <w:t>A região apresenta déficit significativo na oferta de água, afetando diretamente a qualidade de vida da população residente e comprometendo atividades domésticas e produtivas.</w:t>
      </w:r>
    </w:p>
    <w:p w14:paraId="2C14DE42" w14:textId="77777777" w:rsidR="00CC7D54" w:rsidRDefault="003E0D9C">
      <w:pPr>
        <w:jc w:val="both"/>
      </w:pPr>
      <w:r>
        <w:rPr>
          <w:sz w:val="24"/>
        </w:rPr>
        <w:t>A inexistência de infraestrutura adequada para captação, armazenamento e distribuição de água tem gerado impactos sociais e sanitários relevantes.</w:t>
      </w:r>
    </w:p>
    <w:p w14:paraId="379F5AFA" w14:textId="77777777" w:rsidR="00CC7D54" w:rsidRDefault="003E0D9C">
      <w:pPr>
        <w:jc w:val="both"/>
      </w:pPr>
      <w:r>
        <w:rPr>
          <w:sz w:val="24"/>
        </w:rPr>
        <w:t>O projeto contempla a construção de uma rede de abastecimento de água, incluindo a perfuração de poço artesiano com profundidade de 100 metros, instalação de quadro de comando, bomba submersa, reservatório metálico com capacidade de 100.000 litros e rede de distribuição em tubo PVC PBA classe 20, diâmetro de 100 mm, com extensão aproximada de 1.000 metros.</w:t>
      </w:r>
    </w:p>
    <w:p w14:paraId="7771E9DB" w14:textId="77777777" w:rsidR="00CC7D54" w:rsidRDefault="003E0D9C">
      <w:pPr>
        <w:jc w:val="both"/>
      </w:pPr>
      <w:r>
        <w:rPr>
          <w:sz w:val="24"/>
        </w:rPr>
        <w:t>A execução seguirá planilha orçamentária, memorial descritivo e demais documentos técnicos que compõem o projeto, conforme termo de compromisso firmado com o Governo Federal, por intermédio do Ministério das Cidades e da Caixa Econômica Federal.</w:t>
      </w:r>
    </w:p>
    <w:p w14:paraId="682569DF" w14:textId="77777777" w:rsidR="00CC7D54" w:rsidRDefault="003E0D9C">
      <w:pPr>
        <w:jc w:val="both"/>
      </w:pPr>
      <w:r>
        <w:rPr>
          <w:sz w:val="24"/>
        </w:rPr>
        <w:t>A necessidade decorre da obrigação de atender ao compromisso formal assumido e da urgência em garantir o fornecimento contínuo e seguro de água à comunidade.</w:t>
      </w:r>
    </w:p>
    <w:p w14:paraId="7E5B7ED4" w14:textId="77777777" w:rsidR="00CC7D54" w:rsidRDefault="003E0D9C">
      <w:pPr>
        <w:jc w:val="both"/>
      </w:pPr>
      <w:r>
        <w:rPr>
          <w:sz w:val="24"/>
        </w:rPr>
        <w:t>A não execução da obra acarretará riscos à saúde pública, agravamento de problemas sanitários, insatisfação social e descumprimento de obrigações contratuais e legais.</w:t>
      </w:r>
    </w:p>
    <w:p w14:paraId="171D7DA9" w14:textId="77777777" w:rsidR="00CC7D54" w:rsidRDefault="003E0D9C">
      <w:pPr>
        <w:jc w:val="both"/>
      </w:pPr>
      <w:r>
        <w:rPr>
          <w:sz w:val="24"/>
        </w:rPr>
        <w:lastRenderedPageBreak/>
        <w:t>O atendimento da demanda permitirá a universalização do acesso à água potável na área abrangida, promovendo melhoria das condições de saúde, bem-estar e desenvolvimento socioeconômico local.</w:t>
      </w:r>
    </w:p>
    <w:p w14:paraId="616A6C92" w14:textId="77777777" w:rsidR="00CC7D54" w:rsidRDefault="003E0D9C">
      <w:pPr>
        <w:jc w:val="both"/>
      </w:pPr>
      <w:r>
        <w:rPr>
          <w:sz w:val="24"/>
        </w:rPr>
        <w:t>Trata-se de investimento estratégico, com impacto direto na qualidade de vida e na sustentabilidade da ocupação urbana.</w:t>
      </w:r>
    </w:p>
    <w:p w14:paraId="4AD41560" w14:textId="77777777" w:rsidR="00CC7D54" w:rsidRDefault="003E0D9C">
      <w:pPr>
        <w:pBdr>
          <w:bottom w:val="single" w:sz="6" w:space="0" w:color="1F405A"/>
        </w:pBdr>
        <w:spacing w:before="240" w:after="120"/>
      </w:pPr>
      <w:r>
        <w:rPr>
          <w:b/>
          <w:color w:val="1F405A"/>
          <w:sz w:val="32"/>
        </w:rPr>
        <w:t>II. ALINHAMENTO COM PLANO DE CONTRATAÇÕES ANUAL</w:t>
      </w:r>
    </w:p>
    <w:p w14:paraId="4544D2C6" w14:textId="77777777" w:rsidR="00CC7D54" w:rsidRDefault="003E0D9C">
      <w:pPr>
        <w:jc w:val="both"/>
      </w:pPr>
      <w:r>
        <w:rPr>
          <w:sz w:val="24"/>
        </w:rPr>
        <w:t>A presente demanda não consta no Plano de Contratações Anual vigente. Item / código: _________</w:t>
      </w:r>
    </w:p>
    <w:p w14:paraId="7C56DA08" w14:textId="77777777" w:rsidR="00CC7D54" w:rsidRDefault="003E0D9C">
      <w:pPr>
        <w:jc w:val="both"/>
      </w:pPr>
      <w:r>
        <w:rPr>
          <w:sz w:val="24"/>
        </w:rPr>
        <w:t>A inclusão é justificada pela relevância da obra para o atendimento ao interesse público, considerando o impacto positivo na saúde e na qualidade de vida da população beneficiada.</w:t>
      </w:r>
    </w:p>
    <w:p w14:paraId="2AF75886" w14:textId="77777777" w:rsidR="00CC7D54" w:rsidRDefault="003E0D9C">
      <w:pPr>
        <w:jc w:val="both"/>
      </w:pPr>
      <w:r>
        <w:rPr>
          <w:sz w:val="24"/>
        </w:rPr>
        <w:t>O setor requisitante promoverá a atualização do PCA para contemplar esta contratação, garantindo alinhamento com as diretrizes de planejamento e execução orçamentária da Administração.</w:t>
      </w:r>
    </w:p>
    <w:p w14:paraId="6E0BCAA5" w14:textId="77777777" w:rsidR="00CC7D54" w:rsidRDefault="003E0D9C">
      <w:pPr>
        <w:pBdr>
          <w:bottom w:val="single" w:sz="6" w:space="0" w:color="1F405A"/>
        </w:pBdr>
        <w:spacing w:before="240" w:after="120"/>
      </w:pPr>
      <w:r>
        <w:rPr>
          <w:b/>
          <w:color w:val="1F405A"/>
          <w:sz w:val="32"/>
        </w:rPr>
        <w:t>III. REQUISITOS DA CONTRATAÇÃO</w:t>
      </w:r>
    </w:p>
    <w:p w14:paraId="5569FE19" w14:textId="77777777" w:rsidR="00CC7D54" w:rsidRDefault="003E0D9C">
      <w:pPr>
        <w:jc w:val="both"/>
      </w:pPr>
      <w:r>
        <w:rPr>
          <w:sz w:val="24"/>
        </w:rPr>
        <w:t>A contratação deverá contemplar:</w:t>
      </w:r>
    </w:p>
    <w:p w14:paraId="5E45DD1F" w14:textId="77777777" w:rsidR="00CC7D54" w:rsidRDefault="003E0D9C">
      <w:pPr>
        <w:jc w:val="both"/>
      </w:pPr>
      <w:r>
        <w:rPr>
          <w:sz w:val="24"/>
        </w:rPr>
        <w:t>– Perfuração de poço artesiano com profundidade mínima de 100 metros, com laudo geológico e hidrogeológico.</w:t>
      </w:r>
    </w:p>
    <w:p w14:paraId="3940D883" w14:textId="77777777" w:rsidR="00CC7D54" w:rsidRDefault="003E0D9C">
      <w:pPr>
        <w:jc w:val="both"/>
      </w:pPr>
      <w:r>
        <w:rPr>
          <w:sz w:val="24"/>
        </w:rPr>
        <w:t>– Fornecimento e instalação de bomba submersa compatível com a vazão e profundidade do poço.</w:t>
      </w:r>
    </w:p>
    <w:p w14:paraId="07BEE2CC" w14:textId="77777777" w:rsidR="00CC7D54" w:rsidRDefault="003E0D9C">
      <w:pPr>
        <w:jc w:val="both"/>
      </w:pPr>
      <w:r>
        <w:rPr>
          <w:sz w:val="24"/>
        </w:rPr>
        <w:t>– Construção de reservatório metálico com capacidade mínima de 100.000 litros, com tratamento anticorrosivo e certificação de qualidade.</w:t>
      </w:r>
    </w:p>
    <w:p w14:paraId="410F7158" w14:textId="77777777" w:rsidR="00CC7D54" w:rsidRDefault="003E0D9C">
      <w:pPr>
        <w:jc w:val="both"/>
      </w:pPr>
      <w:r>
        <w:rPr>
          <w:sz w:val="24"/>
        </w:rPr>
        <w:t>– Implantação de rede de distribuição em tubo PVC PBA classe 20, diâmetro nominal de 100 mm, com extensão aproximada de 1.000 metros, incluindo conexões, registros e acessórios necessários.</w:t>
      </w:r>
    </w:p>
    <w:p w14:paraId="087C1084" w14:textId="77777777" w:rsidR="00CC7D54" w:rsidRDefault="003E0D9C">
      <w:pPr>
        <w:jc w:val="both"/>
      </w:pPr>
      <w:r>
        <w:rPr>
          <w:sz w:val="24"/>
        </w:rPr>
        <w:lastRenderedPageBreak/>
        <w:t>– Instalação de quadro de comando elétrico para operação do sistema de bombeamento, com proteção contra sobrecarga e curto-circuito.</w:t>
      </w:r>
    </w:p>
    <w:p w14:paraId="1A925FBD" w14:textId="77777777" w:rsidR="00CC7D54" w:rsidRDefault="003E0D9C">
      <w:pPr>
        <w:jc w:val="both"/>
      </w:pPr>
      <w:r>
        <w:rPr>
          <w:sz w:val="24"/>
        </w:rPr>
        <w:t>– Execução conforme normas técnicas vigentes (ABNT, normas estaduais e municipais) e observância às exigências ambientais e de segurança.</w:t>
      </w:r>
    </w:p>
    <w:p w14:paraId="7C6F8995" w14:textId="77777777" w:rsidR="00CC7D54" w:rsidRDefault="003E0D9C">
      <w:pPr>
        <w:pBdr>
          <w:bottom w:val="single" w:sz="6" w:space="0" w:color="1F405A"/>
        </w:pBdr>
        <w:spacing w:before="240" w:after="120"/>
      </w:pPr>
      <w:r>
        <w:rPr>
          <w:b/>
          <w:color w:val="1F405A"/>
          <w:sz w:val="32"/>
        </w:rPr>
        <w:t>IV. ESTIMATIVAS DAS QUANTIDADES DA CONTRATAÇÃO</w:t>
      </w:r>
    </w:p>
    <w:p w14:paraId="5DFE149C" w14:textId="77777777" w:rsidR="00CC7D54" w:rsidRDefault="003E0D9C">
      <w:pPr>
        <w:jc w:val="both"/>
      </w:pPr>
      <w:r>
        <w:rPr>
          <w:sz w:val="24"/>
        </w:rPr>
        <w:t>Para atender plenamente à demanda, será necessária a perfuração de um poço artesiano de 100 metros de profundidade, a instalação de uma bomba submersa dimensionada para a vazão estimada, a construção de um reservatório metálico com capacidade de 100.000 litros e a implantação de aproximadamente 1.000 metros de rede de distribuição em tubo PVC PBA classe 20, diâmetro de 100 mm.</w:t>
      </w:r>
    </w:p>
    <w:p w14:paraId="77698BB2" w14:textId="77777777" w:rsidR="00CC7D54" w:rsidRDefault="003E0D9C">
      <w:pPr>
        <w:jc w:val="both"/>
      </w:pPr>
      <w:r>
        <w:rPr>
          <w:sz w:val="24"/>
        </w:rPr>
        <w:t>O sistema deverá atender a todos os domicílios do Bairro São Cristóvão, Loteamento Machado, estimando-se cerca de 200 famílias beneficiadas.</w:t>
      </w:r>
    </w:p>
    <w:p w14:paraId="27212281" w14:textId="77777777" w:rsidR="00CC7D54" w:rsidRDefault="003E0D9C">
      <w:pPr>
        <w:jc w:val="both"/>
      </w:pPr>
      <w:r>
        <w:rPr>
          <w:sz w:val="24"/>
        </w:rPr>
        <w:t>O detalhamento das quantidades encontra-se no documento anexo "Estimativa das Quantidades".</w:t>
      </w:r>
    </w:p>
    <w:p w14:paraId="3D3565A3" w14:textId="77777777" w:rsidR="00CC7D54" w:rsidRDefault="003E0D9C">
      <w:pPr>
        <w:pBdr>
          <w:bottom w:val="single" w:sz="6" w:space="0" w:color="1F405A"/>
        </w:pBdr>
        <w:spacing w:before="240" w:after="120"/>
      </w:pPr>
      <w:r>
        <w:rPr>
          <w:b/>
          <w:color w:val="1F405A"/>
          <w:sz w:val="32"/>
        </w:rPr>
        <w:t>V. LEVANTAMENTO DE MERCADO</w:t>
      </w:r>
    </w:p>
    <w:p w14:paraId="4488EF96" w14:textId="77777777" w:rsidR="00CC7D54" w:rsidRDefault="003E0D9C">
      <w:pPr>
        <w:jc w:val="both"/>
      </w:pPr>
      <w:r>
        <w:rPr>
          <w:b/>
          <w:sz w:val="24"/>
        </w:rPr>
        <w:t>a)</w:t>
      </w:r>
      <w:r>
        <w:rPr>
          <w:sz w:val="24"/>
        </w:rPr>
        <w:t xml:space="preserve"> </w:t>
      </w:r>
      <w:r>
        <w:rPr>
          <w:b/>
          <w:sz w:val="24"/>
        </w:rPr>
        <w:t>VALOR GLOBAL DO PROJETO</w:t>
      </w:r>
    </w:p>
    <w:p w14:paraId="545C315F" w14:textId="77777777" w:rsidR="00CC7D54" w:rsidRDefault="003E0D9C">
      <w:pPr>
        <w:jc w:val="both"/>
      </w:pPr>
      <w:r>
        <w:rPr>
          <w:b/>
          <w:sz w:val="24"/>
        </w:rPr>
        <w:t>Quem executa:</w:t>
      </w:r>
      <w:r>
        <w:rPr>
          <w:sz w:val="24"/>
        </w:rPr>
        <w:t xml:space="preserve"> terceiro</w:t>
      </w:r>
    </w:p>
    <w:p w14:paraId="6FDEE838" w14:textId="77777777" w:rsidR="00CC7D54" w:rsidRDefault="003E0D9C">
      <w:pPr>
        <w:jc w:val="both"/>
      </w:pPr>
      <w:r>
        <w:rPr>
          <w:b/>
          <w:sz w:val="24"/>
        </w:rPr>
        <w:t>Forma de acesso:</w:t>
      </w:r>
      <w:r>
        <w:rPr>
          <w:sz w:val="24"/>
        </w:rPr>
        <w:t xml:space="preserve"> aquisição por demanda</w:t>
      </w:r>
    </w:p>
    <w:p w14:paraId="557F9CF6" w14:textId="77777777" w:rsidR="00CC7D54" w:rsidRDefault="003E0D9C">
      <w:pPr>
        <w:jc w:val="both"/>
      </w:pPr>
      <w:r>
        <w:rPr>
          <w:b/>
          <w:sz w:val="24"/>
        </w:rPr>
        <w:t>Descrição da solução:</w:t>
      </w:r>
      <w:r>
        <w:rPr>
          <w:sz w:val="24"/>
        </w:rPr>
        <w:t xml:space="preserve"> Consiste na contratação integral de empresa especializada para execução de todas as etapas do projeto, desde a perfuração do poço artesiano até a entrega da rede de distribuição em pleno funcionamento.</w:t>
      </w:r>
    </w:p>
    <w:p w14:paraId="1BB56382" w14:textId="77777777" w:rsidR="00CC7D54" w:rsidRDefault="003E0D9C">
      <w:pPr>
        <w:jc w:val="both"/>
      </w:pPr>
      <w:r>
        <w:rPr>
          <w:sz w:val="24"/>
        </w:rPr>
        <w:t>Inclui fornecimento de materiais, mão de obra, equipamentos e serviços complementares, conforme especificações técnicas.</w:t>
      </w:r>
    </w:p>
    <w:p w14:paraId="18B73969" w14:textId="77777777" w:rsidR="00CC7D54" w:rsidRDefault="003E0D9C">
      <w:pPr>
        <w:jc w:val="both"/>
      </w:pPr>
      <w:r>
        <w:rPr>
          <w:sz w:val="24"/>
        </w:rPr>
        <w:t>A execução é realizada por equipe técnica habilitada, com acompanhamento e fiscalização da Administração.</w:t>
      </w:r>
    </w:p>
    <w:p w14:paraId="48223A0D" w14:textId="77777777" w:rsidR="00CC7D54" w:rsidRDefault="003E0D9C">
      <w:pPr>
        <w:jc w:val="both"/>
      </w:pPr>
      <w:r>
        <w:rPr>
          <w:b/>
          <w:sz w:val="24"/>
        </w:rPr>
        <w:lastRenderedPageBreak/>
        <w:t>Componentes do pacote/esforços incluídos:</w:t>
      </w:r>
      <w:r>
        <w:rPr>
          <w:sz w:val="24"/>
        </w:rPr>
        <w:t xml:space="preserve"> perfuração de poço, bomba submersa, reservatório metálico, rede de distribuição, quadro de comando, testes e entrega operacional.</w:t>
      </w:r>
    </w:p>
    <w:p w14:paraId="6419D472" w14:textId="77777777" w:rsidR="00CC7D54" w:rsidRDefault="003E0D9C">
      <w:pPr>
        <w:jc w:val="both"/>
      </w:pPr>
      <w:r>
        <w:rPr>
          <w:b/>
          <w:sz w:val="24"/>
        </w:rPr>
        <w:t>Responsabilidades:</w:t>
      </w:r>
      <w:r>
        <w:rPr>
          <w:sz w:val="24"/>
        </w:rPr>
        <w:t xml:space="preserve"> Administração – fiscalização e recebimento; Fornecedor – execução integral conforme projeto.</w:t>
      </w:r>
    </w:p>
    <w:p w14:paraId="4DF7FD71" w14:textId="77777777" w:rsidR="00CC7D54" w:rsidRDefault="003E0D9C">
      <w:pPr>
        <w:jc w:val="both"/>
      </w:pPr>
      <w:r>
        <w:rPr>
          <w:b/>
          <w:sz w:val="24"/>
        </w:rPr>
        <w:t>Preço e unidade de medida:</w:t>
      </w:r>
      <w:r>
        <w:rPr>
          <w:sz w:val="24"/>
        </w:rPr>
        <w:t xml:space="preserve"> R$ 606.689,07 / execução</w:t>
      </w:r>
    </w:p>
    <w:p w14:paraId="3DC2C4B2" w14:textId="77777777" w:rsidR="00CC7D54" w:rsidRDefault="003E0D9C">
      <w:pPr>
        <w:jc w:val="both"/>
      </w:pPr>
      <w:r>
        <w:rPr>
          <w:sz w:val="24"/>
        </w:rPr>
        <w:t>Estimativa de custo para este caso \(R\$\): R$ 606.689,07 (memória de cálculo: valor informado no orçamento global do projeto)</w:t>
      </w:r>
    </w:p>
    <w:p w14:paraId="7400C909" w14:textId="77777777" w:rsidR="00CC7D54" w:rsidRDefault="003E0D9C">
      <w:pPr>
        <w:jc w:val="both"/>
      </w:pPr>
      <w:r>
        <w:rPr>
          <w:b/>
          <w:sz w:val="24"/>
        </w:rPr>
        <w:t>Tempo de implantação:</w:t>
      </w:r>
      <w:r>
        <w:rPr>
          <w:sz w:val="24"/>
        </w:rPr>
        <w:t xml:space="preserve"> 90 dias</w:t>
      </w:r>
    </w:p>
    <w:p w14:paraId="5D2D5F72" w14:textId="77777777" w:rsidR="00CC7D54" w:rsidRDefault="003E0D9C">
      <w:pPr>
        <w:jc w:val="both"/>
      </w:pPr>
      <w:r>
        <w:rPr>
          <w:b/>
          <w:sz w:val="24"/>
        </w:rPr>
        <w:t>Pontos fortes:</w:t>
      </w:r>
      <w:r>
        <w:rPr>
          <w:sz w:val="24"/>
        </w:rPr>
        <w:t xml:space="preserve"> execução completa por único fornecedor, menor risco de incompatibilidade técnica.</w:t>
      </w:r>
    </w:p>
    <w:p w14:paraId="30B377F3" w14:textId="77777777" w:rsidR="00CC7D54" w:rsidRDefault="003E0D9C">
      <w:pPr>
        <w:jc w:val="both"/>
      </w:pPr>
      <w:r>
        <w:rPr>
          <w:b/>
          <w:sz w:val="24"/>
        </w:rPr>
        <w:t>Limitações:</w:t>
      </w:r>
      <w:r>
        <w:rPr>
          <w:sz w:val="24"/>
        </w:rPr>
        <w:t xml:space="preserve"> dependência de um único contrato; maior impacto em caso de atraso.</w:t>
      </w:r>
    </w:p>
    <w:p w14:paraId="700D6F74" w14:textId="77777777" w:rsidR="00CC7D54" w:rsidRDefault="003E0D9C">
      <w:pPr>
        <w:jc w:val="both"/>
      </w:pPr>
      <w:r>
        <w:rPr>
          <w:b/>
          <w:sz w:val="24"/>
        </w:rPr>
        <w:t>Riscos e mitigação:</w:t>
      </w:r>
      <w:r>
        <w:rPr>
          <w:sz w:val="24"/>
        </w:rPr>
        <w:t xml:space="preserve"> risco de atraso – mitigação por cláusulas contratuais de penalidade; risco de não conformidade – mitigação por fiscalização técnica.</w:t>
      </w:r>
    </w:p>
    <w:p w14:paraId="4E79AE99" w14:textId="77777777" w:rsidR="00CC7D54" w:rsidRDefault="003E0D9C">
      <w:pPr>
        <w:jc w:val="both"/>
      </w:pPr>
      <w:r>
        <w:rPr>
          <w:b/>
          <w:sz w:val="24"/>
        </w:rPr>
        <w:t>Requisitos legais/regulatórios relevantes:</w:t>
      </w:r>
      <w:r>
        <w:rPr>
          <w:sz w:val="24"/>
        </w:rPr>
        <w:t xml:space="preserve"> normas ABNT, licenciamento ambiental, normas de segurança NR.</w:t>
      </w:r>
    </w:p>
    <w:p w14:paraId="2D2C0E5B" w14:textId="77777777" w:rsidR="00CC7D54" w:rsidRDefault="003E0D9C">
      <w:pPr>
        <w:jc w:val="both"/>
      </w:pPr>
      <w:r>
        <w:rPr>
          <w:b/>
          <w:sz w:val="24"/>
        </w:rPr>
        <w:t>Quando escolher:</w:t>
      </w:r>
      <w:r>
        <w:rPr>
          <w:sz w:val="24"/>
        </w:rPr>
        <w:t xml:space="preserve"> quando se deseja execução integral com menor fragmentação contratual.</w:t>
      </w:r>
    </w:p>
    <w:p w14:paraId="0E2F8CAF" w14:textId="77777777" w:rsidR="00CC7D54" w:rsidRDefault="003E0D9C">
      <w:pPr>
        <w:jc w:val="both"/>
      </w:pPr>
      <w:r>
        <w:rPr>
          <w:b/>
          <w:sz w:val="24"/>
        </w:rPr>
        <w:t>Variações contratuais possíveis:</w:t>
      </w:r>
      <w:r>
        <w:rPr>
          <w:sz w:val="24"/>
        </w:rPr>
        <w:t xml:space="preserve"> aditivos de prazo ou quantitativo.</w:t>
      </w:r>
    </w:p>
    <w:p w14:paraId="5134BDF6" w14:textId="77777777" w:rsidR="00CC7D54" w:rsidRDefault="003E0D9C">
      <w:pPr>
        <w:jc w:val="both"/>
      </w:pPr>
      <w:r>
        <w:rPr>
          <w:b/>
          <w:sz w:val="24"/>
        </w:rPr>
        <w:t>Difere das demais por:</w:t>
      </w:r>
      <w:r>
        <w:rPr>
          <w:sz w:val="24"/>
        </w:rPr>
        <w:t xml:space="preserve"> contratação única e abrangente.</w:t>
      </w:r>
    </w:p>
    <w:p w14:paraId="6F685C88" w14:textId="77777777" w:rsidR="00CC7D54" w:rsidRDefault="00CC7D54"/>
    <w:p w14:paraId="11B2C944" w14:textId="77777777" w:rsidR="00CC7D54" w:rsidRDefault="003E0D9C">
      <w:pPr>
        <w:jc w:val="both"/>
      </w:pPr>
      <w:r>
        <w:rPr>
          <w:b/>
          <w:sz w:val="24"/>
        </w:rPr>
        <w:t>b)</w:t>
      </w:r>
      <w:r>
        <w:rPr>
          <w:sz w:val="24"/>
        </w:rPr>
        <w:t xml:space="preserve"> </w:t>
      </w:r>
      <w:r>
        <w:rPr>
          <w:b/>
          <w:sz w:val="24"/>
        </w:rPr>
        <w:t>CONTRATAÇÃO PARCELADA POR ETAPAS</w:t>
      </w:r>
    </w:p>
    <w:p w14:paraId="12DFF2EC" w14:textId="77777777" w:rsidR="00CC7D54" w:rsidRDefault="003E0D9C">
      <w:pPr>
        <w:jc w:val="both"/>
      </w:pPr>
      <w:r>
        <w:rPr>
          <w:b/>
          <w:sz w:val="24"/>
        </w:rPr>
        <w:t>Quem executa:</w:t>
      </w:r>
      <w:r>
        <w:rPr>
          <w:sz w:val="24"/>
        </w:rPr>
        <w:t xml:space="preserve"> terceiro</w:t>
      </w:r>
    </w:p>
    <w:p w14:paraId="34770A92" w14:textId="77777777" w:rsidR="00CC7D54" w:rsidRDefault="003E0D9C">
      <w:pPr>
        <w:jc w:val="both"/>
      </w:pPr>
      <w:r>
        <w:rPr>
          <w:b/>
          <w:sz w:val="24"/>
        </w:rPr>
        <w:t>Forma de acesso:</w:t>
      </w:r>
      <w:r>
        <w:rPr>
          <w:sz w:val="24"/>
        </w:rPr>
        <w:t xml:space="preserve"> aquisição por demanda em lotes</w:t>
      </w:r>
    </w:p>
    <w:p w14:paraId="55DD5DC7" w14:textId="77777777" w:rsidR="00CC7D54" w:rsidRDefault="003E0D9C">
      <w:pPr>
        <w:jc w:val="both"/>
      </w:pPr>
      <w:r>
        <w:rPr>
          <w:b/>
          <w:sz w:val="24"/>
        </w:rPr>
        <w:lastRenderedPageBreak/>
        <w:t>Descrição da solução:</w:t>
      </w:r>
      <w:r>
        <w:rPr>
          <w:sz w:val="24"/>
        </w:rPr>
        <w:t xml:space="preserve"> A execução é dividida em contratos distintos para cada etapa: perfuração do poço, fornecimento e instalação da bomba, construção do reservatório e implantação da rede de distribuição.</w:t>
      </w:r>
    </w:p>
    <w:p w14:paraId="286373DC" w14:textId="77777777" w:rsidR="00CC7D54" w:rsidRDefault="003E0D9C">
      <w:pPr>
        <w:jc w:val="both"/>
      </w:pPr>
      <w:r>
        <w:rPr>
          <w:sz w:val="24"/>
        </w:rPr>
        <w:t>Permite maior controle sobre cada fase e possibilidade de selecionar fornecedores especializados.</w:t>
      </w:r>
    </w:p>
    <w:p w14:paraId="0A608D3A" w14:textId="77777777" w:rsidR="00CC7D54" w:rsidRDefault="003E0D9C">
      <w:pPr>
        <w:jc w:val="both"/>
      </w:pPr>
      <w:r>
        <w:rPr>
          <w:b/>
          <w:sz w:val="24"/>
        </w:rPr>
        <w:t>Componentes do pacote/esforços incluídos:</w:t>
      </w:r>
      <w:r>
        <w:rPr>
          <w:sz w:val="24"/>
        </w:rPr>
        <w:t xml:space="preserve"> serviços e materiais específicos por etapa, com medições e recebimentos parciais.</w:t>
      </w:r>
    </w:p>
    <w:p w14:paraId="3516966E" w14:textId="77777777" w:rsidR="00CC7D54" w:rsidRDefault="003E0D9C">
      <w:pPr>
        <w:jc w:val="both"/>
      </w:pPr>
      <w:r>
        <w:rPr>
          <w:b/>
          <w:sz w:val="24"/>
        </w:rPr>
        <w:t>Responsabilidades:</w:t>
      </w:r>
      <w:r>
        <w:rPr>
          <w:sz w:val="24"/>
        </w:rPr>
        <w:t xml:space="preserve"> Administração – gestão de múltiplos contratos; Fornecedor – execução da etapa contratada.</w:t>
      </w:r>
    </w:p>
    <w:p w14:paraId="3E95C1D1" w14:textId="77777777" w:rsidR="00CC7D54" w:rsidRDefault="003E0D9C">
      <w:pPr>
        <w:jc w:val="both"/>
      </w:pPr>
      <w:r>
        <w:rPr>
          <w:b/>
          <w:sz w:val="24"/>
        </w:rPr>
        <w:t>Preço e unidade de medida:</w:t>
      </w:r>
      <w:r>
        <w:rPr>
          <w:sz w:val="24"/>
        </w:rPr>
        <w:t xml:space="preserve"> R$ 620.000,00 (estimativa) / execução total por etapas</w:t>
      </w:r>
    </w:p>
    <w:p w14:paraId="12395030" w14:textId="77777777" w:rsidR="00CC7D54" w:rsidRDefault="003E0D9C">
      <w:pPr>
        <w:jc w:val="both"/>
      </w:pPr>
      <w:r>
        <w:rPr>
          <w:sz w:val="24"/>
        </w:rPr>
        <w:t>Estimativa de custo para este caso \(R\$\): R$ 620.000,00 (memória de cálculo: soma de estimativas de mercado para cada etapa com acréscimo de custos administrativos)</w:t>
      </w:r>
    </w:p>
    <w:p w14:paraId="3BC5EC13" w14:textId="77777777" w:rsidR="00CC7D54" w:rsidRDefault="003E0D9C">
      <w:pPr>
        <w:jc w:val="both"/>
      </w:pPr>
      <w:r>
        <w:rPr>
          <w:b/>
          <w:sz w:val="24"/>
        </w:rPr>
        <w:t>Tempo de implantação:</w:t>
      </w:r>
      <w:r>
        <w:rPr>
          <w:sz w:val="24"/>
        </w:rPr>
        <w:t xml:space="preserve"> 120 dias</w:t>
      </w:r>
    </w:p>
    <w:p w14:paraId="32FE55F1" w14:textId="77777777" w:rsidR="00CC7D54" w:rsidRDefault="003E0D9C">
      <w:pPr>
        <w:jc w:val="both"/>
      </w:pPr>
      <w:r>
        <w:rPr>
          <w:b/>
          <w:sz w:val="24"/>
        </w:rPr>
        <w:t>Pontos fortes:</w:t>
      </w:r>
      <w:r>
        <w:rPr>
          <w:sz w:val="24"/>
        </w:rPr>
        <w:t xml:space="preserve"> maior especialização técnica por etapa, flexibilidade na substituição de fornecedores.</w:t>
      </w:r>
    </w:p>
    <w:p w14:paraId="6233CB80" w14:textId="77777777" w:rsidR="00CC7D54" w:rsidRDefault="003E0D9C">
      <w:pPr>
        <w:jc w:val="both"/>
      </w:pPr>
      <w:r>
        <w:rPr>
          <w:b/>
          <w:sz w:val="24"/>
        </w:rPr>
        <w:t>Limitações:</w:t>
      </w:r>
      <w:r>
        <w:rPr>
          <w:sz w:val="24"/>
        </w:rPr>
        <w:t xml:space="preserve"> maior complexidade administrativa, risco de incompatibilidade entre etapas.</w:t>
      </w:r>
    </w:p>
    <w:p w14:paraId="7812DC3E" w14:textId="77777777" w:rsidR="00CC7D54" w:rsidRDefault="003E0D9C">
      <w:pPr>
        <w:jc w:val="both"/>
      </w:pPr>
      <w:r>
        <w:rPr>
          <w:b/>
          <w:sz w:val="24"/>
        </w:rPr>
        <w:t>Riscos e mitigação:</w:t>
      </w:r>
      <w:r>
        <w:rPr>
          <w:sz w:val="24"/>
        </w:rPr>
        <w:t xml:space="preserve"> risco de atraso por dependência sequencial – mitigação por cronograma integrado; risco de aumento de custo – mitigação por planejamento detalhado.</w:t>
      </w:r>
    </w:p>
    <w:p w14:paraId="06982233" w14:textId="77777777" w:rsidR="00CC7D54" w:rsidRDefault="003E0D9C">
      <w:pPr>
        <w:jc w:val="both"/>
      </w:pPr>
      <w:r>
        <w:rPr>
          <w:b/>
          <w:sz w:val="24"/>
        </w:rPr>
        <w:t>Requisitos legais/regulatórios relevantes:</w:t>
      </w:r>
      <w:r>
        <w:rPr>
          <w:sz w:val="24"/>
        </w:rPr>
        <w:t xml:space="preserve"> normas técnicas específicas por etapa, licenciamento ambiental.</w:t>
      </w:r>
    </w:p>
    <w:p w14:paraId="1564B2C1" w14:textId="77777777" w:rsidR="00CC7D54" w:rsidRDefault="003E0D9C">
      <w:pPr>
        <w:jc w:val="both"/>
      </w:pPr>
      <w:r>
        <w:rPr>
          <w:b/>
          <w:sz w:val="24"/>
        </w:rPr>
        <w:t>Quando escolher:</w:t>
      </w:r>
      <w:r>
        <w:rPr>
          <w:sz w:val="24"/>
        </w:rPr>
        <w:t xml:space="preserve"> quando se deseja especialização e controle detalhado por fase.</w:t>
      </w:r>
    </w:p>
    <w:p w14:paraId="532A60BE" w14:textId="77777777" w:rsidR="00CC7D54" w:rsidRDefault="003E0D9C">
      <w:pPr>
        <w:jc w:val="both"/>
      </w:pPr>
      <w:r>
        <w:rPr>
          <w:b/>
          <w:sz w:val="24"/>
        </w:rPr>
        <w:t>Variações contratuais possíveis:</w:t>
      </w:r>
      <w:r>
        <w:rPr>
          <w:sz w:val="24"/>
        </w:rPr>
        <w:t xml:space="preserve"> ajustes de prazo e quantitativo por etapa.</w:t>
      </w:r>
    </w:p>
    <w:p w14:paraId="1BCE2F91" w14:textId="77777777" w:rsidR="00CC7D54" w:rsidRDefault="003E0D9C">
      <w:pPr>
        <w:jc w:val="both"/>
      </w:pPr>
      <w:r>
        <w:rPr>
          <w:b/>
          <w:sz w:val="24"/>
        </w:rPr>
        <w:t>Difere das demais por:</w:t>
      </w:r>
      <w:r>
        <w:rPr>
          <w:sz w:val="24"/>
        </w:rPr>
        <w:t xml:space="preserve"> fragmentação da execução e contratação de múltiplos fornecedores.</w:t>
      </w:r>
    </w:p>
    <w:p w14:paraId="50039FA6" w14:textId="77777777" w:rsidR="00CC7D54" w:rsidRDefault="003E0D9C">
      <w:pPr>
        <w:jc w:val="both"/>
      </w:pPr>
      <w:r>
        <w:rPr>
          <w:sz w:val="24"/>
        </w:rPr>
        <w:lastRenderedPageBreak/>
        <w:t>Tabela comparativa de soluções: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773"/>
        <w:gridCol w:w="1252"/>
        <w:gridCol w:w="1596"/>
        <w:gridCol w:w="1242"/>
        <w:gridCol w:w="1353"/>
        <w:gridCol w:w="1612"/>
      </w:tblGrid>
      <w:tr w:rsidR="00CC7D54" w14:paraId="2780BA4F" w14:textId="77777777">
        <w:tc>
          <w:tcPr>
            <w:tcW w:w="1662" w:type="dxa"/>
          </w:tcPr>
          <w:p w14:paraId="36107235" w14:textId="77777777" w:rsidR="00CC7D54" w:rsidRDefault="003E0D9C">
            <w:r>
              <w:t>Solução</w:t>
            </w:r>
          </w:p>
        </w:tc>
        <w:tc>
          <w:tcPr>
            <w:tcW w:w="1662" w:type="dxa"/>
          </w:tcPr>
          <w:p w14:paraId="2FFA18FF" w14:textId="77777777" w:rsidR="00CC7D54" w:rsidRDefault="003E0D9C">
            <w:r>
              <w:t>Forma de acesso</w:t>
            </w:r>
          </w:p>
        </w:tc>
        <w:tc>
          <w:tcPr>
            <w:tcW w:w="1662" w:type="dxa"/>
          </w:tcPr>
          <w:p w14:paraId="289DBBE4" w14:textId="77777777" w:rsidR="00CC7D54" w:rsidRDefault="003E0D9C">
            <w:r>
              <w:t>Componentes da solução</w:t>
            </w:r>
          </w:p>
        </w:tc>
        <w:tc>
          <w:tcPr>
            <w:tcW w:w="1662" w:type="dxa"/>
          </w:tcPr>
          <w:p w14:paraId="463DD7B8" w14:textId="77777777" w:rsidR="00CC7D54" w:rsidRDefault="003E0D9C">
            <w:r>
              <w:t>Unidade</w:t>
            </w:r>
          </w:p>
        </w:tc>
        <w:tc>
          <w:tcPr>
            <w:tcW w:w="1662" w:type="dxa"/>
          </w:tcPr>
          <w:p w14:paraId="4D898908" w14:textId="77777777" w:rsidR="00CC7D54" w:rsidRDefault="003E0D9C">
            <w:r>
              <w:t>Custo estimado</w:t>
            </w:r>
          </w:p>
        </w:tc>
        <w:tc>
          <w:tcPr>
            <w:tcW w:w="1662" w:type="dxa"/>
          </w:tcPr>
          <w:p w14:paraId="305AD3EB" w14:textId="77777777" w:rsidR="00CC7D54" w:rsidRDefault="003E0D9C">
            <w:r>
              <w:t>Observações</w:t>
            </w:r>
          </w:p>
        </w:tc>
      </w:tr>
      <w:tr w:rsidR="00CC7D54" w14:paraId="470EDDAF" w14:textId="77777777">
        <w:tc>
          <w:tcPr>
            <w:tcW w:w="1662" w:type="dxa"/>
          </w:tcPr>
          <w:p w14:paraId="10783DAC" w14:textId="77777777" w:rsidR="00CC7D54" w:rsidRDefault="003E0D9C">
            <w:r>
              <w:t>VALOR GLOBAL DO PROJETO</w:t>
            </w:r>
          </w:p>
        </w:tc>
        <w:tc>
          <w:tcPr>
            <w:tcW w:w="1662" w:type="dxa"/>
          </w:tcPr>
          <w:p w14:paraId="6FE2A235" w14:textId="77777777" w:rsidR="00CC7D54" w:rsidRDefault="003E0D9C">
            <w:r>
              <w:t>aquisição por demanda</w:t>
            </w:r>
          </w:p>
        </w:tc>
        <w:tc>
          <w:tcPr>
            <w:tcW w:w="1662" w:type="dxa"/>
          </w:tcPr>
          <w:p w14:paraId="6475CA55" w14:textId="77777777" w:rsidR="00CC7D54" w:rsidRDefault="003E0D9C">
            <w:r>
              <w:t>execução integral</w:t>
            </w:r>
          </w:p>
        </w:tc>
        <w:tc>
          <w:tcPr>
            <w:tcW w:w="1662" w:type="dxa"/>
          </w:tcPr>
          <w:p w14:paraId="15DFFB1E" w14:textId="77777777" w:rsidR="00CC7D54" w:rsidRDefault="003E0D9C">
            <w:r>
              <w:t>execução</w:t>
            </w:r>
          </w:p>
        </w:tc>
        <w:tc>
          <w:tcPr>
            <w:tcW w:w="1662" w:type="dxa"/>
          </w:tcPr>
          <w:p w14:paraId="4CB17860" w14:textId="77777777" w:rsidR="00CC7D54" w:rsidRDefault="003E0D9C">
            <w:r>
              <w:t>606.689,07</w:t>
            </w:r>
          </w:p>
        </w:tc>
        <w:tc>
          <w:tcPr>
            <w:tcW w:w="1662" w:type="dxa"/>
          </w:tcPr>
          <w:p w14:paraId="4F63E9D8" w14:textId="77777777" w:rsidR="00CC7D54" w:rsidRDefault="003E0D9C">
            <w:r>
              <w:t>menor fragmentação contratual</w:t>
            </w:r>
          </w:p>
        </w:tc>
      </w:tr>
      <w:tr w:rsidR="00CC7D54" w14:paraId="0DB48EE1" w14:textId="77777777">
        <w:tc>
          <w:tcPr>
            <w:tcW w:w="1662" w:type="dxa"/>
          </w:tcPr>
          <w:p w14:paraId="205B50BA" w14:textId="77777777" w:rsidR="00CC7D54" w:rsidRDefault="003E0D9C">
            <w:r>
              <w:t>CONTRATAÇÃO PARCELADA POR ETAPAS</w:t>
            </w:r>
          </w:p>
        </w:tc>
        <w:tc>
          <w:tcPr>
            <w:tcW w:w="1662" w:type="dxa"/>
          </w:tcPr>
          <w:p w14:paraId="6A34B45A" w14:textId="77777777" w:rsidR="00CC7D54" w:rsidRDefault="003E0D9C">
            <w:r>
              <w:t>aquisição por demanda</w:t>
            </w:r>
          </w:p>
        </w:tc>
        <w:tc>
          <w:tcPr>
            <w:tcW w:w="1662" w:type="dxa"/>
          </w:tcPr>
          <w:p w14:paraId="02F7D729" w14:textId="77777777" w:rsidR="00CC7D54" w:rsidRDefault="003E0D9C">
            <w:r>
              <w:t>execução por fases</w:t>
            </w:r>
          </w:p>
        </w:tc>
        <w:tc>
          <w:tcPr>
            <w:tcW w:w="1662" w:type="dxa"/>
          </w:tcPr>
          <w:p w14:paraId="7905FA09" w14:textId="77777777" w:rsidR="00CC7D54" w:rsidRDefault="003E0D9C">
            <w:r>
              <w:t>execução</w:t>
            </w:r>
          </w:p>
        </w:tc>
        <w:tc>
          <w:tcPr>
            <w:tcW w:w="1662" w:type="dxa"/>
          </w:tcPr>
          <w:p w14:paraId="755629AC" w14:textId="77777777" w:rsidR="00CC7D54" w:rsidRDefault="003E0D9C">
            <w:r>
              <w:t>620.000,00</w:t>
            </w:r>
          </w:p>
        </w:tc>
        <w:tc>
          <w:tcPr>
            <w:tcW w:w="1662" w:type="dxa"/>
          </w:tcPr>
          <w:p w14:paraId="0589ACBD" w14:textId="77777777" w:rsidR="00CC7D54" w:rsidRDefault="003E0D9C">
            <w:r>
              <w:t>maior especialização técnica</w:t>
            </w:r>
          </w:p>
        </w:tc>
      </w:tr>
    </w:tbl>
    <w:p w14:paraId="62D9F466" w14:textId="77777777" w:rsidR="00CC7D54" w:rsidRDefault="003E0D9C">
      <w:pPr>
        <w:jc w:val="both"/>
      </w:pPr>
      <w:r>
        <w:rPr>
          <w:b/>
          <w:sz w:val="24"/>
        </w:rPr>
        <w:t>Conclusão</w:t>
      </w:r>
      <w:r>
        <w:rPr>
          <w:sz w:val="24"/>
        </w:rPr>
        <w:t>: A solução “Valor Global do Projeto” apresenta menor custo estimado, menor risco de incompatibilidade técnica e prazo de implantação mais curto, sendo a opção mais vantajosa para atender à necessidade com eficiência e segurança.</w:t>
      </w:r>
    </w:p>
    <w:p w14:paraId="5E81E2C4" w14:textId="77777777" w:rsidR="00CC7D54" w:rsidRDefault="003E0D9C">
      <w:pPr>
        <w:pBdr>
          <w:bottom w:val="single" w:sz="6" w:space="0" w:color="1F405A"/>
        </w:pBdr>
        <w:spacing w:before="240" w:after="120"/>
      </w:pPr>
      <w:r>
        <w:rPr>
          <w:b/>
          <w:color w:val="1F405A"/>
          <w:sz w:val="32"/>
        </w:rPr>
        <w:t>VI. ESTIMATIVA DO PREÇO DA CONTRATAÇÃO</w:t>
      </w:r>
    </w:p>
    <w:p w14:paraId="37E560C1" w14:textId="77777777" w:rsidR="00CC7D54" w:rsidRDefault="003E0D9C">
      <w:pPr>
        <w:jc w:val="both"/>
      </w:pPr>
      <w:r>
        <w:rPr>
          <w:sz w:val="24"/>
        </w:rPr>
        <w:t>A estimativa de preço baseia-se em orçamento global informado de R$ 606.689,07, obtido a partir de planilha orçamentária do projeto.</w:t>
      </w:r>
    </w:p>
    <w:p w14:paraId="75BDA700" w14:textId="77777777" w:rsidR="00CC7D54" w:rsidRDefault="003E0D9C">
      <w:pPr>
        <w:jc w:val="both"/>
      </w:pPr>
      <w:r>
        <w:rPr>
          <w:sz w:val="24"/>
        </w:rPr>
        <w:t>O valor contempla todos os serviços e materiais necessários, incluindo perfuração de poço, bomba submersa, reservatório metálico, rede de distribuição e quadro de comando.</w:t>
      </w:r>
    </w:p>
    <w:p w14:paraId="07BC9181" w14:textId="77777777" w:rsidR="00CC7D54" w:rsidRDefault="003E0D9C">
      <w:pPr>
        <w:jc w:val="both"/>
      </w:pPr>
      <w:r>
        <w:rPr>
          <w:sz w:val="24"/>
        </w:rPr>
        <w:t>A metodologia utilizada foi a soma dos custos unitários de cada componente, conforme pesquisa de mercado e referências técnicas.</w:t>
      </w:r>
    </w:p>
    <w:p w14:paraId="6826C7EB" w14:textId="77777777" w:rsidR="00CC7D54" w:rsidRDefault="003E0D9C">
      <w:pPr>
        <w:pBdr>
          <w:bottom w:val="single" w:sz="6" w:space="0" w:color="1F405A"/>
        </w:pBdr>
        <w:spacing w:before="240" w:after="120"/>
      </w:pPr>
      <w:r>
        <w:rPr>
          <w:b/>
          <w:color w:val="1F405A"/>
          <w:sz w:val="32"/>
        </w:rPr>
        <w:t>VII. DESCRIÇÃO DA SOLUÇÃO COMO UM TODO</w:t>
      </w:r>
    </w:p>
    <w:p w14:paraId="32D07C35" w14:textId="77777777" w:rsidR="00CC7D54" w:rsidRDefault="003E0D9C">
      <w:pPr>
        <w:jc w:val="both"/>
      </w:pPr>
      <w:r>
        <w:rPr>
          <w:sz w:val="24"/>
        </w:rPr>
        <w:t>A solução escolhida consiste na contratação integral de empresa especializada para execução do sistema de abastecimento de água, abrangendo captação, armazenamento e distribuição.</w:t>
      </w:r>
    </w:p>
    <w:p w14:paraId="0339BE12" w14:textId="77777777" w:rsidR="00CC7D54" w:rsidRDefault="003E0D9C">
      <w:pPr>
        <w:jc w:val="both"/>
      </w:pPr>
      <w:r>
        <w:rPr>
          <w:sz w:val="24"/>
        </w:rPr>
        <w:t>O processo inicia com a perfuração do poço artesiano, seguido da instalação da bomba submersa e do quadro de comando elétrico.</w:t>
      </w:r>
    </w:p>
    <w:p w14:paraId="593D7096" w14:textId="77777777" w:rsidR="00CC7D54" w:rsidRDefault="003E0D9C">
      <w:pPr>
        <w:jc w:val="both"/>
      </w:pPr>
      <w:r>
        <w:rPr>
          <w:sz w:val="24"/>
        </w:rPr>
        <w:lastRenderedPageBreak/>
        <w:t>O reservatório metálico de 100.000 litros será instalado para garantir reserva estratégica de água.</w:t>
      </w:r>
    </w:p>
    <w:p w14:paraId="2514FF3E" w14:textId="77777777" w:rsidR="00CC7D54" w:rsidRDefault="003E0D9C">
      <w:pPr>
        <w:jc w:val="both"/>
      </w:pPr>
      <w:r>
        <w:rPr>
          <w:sz w:val="24"/>
        </w:rPr>
        <w:t>A rede de distribuição em tubo PVC PBA classe 20, diâmetro de 100 mm, com extensão de 1.000 metros, permitirá o fornecimento contínuo aos domicílios.</w:t>
      </w:r>
    </w:p>
    <w:p w14:paraId="3190A259" w14:textId="77777777" w:rsidR="00CC7D54" w:rsidRDefault="003E0D9C">
      <w:pPr>
        <w:jc w:val="both"/>
      </w:pPr>
      <w:r>
        <w:rPr>
          <w:sz w:val="24"/>
        </w:rPr>
        <w:t>A manutenção preventiva e corretiva será realizada conforme cronograma, garantindo a durabilidade e eficiência do sistema.</w:t>
      </w:r>
    </w:p>
    <w:p w14:paraId="14B10C59" w14:textId="77777777" w:rsidR="00CC7D54" w:rsidRDefault="003E0D9C">
      <w:pPr>
        <w:pBdr>
          <w:bottom w:val="single" w:sz="6" w:space="0" w:color="1F405A"/>
        </w:pBdr>
        <w:spacing w:before="240" w:after="120"/>
      </w:pPr>
      <w:r>
        <w:rPr>
          <w:b/>
          <w:color w:val="1F405A"/>
          <w:sz w:val="32"/>
        </w:rPr>
        <w:t>VIII. JUSTIFICATIVA PARA PARCELAMENTO</w:t>
      </w:r>
    </w:p>
    <w:p w14:paraId="673367E7" w14:textId="77777777" w:rsidR="00CC7D54" w:rsidRDefault="003E0D9C">
      <w:pPr>
        <w:jc w:val="both"/>
      </w:pPr>
      <w:r>
        <w:rPr>
          <w:sz w:val="24"/>
        </w:rPr>
        <w:t>Não se recomenda o parcelamento da contratação, considerando que a execução integral por único fornecedor assegura compatibilidade técnica entre os componentes e maior eficiência na gestão contratual.</w:t>
      </w:r>
    </w:p>
    <w:p w14:paraId="3A260440" w14:textId="77777777" w:rsidR="00CC7D54" w:rsidRDefault="003E0D9C">
      <w:pPr>
        <w:jc w:val="both"/>
      </w:pPr>
      <w:r>
        <w:rPr>
          <w:sz w:val="24"/>
        </w:rPr>
        <w:t>O critério de adjudicação será por valor global, evitando riscos de incompatibilidade e atrasos decorrentes da fragmentação.</w:t>
      </w:r>
    </w:p>
    <w:p w14:paraId="5F7DE457" w14:textId="77777777" w:rsidR="00CC7D54" w:rsidRDefault="003E0D9C">
      <w:pPr>
        <w:pBdr>
          <w:bottom w:val="single" w:sz="6" w:space="0" w:color="1F405A"/>
        </w:pBdr>
        <w:spacing w:before="240" w:after="120"/>
      </w:pPr>
      <w:r>
        <w:rPr>
          <w:b/>
          <w:color w:val="1F405A"/>
          <w:sz w:val="32"/>
        </w:rPr>
        <w:t>IX. DEMONSTRAÇÃO DOS RESULTADOS PRETENDIDOS</w:t>
      </w:r>
    </w:p>
    <w:p w14:paraId="7BADB651" w14:textId="77777777" w:rsidR="00CC7D54" w:rsidRDefault="003E0D9C">
      <w:pPr>
        <w:jc w:val="both"/>
      </w:pPr>
      <w:r>
        <w:rPr>
          <w:sz w:val="24"/>
        </w:rPr>
        <w:t>Espera-se garantir o fornecimento contínuo de água potável à população beneficiada, com redução de riscos sanitários e melhoria da qualidade de vida.</w:t>
      </w:r>
    </w:p>
    <w:p w14:paraId="52384406" w14:textId="77777777" w:rsidR="00CC7D54" w:rsidRDefault="003E0D9C">
      <w:pPr>
        <w:jc w:val="both"/>
      </w:pPr>
      <w:r>
        <w:rPr>
          <w:sz w:val="24"/>
        </w:rPr>
        <w:t>A solução promoverá eficiência operacional, economicidade e melhor aproveitamento dos recursos públicos, atendendo integralmente ao compromisso firmado com o Governo Federal.</w:t>
      </w:r>
    </w:p>
    <w:p w14:paraId="53968B19" w14:textId="77777777" w:rsidR="00CC7D54" w:rsidRDefault="003E0D9C">
      <w:pPr>
        <w:pBdr>
          <w:bottom w:val="single" w:sz="6" w:space="0" w:color="1F405A"/>
        </w:pBdr>
        <w:spacing w:before="240" w:after="120"/>
      </w:pPr>
      <w:r>
        <w:rPr>
          <w:b/>
          <w:color w:val="1F405A"/>
          <w:sz w:val="32"/>
        </w:rPr>
        <w:t>X. PROVIDÊNCIAS PRÉVIAS AO CONTRATO</w:t>
      </w:r>
    </w:p>
    <w:p w14:paraId="51630DA8" w14:textId="77777777" w:rsidR="00CC7D54" w:rsidRDefault="003E0D9C">
      <w:pPr>
        <w:jc w:val="both"/>
      </w:pPr>
      <w:r>
        <w:rPr>
          <w:sz w:val="24"/>
        </w:rPr>
        <w:t>Será necessário realizar capacitação dos fiscais e gestores do contrato, obter licenças ambientais e autorizações de perfuração, adequar a rede elétrica para operação da bomba e do quadro de comando, e definir pontos de ligação da rede de distribuição.</w:t>
      </w:r>
    </w:p>
    <w:p w14:paraId="600FBC1F" w14:textId="77777777" w:rsidR="00CC7D54" w:rsidRDefault="003E0D9C">
      <w:pPr>
        <w:pBdr>
          <w:bottom w:val="single" w:sz="6" w:space="0" w:color="1F405A"/>
        </w:pBdr>
        <w:spacing w:before="240" w:after="120"/>
      </w:pPr>
      <w:r>
        <w:rPr>
          <w:b/>
          <w:color w:val="1F405A"/>
          <w:sz w:val="32"/>
        </w:rPr>
        <w:t>XI. CONTRATAÇÕES CORRELATAS/INTERDEPENDENTES</w:t>
      </w:r>
    </w:p>
    <w:p w14:paraId="56B0E626" w14:textId="77777777" w:rsidR="00CC7D54" w:rsidRDefault="003E0D9C">
      <w:pPr>
        <w:jc w:val="both"/>
      </w:pPr>
      <w:r>
        <w:rPr>
          <w:sz w:val="24"/>
        </w:rPr>
        <w:t>A execução do projeto poderá depender de contratação de serviços de topografia para demarcação da rede e de fornecimento de energia elétrica para operação do sistema.</w:t>
      </w:r>
    </w:p>
    <w:p w14:paraId="5B7A276E" w14:textId="77777777" w:rsidR="00CC7D54" w:rsidRDefault="003E0D9C">
      <w:pPr>
        <w:jc w:val="both"/>
      </w:pPr>
      <w:r>
        <w:rPr>
          <w:sz w:val="24"/>
        </w:rPr>
        <w:lastRenderedPageBreak/>
        <w:t>Tais contratações influenciam diretamente o cronograma e a funcionalidade da obra.</w:t>
      </w:r>
    </w:p>
    <w:p w14:paraId="784788D0" w14:textId="77777777" w:rsidR="00CC7D54" w:rsidRDefault="003E0D9C">
      <w:pPr>
        <w:pBdr>
          <w:bottom w:val="single" w:sz="6" w:space="0" w:color="1F405A"/>
        </w:pBdr>
        <w:spacing w:before="240" w:after="120"/>
      </w:pPr>
      <w:r>
        <w:rPr>
          <w:b/>
          <w:color w:val="1F405A"/>
          <w:sz w:val="32"/>
        </w:rPr>
        <w:t>XII. IMPACTOS AMBIENTAIS</w:t>
      </w:r>
    </w:p>
    <w:p w14:paraId="6B589C4E" w14:textId="77777777" w:rsidR="00CC7D54" w:rsidRDefault="003E0D9C">
      <w:pPr>
        <w:jc w:val="both"/>
      </w:pPr>
      <w:r>
        <w:rPr>
          <w:sz w:val="24"/>
        </w:rPr>
        <w:t>A perfuração do poço e a instalação da rede devem observar normas ambientais, evitando contaminação do lençol freático e impactos negativos ao solo.</w:t>
      </w:r>
    </w:p>
    <w:p w14:paraId="41714935" w14:textId="77777777" w:rsidR="00CC7D54" w:rsidRDefault="003E0D9C">
      <w:pPr>
        <w:jc w:val="both"/>
      </w:pPr>
      <w:r>
        <w:rPr>
          <w:sz w:val="24"/>
        </w:rPr>
        <w:t>Serão adotadas medidas de mitigação, como proteção da boca do poço, descarte adequado de resíduos e uso de materiais certificados.</w:t>
      </w:r>
    </w:p>
    <w:p w14:paraId="32124D3F" w14:textId="77777777" w:rsidR="00CC7D54" w:rsidRDefault="003E0D9C">
      <w:pPr>
        <w:jc w:val="both"/>
      </w:pPr>
      <w:r>
        <w:rPr>
          <w:sz w:val="24"/>
        </w:rPr>
        <w:t>O projeto contribui para benefícios socioambientais ao garantir acesso à água potável.</w:t>
      </w:r>
    </w:p>
    <w:p w14:paraId="032A3F4F" w14:textId="77777777" w:rsidR="00CC7D54" w:rsidRDefault="003E0D9C">
      <w:pPr>
        <w:pBdr>
          <w:bottom w:val="single" w:sz="6" w:space="0" w:color="1F405A"/>
        </w:pBdr>
        <w:spacing w:before="240" w:after="120"/>
      </w:pPr>
      <w:r>
        <w:rPr>
          <w:b/>
          <w:color w:val="1F405A"/>
          <w:sz w:val="32"/>
        </w:rPr>
        <w:t>XIII. VIABILIDADE DA CONTRATAÇÃO</w:t>
      </w:r>
    </w:p>
    <w:p w14:paraId="06CB6FE0" w14:textId="77777777" w:rsidR="00CC7D54" w:rsidRDefault="003E0D9C">
      <w:pPr>
        <w:jc w:val="both"/>
      </w:pPr>
      <w:r>
        <w:rPr>
          <w:sz w:val="24"/>
        </w:rPr>
        <w:t>A contratação é tecnicamente e economicamente viável, atendendo plenamente à necessidade identificada.</w:t>
      </w:r>
    </w:p>
    <w:p w14:paraId="458FA45E" w14:textId="77777777" w:rsidR="00CC7D54" w:rsidRDefault="003E0D9C">
      <w:pPr>
        <w:jc w:val="both"/>
        <w:rPr>
          <w:sz w:val="24"/>
        </w:rPr>
      </w:pPr>
      <w:proofErr w:type="gramStart"/>
      <w:r>
        <w:rPr>
          <w:sz w:val="24"/>
        </w:rPr>
        <w:t>A</w:t>
      </w:r>
      <w:proofErr w:type="gramEnd"/>
      <w:r>
        <w:rPr>
          <w:sz w:val="24"/>
        </w:rPr>
        <w:t xml:space="preserve"> opção por execução integral assegura menor custo, prazo reduzido e menor risco operacional, garantindo o cumprimento das obrigações e a melhoria das condições de </w:t>
      </w:r>
      <w:proofErr w:type="spellStart"/>
      <w:r>
        <w:rPr>
          <w:sz w:val="24"/>
        </w:rPr>
        <w:t>vida</w:t>
      </w:r>
      <w:proofErr w:type="spellEnd"/>
      <w:r>
        <w:rPr>
          <w:sz w:val="24"/>
        </w:rPr>
        <w:t xml:space="preserve"> da </w:t>
      </w:r>
      <w:proofErr w:type="spellStart"/>
      <w:r>
        <w:rPr>
          <w:sz w:val="24"/>
        </w:rPr>
        <w:t>população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beneficiada</w:t>
      </w:r>
      <w:proofErr w:type="spellEnd"/>
      <w:r>
        <w:rPr>
          <w:sz w:val="24"/>
        </w:rPr>
        <w:t>.</w:t>
      </w:r>
    </w:p>
    <w:p w14:paraId="71E0D8F8" w14:textId="77777777" w:rsidR="003E0D9C" w:rsidRDefault="003E0D9C" w:rsidP="003E0D9C">
      <w:pPr>
        <w:jc w:val="center"/>
        <w:rPr>
          <w:b/>
          <w:bCs/>
          <w:sz w:val="24"/>
        </w:rPr>
      </w:pPr>
    </w:p>
    <w:p w14:paraId="583689D7" w14:textId="77777777" w:rsidR="003E0D9C" w:rsidRPr="003E0D9C" w:rsidRDefault="003E0D9C" w:rsidP="003E0D9C">
      <w:pPr>
        <w:jc w:val="center"/>
        <w:rPr>
          <w:b/>
          <w:bCs/>
          <w:sz w:val="24"/>
        </w:rPr>
      </w:pPr>
    </w:p>
    <w:p w14:paraId="7EE2971D" w14:textId="6C222D60" w:rsidR="003E0D9C" w:rsidRPr="003E0D9C" w:rsidRDefault="003E0D9C" w:rsidP="003E0D9C">
      <w:pPr>
        <w:jc w:val="center"/>
        <w:rPr>
          <w:b/>
          <w:bCs/>
          <w:sz w:val="24"/>
        </w:rPr>
      </w:pPr>
      <w:r w:rsidRPr="003E0D9C">
        <w:rPr>
          <w:b/>
          <w:bCs/>
          <w:sz w:val="24"/>
        </w:rPr>
        <w:t>______________________________________________</w:t>
      </w:r>
    </w:p>
    <w:p w14:paraId="7E8DC980" w14:textId="5B8ADAF3" w:rsidR="003E0D9C" w:rsidRPr="003E0D9C" w:rsidRDefault="003E0D9C" w:rsidP="003E0D9C">
      <w:pPr>
        <w:tabs>
          <w:tab w:val="left" w:pos="1575"/>
        </w:tabs>
        <w:jc w:val="center"/>
        <w:rPr>
          <w:b/>
          <w:bCs/>
        </w:rPr>
      </w:pPr>
      <w:r w:rsidRPr="003E0D9C">
        <w:rPr>
          <w:b/>
          <w:bCs/>
        </w:rPr>
        <w:t>GILSO PAZ</w:t>
      </w:r>
    </w:p>
    <w:p w14:paraId="3F969E7A" w14:textId="088B1AAC" w:rsidR="003E0D9C" w:rsidRPr="003E0D9C" w:rsidRDefault="003E0D9C" w:rsidP="003E0D9C">
      <w:pPr>
        <w:tabs>
          <w:tab w:val="left" w:pos="1575"/>
        </w:tabs>
        <w:jc w:val="center"/>
        <w:rPr>
          <w:b/>
          <w:bCs/>
        </w:rPr>
      </w:pPr>
      <w:r w:rsidRPr="003E0D9C">
        <w:rPr>
          <w:b/>
          <w:bCs/>
        </w:rPr>
        <w:t>SECRETARIO MUNICIPAL DE OBRAS</w:t>
      </w:r>
    </w:p>
    <w:sectPr w:rsidR="003E0D9C" w:rsidRPr="003E0D9C" w:rsidSect="003E0D9C">
      <w:pgSz w:w="12240" w:h="15840"/>
      <w:pgMar w:top="2268" w:right="1701" w:bottom="141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378825195">
    <w:abstractNumId w:val="8"/>
  </w:num>
  <w:num w:numId="2" w16cid:durableId="915553396">
    <w:abstractNumId w:val="6"/>
  </w:num>
  <w:num w:numId="3" w16cid:durableId="688719398">
    <w:abstractNumId w:val="5"/>
  </w:num>
  <w:num w:numId="4" w16cid:durableId="1047408937">
    <w:abstractNumId w:val="4"/>
  </w:num>
  <w:num w:numId="5" w16cid:durableId="874195641">
    <w:abstractNumId w:val="7"/>
  </w:num>
  <w:num w:numId="6" w16cid:durableId="953366418">
    <w:abstractNumId w:val="3"/>
  </w:num>
  <w:num w:numId="7" w16cid:durableId="505831590">
    <w:abstractNumId w:val="2"/>
  </w:num>
  <w:num w:numId="8" w16cid:durableId="848953631">
    <w:abstractNumId w:val="1"/>
  </w:num>
  <w:num w:numId="9" w16cid:durableId="7034827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3E0D9C"/>
    <w:rsid w:val="00761318"/>
    <w:rsid w:val="00AA1D8D"/>
    <w:rsid w:val="00B47730"/>
    <w:rsid w:val="00CB0664"/>
    <w:rsid w:val="00CC7D54"/>
    <w:rsid w:val="00DA625A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94B8F6"/>
  <w14:defaultImageDpi w14:val="300"/>
  <w15:docId w15:val="{E6CAC66E-2CE4-42DF-8D60-1B2F3F405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160"/>
    </w:pPr>
    <w:rPr>
      <w:rFonts w:ascii="Segoe UI" w:eastAsia="Segoe UI" w:hAnsi="Segoe UI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8</Pages>
  <Words>1738</Words>
  <Characters>9390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11106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Pc12</cp:lastModifiedBy>
  <cp:revision>3</cp:revision>
  <cp:lastPrinted>2025-12-02T12:44:00Z</cp:lastPrinted>
  <dcterms:created xsi:type="dcterms:W3CDTF">2025-12-02T12:25:00Z</dcterms:created>
  <dcterms:modified xsi:type="dcterms:W3CDTF">2025-12-02T12:44:00Z</dcterms:modified>
  <cp:category/>
</cp:coreProperties>
</file>